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CE1A8" w14:textId="77777777" w:rsidR="00BF72E1" w:rsidRDefault="00BF72E1" w:rsidP="001A3EB5">
      <w:pPr>
        <w:pStyle w:val="Titlelevel1"/>
        <w:rPr>
          <w:i/>
          <w:iCs/>
        </w:rPr>
      </w:pPr>
    </w:p>
    <w:p w14:paraId="6B60C522" w14:textId="523C0674" w:rsidR="00F03087" w:rsidRDefault="00F03087" w:rsidP="001A3EB5">
      <w:pPr>
        <w:pStyle w:val="Titlelevel1"/>
        <w:rPr>
          <w:i/>
          <w:iCs/>
        </w:rPr>
      </w:pPr>
      <w:r>
        <w:rPr>
          <w:i/>
          <w:iCs/>
        </w:rPr>
        <w:t>V4.</w:t>
      </w:r>
      <w:r>
        <w:rPr>
          <w:i/>
          <w:iCs/>
        </w:rPr>
        <w:t>3 draft</w:t>
      </w:r>
      <w:r>
        <w:rPr>
          <w:i/>
          <w:iCs/>
        </w:rPr>
        <w:t xml:space="preserve">: </w:t>
      </w:r>
      <w:r>
        <w:rPr>
          <w:rFonts w:ascii="Arial" w:hAnsi="Arial" w:cs="Arial"/>
          <w:i/>
          <w:iCs/>
          <w:color w:val="696969"/>
          <w:sz w:val="18"/>
          <w:szCs w:val="18"/>
          <w:shd w:val="clear" w:color="auto" w:fill="FFFFFF"/>
        </w:rPr>
        <w:t>(1</w:t>
      </w:r>
      <w:r>
        <w:rPr>
          <w:rFonts w:ascii="Arial" w:hAnsi="Arial" w:cs="Arial"/>
          <w:i/>
          <w:iCs/>
          <w:color w:val="696969"/>
          <w:sz w:val="18"/>
          <w:szCs w:val="18"/>
          <w:shd w:val="clear" w:color="auto" w:fill="FFFFFF"/>
        </w:rPr>
        <w:t>6</w:t>
      </w:r>
      <w:r>
        <w:rPr>
          <w:rFonts w:ascii="Arial" w:hAnsi="Arial" w:cs="Arial"/>
          <w:i/>
          <w:iCs/>
          <w:color w:val="696969"/>
          <w:sz w:val="18"/>
          <w:szCs w:val="18"/>
          <w:shd w:val="clear" w:color="auto" w:fill="FFFFFF"/>
        </w:rPr>
        <w:t>/0</w:t>
      </w:r>
      <w:r>
        <w:rPr>
          <w:rFonts w:ascii="Arial" w:hAnsi="Arial" w:cs="Arial"/>
          <w:i/>
          <w:iCs/>
          <w:color w:val="696969"/>
          <w:sz w:val="18"/>
          <w:szCs w:val="18"/>
          <w:shd w:val="clear" w:color="auto" w:fill="FFFFFF"/>
        </w:rPr>
        <w:t>4</w:t>
      </w:r>
      <w:r>
        <w:rPr>
          <w:rFonts w:ascii="Arial" w:hAnsi="Arial" w:cs="Arial"/>
          <w:i/>
          <w:iCs/>
          <w:color w:val="696969"/>
          <w:sz w:val="18"/>
          <w:szCs w:val="18"/>
          <w:shd w:val="clear" w:color="auto" w:fill="FFFFFF"/>
        </w:rPr>
        <w:t>/2026</w:t>
      </w:r>
      <w:r w:rsidRPr="7122D1FD">
        <w:rPr>
          <w:rFonts w:ascii="Arial" w:hAnsi="Arial" w:cs="Arial"/>
          <w:i/>
          <w:iCs/>
          <w:color w:val="696969"/>
          <w:sz w:val="18"/>
          <w:szCs w:val="18"/>
          <w:shd w:val="clear" w:color="auto" w:fill="FFFFFF"/>
        </w:rPr>
        <w:t>)</w:t>
      </w:r>
      <w:r>
        <w:rPr>
          <w:i/>
          <w:iCs/>
        </w:rPr>
        <w:t xml:space="preserve"> </w:t>
      </w:r>
    </w:p>
    <w:p w14:paraId="68C4A70C" w14:textId="281B936C" w:rsidR="00980D0B" w:rsidRDefault="00980D0B" w:rsidP="00980D0B">
      <w:pPr>
        <w:pStyle w:val="Titlelevel2"/>
      </w:pPr>
      <w:r w:rsidRPr="00AA683D">
        <w:t>Summary and Impact</w:t>
      </w:r>
    </w:p>
    <w:p w14:paraId="31652EB2" w14:textId="77777777" w:rsidR="00980D0B" w:rsidRDefault="00980D0B" w:rsidP="00980D0B">
      <w:pPr>
        <w:pStyle w:val="Titlelevel2"/>
      </w:pPr>
    </w:p>
    <w:p w14:paraId="22376483" w14:textId="53B7BC68" w:rsidR="00980D0B" w:rsidRPr="00980D0B" w:rsidRDefault="00980D0B" w:rsidP="00980D0B">
      <w:pPr>
        <w:pStyle w:val="Titlelevel2"/>
        <w:numPr>
          <w:ilvl w:val="0"/>
          <w:numId w:val="45"/>
        </w:numPr>
        <w:rPr>
          <w:rFonts w:asciiTheme="minorHAnsi" w:eastAsiaTheme="minorEastAsia" w:hAnsiTheme="minorHAnsi" w:cstheme="minorBidi"/>
          <w:bCs w:val="0"/>
          <w:color w:val="auto"/>
          <w:sz w:val="22"/>
        </w:rPr>
      </w:pPr>
      <w:r w:rsidRPr="00980D0B">
        <w:rPr>
          <w:rFonts w:asciiTheme="minorHAnsi" w:eastAsiaTheme="minorEastAsia" w:hAnsiTheme="minorHAnsi" w:cstheme="minorBidi"/>
          <w:bCs w:val="0"/>
          <w:color w:val="auto"/>
          <w:sz w:val="22"/>
        </w:rPr>
        <w:t>Simplification of Glossary Versioning Implementation</w:t>
      </w:r>
      <w:r w:rsidR="008E42EF">
        <w:rPr>
          <w:rFonts w:asciiTheme="minorHAnsi" w:eastAsiaTheme="minorEastAsia" w:hAnsiTheme="minorHAnsi" w:cstheme="minorBidi"/>
          <w:bCs w:val="0"/>
          <w:color w:val="auto"/>
          <w:sz w:val="22"/>
        </w:rPr>
        <w:t xml:space="preserve"> in the taxonomy</w:t>
      </w:r>
    </w:p>
    <w:p w14:paraId="79B7546C" w14:textId="527B8C5D" w:rsidR="0048096E" w:rsidRPr="0048096E" w:rsidRDefault="0048096E" w:rsidP="00980D0B">
      <w:pPr>
        <w:pStyle w:val="body"/>
        <w:ind w:left="720"/>
      </w:pPr>
      <w:r w:rsidRPr="0048096E">
        <w:t>The current taxonomy implementation</w:t>
      </w:r>
      <w:r w:rsidRPr="0048096E">
        <w:t xml:space="preserve"> (from release 4.0 to release 4.2.1)</w:t>
      </w:r>
      <w:r w:rsidRPr="0048096E">
        <w:t xml:space="preserve"> requires the use of multiple glossary versions across releases. </w:t>
      </w:r>
      <w:r w:rsidRPr="0048096E">
        <w:t>A</w:t>
      </w:r>
      <w:r w:rsidRPr="0048096E">
        <w:t xml:space="preserve"> single reporting datapoint (metric + dimensions) may reference elements originating from different glossary versions. This significantly complicates taxonomy generation, increases maintenance costs, and reduces traceability.</w:t>
      </w:r>
    </w:p>
    <w:p w14:paraId="683FFC1A" w14:textId="77D4277B" w:rsidR="0048096E" w:rsidRDefault="0048096E" w:rsidP="00980D0B">
      <w:pPr>
        <w:pStyle w:val="body"/>
        <w:ind w:left="720"/>
      </w:pPr>
      <w:r w:rsidRPr="0048096E">
        <w:t>These challenges primarily affect dimensions, enumerated metrics, and hierarchies, and they create cross</w:t>
      </w:r>
      <w:r w:rsidRPr="0048096E">
        <w:noBreakHyphen/>
        <w:t>release dependencies that are increasingly difficult to manage. As a consequence, glossary versioning has become a major contributor to taxonomy generation complexity and operational risk</w:t>
      </w:r>
    </w:p>
    <w:p w14:paraId="15F537B0" w14:textId="7AD84D72" w:rsidR="0048096E" w:rsidRPr="0047315B" w:rsidRDefault="0048096E" w:rsidP="00980D0B">
      <w:pPr>
        <w:pStyle w:val="body"/>
        <w:ind w:left="720"/>
      </w:pPr>
      <w:r>
        <w:t xml:space="preserve">From release 4.3, </w:t>
      </w:r>
      <w:commentRangeStart w:id="0"/>
      <w:r w:rsidRPr="00645C26">
        <w:t>all glossary versioned ele</w:t>
      </w:r>
      <w:r w:rsidRPr="00DE44BE">
        <w:t>ments (</w:t>
      </w:r>
      <w:r w:rsidRPr="00645C26">
        <w:t>dimensions</w:t>
      </w:r>
      <w:r w:rsidRPr="0047315B">
        <w:t>, enumerated metrics, and hierarchies) used by modules in that release shall be generated as new versions and stored under the corresponding release folder.</w:t>
      </w:r>
      <w:commentRangeEnd w:id="0"/>
      <w:r w:rsidRPr="0047315B">
        <w:rPr>
          <w:rStyle w:val="CommentReference"/>
          <w:sz w:val="22"/>
          <w:szCs w:val="24"/>
        </w:rPr>
        <w:commentReference w:id="0"/>
      </w:r>
    </w:p>
    <w:p w14:paraId="0F7FDFE2" w14:textId="77777777" w:rsidR="0048096E" w:rsidRDefault="0048096E" w:rsidP="00980D0B">
      <w:pPr>
        <w:pStyle w:val="body"/>
        <w:ind w:left="720"/>
      </w:pPr>
      <w:r w:rsidRPr="0047315B">
        <w:t>This implies that for a given release (e.g. release 4.3), the taxonomy shall contain a complete set of release</w:t>
      </w:r>
      <w:r w:rsidRPr="00915DC5">
        <w:noBreakHyphen/>
      </w:r>
      <w:r w:rsidRPr="0047315B">
        <w:t>specific glossary components, even when the underlying semantic definitions remain unchanged compared to a previous release.</w:t>
      </w:r>
      <w:r w:rsidRPr="00915DC5">
        <w:t xml:space="preserve"> Although this results in duplication, the operational simplicity gained outweighs the cost of storing repeated elements.</w:t>
      </w:r>
    </w:p>
    <w:p w14:paraId="3EDCB5B2" w14:textId="05954EE1" w:rsidR="00980D0B" w:rsidRDefault="00554ED3" w:rsidP="00980D0B">
      <w:pPr>
        <w:pStyle w:val="body"/>
        <w:ind w:left="720"/>
      </w:pPr>
      <w:r>
        <w:t>Here is a</w:t>
      </w:r>
      <w:r w:rsidR="00980D0B">
        <w:t xml:space="preserve"> simple example of comparison for a reporting fact description (with enumerated metric) before simplification and after simplification</w:t>
      </w:r>
    </w:p>
    <w:p w14:paraId="0FA77B09" w14:textId="3A404FED" w:rsidR="00980D0B" w:rsidRPr="0047315B" w:rsidRDefault="00980D0B" w:rsidP="00980D0B">
      <w:pPr>
        <w:ind w:left="720"/>
      </w:pPr>
      <w:r>
        <w:rPr>
          <w:b/>
        </w:rPr>
        <w:t>Before simplification</w:t>
      </w:r>
      <w:r w:rsidR="00554ED3">
        <w:rPr>
          <w:b/>
        </w:rPr>
        <w:t xml:space="preserve"> (enumerated metric, dimensions prefixed with different releases)</w:t>
      </w:r>
      <w:r w:rsidRPr="0047315B">
        <w:rPr>
          <w:b/>
        </w:rPr>
        <w:t>:</w:t>
      </w:r>
      <w:r w:rsidRPr="00915DC5">
        <w:t xml:space="preserve"> </w:t>
      </w:r>
      <w:r w:rsidRPr="0047315B">
        <w:rPr>
          <w:color w:val="2F5773" w:themeColor="text2"/>
        </w:rPr>
        <w:t>eba_met_4.0:CDF;eba_dim_3.4:AEE#eba_AP:x246;eba_dim_3.4:LEE#eba_MC:x1273;eba_dim_3.4:MCY#eba_MC:x1274;eba_dim_4.0:qBBF#eba_qSR:qx2088;eba_dim_4.0:qCAA#eba_qAI:qx2017;eba_dim_4.0:qJKI#eba_qNF:qx2016;eba_dim_4.2:qBWQ#eba_GA:x33</w:t>
      </w:r>
    </w:p>
    <w:p w14:paraId="2727CE08" w14:textId="2252A7B5" w:rsidR="00980D0B" w:rsidRPr="0047315B" w:rsidRDefault="00980D0B" w:rsidP="00980D0B">
      <w:pPr>
        <w:ind w:left="720"/>
      </w:pPr>
      <w:r>
        <w:rPr>
          <w:b/>
        </w:rPr>
        <w:t>After simplification</w:t>
      </w:r>
      <w:r w:rsidR="00554ED3">
        <w:rPr>
          <w:b/>
        </w:rPr>
        <w:t xml:space="preserve"> (enumerated metric, dimensions all prefixed with the current release)</w:t>
      </w:r>
      <w:r>
        <w:rPr>
          <w:b/>
        </w:rPr>
        <w:t>:</w:t>
      </w:r>
      <w:r w:rsidRPr="00915DC5">
        <w:t xml:space="preserve"> </w:t>
      </w:r>
      <w:r w:rsidRPr="0047315B">
        <w:rPr>
          <w:color w:val="2F5773" w:themeColor="text2"/>
        </w:rPr>
        <w:t>eba_met_4.</w:t>
      </w:r>
      <w:r w:rsidR="00554ED3">
        <w:rPr>
          <w:color w:val="2F5773" w:themeColor="text2"/>
        </w:rPr>
        <w:t>3</w:t>
      </w:r>
      <w:r w:rsidRPr="0047315B">
        <w:rPr>
          <w:color w:val="2F5773" w:themeColor="text2"/>
        </w:rPr>
        <w:t>:CDF;eba_dim_4.</w:t>
      </w:r>
      <w:r w:rsidR="00554ED3">
        <w:rPr>
          <w:color w:val="2F5773" w:themeColor="text2"/>
        </w:rPr>
        <w:t>3</w:t>
      </w:r>
      <w:r w:rsidRPr="0047315B">
        <w:rPr>
          <w:color w:val="2F5773" w:themeColor="text2"/>
        </w:rPr>
        <w:t>:AEE#eba_AP:x246;eba_dim_4.</w:t>
      </w:r>
      <w:r w:rsidR="00554ED3">
        <w:rPr>
          <w:color w:val="2F5773" w:themeColor="text2"/>
        </w:rPr>
        <w:t>3</w:t>
      </w:r>
      <w:r w:rsidRPr="0047315B">
        <w:rPr>
          <w:color w:val="2F5773" w:themeColor="text2"/>
        </w:rPr>
        <w:t>:LEE#eba_MC:x1273;eba_dim_4.</w:t>
      </w:r>
      <w:r w:rsidR="00554ED3">
        <w:rPr>
          <w:color w:val="2F5773" w:themeColor="text2"/>
        </w:rPr>
        <w:t>3</w:t>
      </w:r>
      <w:r w:rsidRPr="0047315B">
        <w:rPr>
          <w:color w:val="2F5773" w:themeColor="text2"/>
        </w:rPr>
        <w:t>:MCY#eba_MC:x1274;eba_dim_4.</w:t>
      </w:r>
      <w:r w:rsidR="00554ED3">
        <w:rPr>
          <w:color w:val="2F5773" w:themeColor="text2"/>
        </w:rPr>
        <w:t>3</w:t>
      </w:r>
      <w:r w:rsidRPr="0047315B">
        <w:rPr>
          <w:color w:val="2F5773" w:themeColor="text2"/>
        </w:rPr>
        <w:t>:qBBF#eba_qSR:qx2088;eba_dim_4.</w:t>
      </w:r>
      <w:r w:rsidR="00554ED3">
        <w:rPr>
          <w:color w:val="2F5773" w:themeColor="text2"/>
        </w:rPr>
        <w:t>3</w:t>
      </w:r>
      <w:r w:rsidRPr="0047315B">
        <w:rPr>
          <w:color w:val="2F5773" w:themeColor="text2"/>
        </w:rPr>
        <w:t>:qCAA#eba_qAI:qx2017;eba_dim_4.</w:t>
      </w:r>
      <w:r w:rsidR="00554ED3">
        <w:rPr>
          <w:color w:val="2F5773" w:themeColor="text2"/>
        </w:rPr>
        <w:t>3</w:t>
      </w:r>
      <w:r w:rsidRPr="0047315B">
        <w:rPr>
          <w:color w:val="2F5773" w:themeColor="text2"/>
        </w:rPr>
        <w:t>:qJKI#eba_qNF:qx2016;eba_dim_4.</w:t>
      </w:r>
      <w:r w:rsidR="00554ED3">
        <w:rPr>
          <w:color w:val="2F5773" w:themeColor="text2"/>
        </w:rPr>
        <w:t>3</w:t>
      </w:r>
      <w:r w:rsidRPr="0047315B">
        <w:rPr>
          <w:color w:val="2F5773" w:themeColor="text2"/>
        </w:rPr>
        <w:t>:qBWQ#eba_GA:x33</w:t>
      </w:r>
    </w:p>
    <w:p w14:paraId="464C6040" w14:textId="77777777" w:rsidR="00980D0B" w:rsidRDefault="00980D0B" w:rsidP="00980D0B">
      <w:pPr>
        <w:pStyle w:val="body"/>
        <w:ind w:left="720"/>
      </w:pPr>
    </w:p>
    <w:p w14:paraId="2A8E5007" w14:textId="0C5E7F0F" w:rsidR="00980D0B" w:rsidRDefault="00980D0B" w:rsidP="00980D0B">
      <w:pPr>
        <w:pStyle w:val="Titlelevel2"/>
        <w:numPr>
          <w:ilvl w:val="0"/>
          <w:numId w:val="45"/>
        </w:numPr>
        <w:rPr>
          <w:rFonts w:asciiTheme="minorHAnsi" w:eastAsiaTheme="minorEastAsia" w:hAnsiTheme="minorHAnsi" w:cstheme="minorBidi"/>
          <w:bCs w:val="0"/>
          <w:color w:val="auto"/>
          <w:sz w:val="22"/>
        </w:rPr>
      </w:pPr>
      <w:r>
        <w:rPr>
          <w:rFonts w:asciiTheme="minorHAnsi" w:eastAsiaTheme="minorEastAsia" w:hAnsiTheme="minorHAnsi" w:cstheme="minorBidi"/>
          <w:bCs w:val="0"/>
          <w:color w:val="auto"/>
          <w:sz w:val="22"/>
        </w:rPr>
        <w:t xml:space="preserve">Release contains 3 modules : </w:t>
      </w:r>
    </w:p>
    <w:p w14:paraId="62E0B25F" w14:textId="7B0F3769" w:rsidR="00980D0B" w:rsidRDefault="00980D0B" w:rsidP="00980D0B">
      <w:pPr>
        <w:pStyle w:val="Titlelevel2"/>
        <w:numPr>
          <w:ilvl w:val="1"/>
          <w:numId w:val="45"/>
        </w:numPr>
        <w:rPr>
          <w:rFonts w:asciiTheme="minorHAnsi" w:eastAsiaTheme="minorEastAsia" w:hAnsiTheme="minorHAnsi" w:cstheme="minorBidi"/>
          <w:bCs w:val="0"/>
          <w:color w:val="auto"/>
          <w:sz w:val="22"/>
        </w:rPr>
      </w:pPr>
      <w:r>
        <w:rPr>
          <w:rFonts w:asciiTheme="minorHAnsi" w:eastAsiaTheme="minorEastAsia" w:hAnsiTheme="minorHAnsi" w:cstheme="minorBidi"/>
          <w:bCs w:val="0"/>
          <w:color w:val="auto"/>
          <w:sz w:val="22"/>
        </w:rPr>
        <w:t>Modules HU and TCB in framework TCB</w:t>
      </w:r>
    </w:p>
    <w:p w14:paraId="68D41C7A" w14:textId="0E1EA65F" w:rsidR="00980D0B" w:rsidRDefault="00980D0B" w:rsidP="00980D0B">
      <w:pPr>
        <w:pStyle w:val="Titlelevel2"/>
        <w:numPr>
          <w:ilvl w:val="1"/>
          <w:numId w:val="45"/>
        </w:numPr>
        <w:rPr>
          <w:rFonts w:asciiTheme="minorHAnsi" w:eastAsiaTheme="minorEastAsia" w:hAnsiTheme="minorHAnsi" w:cstheme="minorBidi"/>
          <w:bCs w:val="0"/>
          <w:color w:val="auto"/>
          <w:sz w:val="22"/>
        </w:rPr>
      </w:pPr>
      <w:r>
        <w:rPr>
          <w:rFonts w:asciiTheme="minorHAnsi" w:eastAsiaTheme="minorEastAsia" w:hAnsiTheme="minorHAnsi" w:cstheme="minorBidi"/>
          <w:bCs w:val="0"/>
          <w:color w:val="auto"/>
          <w:sz w:val="22"/>
        </w:rPr>
        <w:t>Module AML in framework AMLA</w:t>
      </w:r>
    </w:p>
    <w:p w14:paraId="06F3C37A" w14:textId="6D48F49C" w:rsidR="00980D0B" w:rsidRPr="00980D0B" w:rsidRDefault="00980D0B" w:rsidP="00980D0B">
      <w:pPr>
        <w:pStyle w:val="Titlelevel2"/>
        <w:numPr>
          <w:ilvl w:val="0"/>
          <w:numId w:val="45"/>
        </w:numPr>
        <w:rPr>
          <w:rFonts w:asciiTheme="minorHAnsi" w:eastAsiaTheme="minorEastAsia" w:hAnsiTheme="minorHAnsi" w:cstheme="minorBidi"/>
          <w:bCs w:val="0"/>
          <w:color w:val="auto"/>
          <w:sz w:val="22"/>
        </w:rPr>
      </w:pPr>
      <w:r>
        <w:rPr>
          <w:rFonts w:asciiTheme="minorHAnsi" w:eastAsiaTheme="minorEastAsia" w:hAnsiTheme="minorHAnsi" w:cstheme="minorBidi"/>
          <w:bCs w:val="0"/>
          <w:color w:val="auto"/>
          <w:sz w:val="22"/>
        </w:rPr>
        <w:t>From release 4.3, as only xBRL-CSV reporting format is allowed from reference date 31/03,  only the xBRL-CSV sample files are provided.</w:t>
      </w:r>
    </w:p>
    <w:p w14:paraId="5B71412D" w14:textId="5016EBA5" w:rsidR="00F03087" w:rsidRDefault="00F03087" w:rsidP="00980D0B">
      <w:pPr>
        <w:pStyle w:val="body"/>
      </w:pPr>
    </w:p>
    <w:p w14:paraId="00F4D307" w14:textId="77777777" w:rsidR="00D315AC" w:rsidRDefault="00D315AC" w:rsidP="00980D0B">
      <w:pPr>
        <w:pStyle w:val="body"/>
      </w:pPr>
    </w:p>
    <w:p w14:paraId="7731413A" w14:textId="77777777" w:rsidR="00D315AC" w:rsidRPr="00866D4E" w:rsidRDefault="00D315AC" w:rsidP="00D315AC">
      <w:pPr>
        <w:pStyle w:val="Titlelevel2"/>
      </w:pPr>
      <w:r w:rsidRPr="00866D4E">
        <w:t>Artefacts included</w:t>
      </w:r>
    </w:p>
    <w:p w14:paraId="37A04249" w14:textId="77777777" w:rsidR="00D315AC" w:rsidRDefault="00D315AC" w:rsidP="00D315AC">
      <w:pPr>
        <w:pStyle w:val="body"/>
        <w:numPr>
          <w:ilvl w:val="0"/>
          <w:numId w:val="35"/>
        </w:numPr>
      </w:pPr>
      <w:r>
        <w:t>DPM database (DPM 2.0)</w:t>
      </w:r>
    </w:p>
    <w:p w14:paraId="1A1BB9DF" w14:textId="77777777" w:rsidR="00D315AC" w:rsidRDefault="00D315AC" w:rsidP="00D315AC">
      <w:pPr>
        <w:pStyle w:val="body"/>
        <w:numPr>
          <w:ilvl w:val="0"/>
          <w:numId w:val="35"/>
        </w:numPr>
      </w:pPr>
      <w:r>
        <w:t>Annotated templates and DPM dictionary</w:t>
      </w:r>
    </w:p>
    <w:p w14:paraId="34B66133" w14:textId="77777777" w:rsidR="00D315AC" w:rsidRPr="00866D4E" w:rsidRDefault="00D315AC" w:rsidP="00D315AC">
      <w:pPr>
        <w:pStyle w:val="body"/>
        <w:numPr>
          <w:ilvl w:val="0"/>
          <w:numId w:val="35"/>
        </w:numPr>
      </w:pPr>
      <w:r>
        <w:t xml:space="preserve">EBA validation rule Excel files </w:t>
      </w:r>
    </w:p>
    <w:p w14:paraId="53BBBC6A" w14:textId="77777777" w:rsidR="00D315AC" w:rsidRDefault="00D315AC" w:rsidP="00D315AC">
      <w:pPr>
        <w:pStyle w:val="body"/>
        <w:numPr>
          <w:ilvl w:val="0"/>
          <w:numId w:val="35"/>
        </w:numPr>
      </w:pPr>
      <w:r w:rsidRPr="00866D4E">
        <w:t>Updated XBRL taxonomy</w:t>
      </w:r>
    </w:p>
    <w:p w14:paraId="64381502" w14:textId="77777777" w:rsidR="00D315AC" w:rsidRPr="00866D4E" w:rsidRDefault="00D315AC" w:rsidP="00D315AC">
      <w:pPr>
        <w:pStyle w:val="body"/>
        <w:numPr>
          <w:ilvl w:val="1"/>
          <w:numId w:val="35"/>
        </w:numPr>
      </w:pPr>
      <w:r>
        <w:t>Taxonomy package under taxonomy architecture 2.0</w:t>
      </w:r>
    </w:p>
    <w:p w14:paraId="568ADA26" w14:textId="0B626A76" w:rsidR="00D315AC" w:rsidRDefault="00D315AC" w:rsidP="00D315AC">
      <w:pPr>
        <w:pStyle w:val="body"/>
        <w:numPr>
          <w:ilvl w:val="2"/>
          <w:numId w:val="35"/>
        </w:numPr>
      </w:pPr>
      <w:r>
        <w:t>4.</w:t>
      </w:r>
      <w:r>
        <w:t>3</w:t>
      </w:r>
      <w:r>
        <w:t xml:space="preserve"> dictionary package (</w:t>
      </w:r>
      <w:r w:rsidRPr="008510B0">
        <w:t>EBA_XBRL_</w:t>
      </w:r>
      <w:r>
        <w:t>4.</w:t>
      </w:r>
      <w:r>
        <w:t>3</w:t>
      </w:r>
      <w:r w:rsidRPr="008510B0">
        <w:t>_Dictionary_</w:t>
      </w:r>
      <w:r>
        <w:t>4.</w:t>
      </w:r>
      <w:r>
        <w:t>3</w:t>
      </w:r>
      <w:r>
        <w:t>.0</w:t>
      </w:r>
      <w:r w:rsidRPr="008510B0">
        <w:t>.0</w:t>
      </w:r>
      <w:r>
        <w:t>)</w:t>
      </w:r>
    </w:p>
    <w:p w14:paraId="27DFB747" w14:textId="0FBDBAF6" w:rsidR="00D315AC" w:rsidRDefault="00D315AC" w:rsidP="00D315AC">
      <w:pPr>
        <w:pStyle w:val="body"/>
        <w:numPr>
          <w:ilvl w:val="2"/>
          <w:numId w:val="35"/>
        </w:numPr>
      </w:pPr>
      <w:r>
        <w:t>4.</w:t>
      </w:r>
      <w:r>
        <w:t>3</w:t>
      </w:r>
      <w:r>
        <w:t xml:space="preserve"> severity package (</w:t>
      </w:r>
      <w:r w:rsidRPr="008510B0">
        <w:t>EBA_XBRL_</w:t>
      </w:r>
      <w:r>
        <w:t>4.</w:t>
      </w:r>
      <w:r>
        <w:t>3</w:t>
      </w:r>
      <w:r w:rsidRPr="008510B0">
        <w:t>_Severity_</w:t>
      </w:r>
      <w:r>
        <w:t>4.</w:t>
      </w:r>
      <w:r>
        <w:t>3</w:t>
      </w:r>
      <w:r w:rsidRPr="008510B0">
        <w:t>.</w:t>
      </w:r>
      <w:r>
        <w:t>0</w:t>
      </w:r>
      <w:r w:rsidRPr="008510B0">
        <w:t>.0</w:t>
      </w:r>
      <w:r>
        <w:t>)</w:t>
      </w:r>
    </w:p>
    <w:p w14:paraId="4C86DF9B" w14:textId="39D28191" w:rsidR="00D315AC" w:rsidRDefault="00D315AC" w:rsidP="00D315AC">
      <w:pPr>
        <w:pStyle w:val="body"/>
        <w:numPr>
          <w:ilvl w:val="2"/>
          <w:numId w:val="35"/>
        </w:numPr>
      </w:pPr>
      <w:r>
        <w:t>4.</w:t>
      </w:r>
      <w:r>
        <w:t>3</w:t>
      </w:r>
      <w:r>
        <w:t xml:space="preserve"> framework package (</w:t>
      </w:r>
      <w:r w:rsidRPr="008510B0">
        <w:t>EBA_XBRL_</w:t>
      </w:r>
      <w:r>
        <w:t>4.</w:t>
      </w:r>
      <w:r>
        <w:t>3</w:t>
      </w:r>
      <w:r w:rsidRPr="008510B0">
        <w:t>_Reporting_Frameworks_</w:t>
      </w:r>
      <w:r>
        <w:t>4.</w:t>
      </w:r>
      <w:r>
        <w:t>3</w:t>
      </w:r>
      <w:r w:rsidRPr="008510B0">
        <w:t>.</w:t>
      </w:r>
      <w:r>
        <w:t>0</w:t>
      </w:r>
      <w:r w:rsidRPr="008510B0">
        <w:t>.0</w:t>
      </w:r>
      <w:r>
        <w:t xml:space="preserve">) </w:t>
      </w:r>
    </w:p>
    <w:p w14:paraId="6D3D1BB7" w14:textId="6529BB2F" w:rsidR="00D315AC" w:rsidRDefault="00D315AC" w:rsidP="00D315AC">
      <w:pPr>
        <w:pStyle w:val="body"/>
        <w:numPr>
          <w:ilvl w:val="0"/>
          <w:numId w:val="35"/>
        </w:numPr>
      </w:pPr>
      <w:r>
        <w:t xml:space="preserve">xBRL-CSV </w:t>
      </w:r>
      <w:r>
        <w:t>Sample instance documents</w:t>
      </w:r>
    </w:p>
    <w:p w14:paraId="65A14718" w14:textId="222FB0CA" w:rsidR="00D315AC" w:rsidRPr="00980D0B" w:rsidRDefault="00D315AC" w:rsidP="00D315AC">
      <w:pPr>
        <w:pStyle w:val="body"/>
      </w:pPr>
    </w:p>
    <w:p w14:paraId="684CC533" w14:textId="15E31727" w:rsidR="00AC3DBD" w:rsidRPr="000E7FAB" w:rsidRDefault="00AC3DBD" w:rsidP="000E7FAB">
      <w:pPr>
        <w:pStyle w:val="Titlelevel1"/>
        <w:rPr>
          <w:i/>
          <w:iCs/>
        </w:rPr>
      </w:pPr>
      <w:r>
        <w:rPr>
          <w:i/>
          <w:iCs/>
        </w:rPr>
        <w:t xml:space="preserve">V4.2.1: </w:t>
      </w:r>
      <w:r>
        <w:rPr>
          <w:rFonts w:ascii="Arial" w:hAnsi="Arial" w:cs="Arial"/>
          <w:i/>
          <w:iCs/>
          <w:color w:val="696969"/>
          <w:sz w:val="18"/>
          <w:szCs w:val="18"/>
          <w:shd w:val="clear" w:color="auto" w:fill="FFFFFF"/>
        </w:rPr>
        <w:t>(18/02/2026</w:t>
      </w:r>
      <w:r w:rsidRPr="7122D1FD">
        <w:rPr>
          <w:rFonts w:ascii="Arial" w:hAnsi="Arial" w:cs="Arial"/>
          <w:i/>
          <w:iCs/>
          <w:color w:val="696969"/>
          <w:sz w:val="18"/>
          <w:szCs w:val="18"/>
          <w:shd w:val="clear" w:color="auto" w:fill="FFFFFF"/>
        </w:rPr>
        <w:t>)</w:t>
      </w:r>
      <w:r>
        <w:rPr>
          <w:i/>
          <w:iCs/>
        </w:rPr>
        <w:t xml:space="preserve"> </w:t>
      </w:r>
    </w:p>
    <w:p w14:paraId="64362A1D" w14:textId="7FB873D2" w:rsidR="00AC3DBD" w:rsidRDefault="00AC3DBD" w:rsidP="00AC3DBD">
      <w:pPr>
        <w:pStyle w:val="body"/>
      </w:pPr>
      <w:r>
        <w:t xml:space="preserve">Release 4.2.1 addressed the issues in release 4.2 for Module FINREP9DP: </w:t>
      </w:r>
    </w:p>
    <w:p w14:paraId="2872AA75" w14:textId="44941BC1" w:rsidR="00105F66" w:rsidRDefault="00105F66" w:rsidP="00105F66">
      <w:pPr>
        <w:pStyle w:val="body"/>
        <w:numPr>
          <w:ilvl w:val="0"/>
          <w:numId w:val="44"/>
        </w:numPr>
      </w:pPr>
      <w:r>
        <w:t xml:space="preserve">Add missing table </w:t>
      </w:r>
      <w:r w:rsidRPr="00105F66">
        <w:t>F_11.02.dp</w:t>
      </w:r>
    </w:p>
    <w:p w14:paraId="047F6160" w14:textId="64D922D2" w:rsidR="00105F66" w:rsidRDefault="00105F66" w:rsidP="00105F66">
      <w:pPr>
        <w:pStyle w:val="body"/>
        <w:numPr>
          <w:ilvl w:val="0"/>
          <w:numId w:val="44"/>
        </w:numPr>
      </w:pPr>
      <w:r>
        <w:t>Add missing table F_18.00.e.dp</w:t>
      </w:r>
    </w:p>
    <w:p w14:paraId="7AC5F1D0" w14:textId="0C42A6CA" w:rsidR="00105F66" w:rsidRDefault="00105F66" w:rsidP="00105F66">
      <w:pPr>
        <w:pStyle w:val="body"/>
        <w:numPr>
          <w:ilvl w:val="0"/>
          <w:numId w:val="44"/>
        </w:numPr>
      </w:pPr>
      <w:r>
        <w:lastRenderedPageBreak/>
        <w:t xml:space="preserve">Add missing table </w:t>
      </w:r>
      <w:r w:rsidRPr="00105F66">
        <w:t xml:space="preserve"> F_19.00.a.dp</w:t>
      </w:r>
    </w:p>
    <w:p w14:paraId="26C0BDC8" w14:textId="3DA0EB0D" w:rsidR="00105F66" w:rsidRDefault="00105F66" w:rsidP="00105F66">
      <w:pPr>
        <w:pStyle w:val="body"/>
        <w:numPr>
          <w:ilvl w:val="0"/>
          <w:numId w:val="44"/>
        </w:numPr>
      </w:pPr>
      <w:r>
        <w:t xml:space="preserve">Add missing columns </w:t>
      </w:r>
      <w:r w:rsidRPr="00105F66">
        <w:t xml:space="preserve">0030 </w:t>
      </w:r>
      <w:r w:rsidR="00DC4F42">
        <w:t>and</w:t>
      </w:r>
      <w:r w:rsidRPr="00105F66">
        <w:t xml:space="preserve"> 0055</w:t>
      </w:r>
      <w:r>
        <w:t xml:space="preserve"> in</w:t>
      </w:r>
      <w:r w:rsidRPr="00105F66">
        <w:t xml:space="preserve"> F_18.00.a.dp</w:t>
      </w:r>
    </w:p>
    <w:p w14:paraId="4AE0EFD6" w14:textId="683A67D2" w:rsidR="00105F66" w:rsidRDefault="00105F66" w:rsidP="00105F66">
      <w:pPr>
        <w:pStyle w:val="body"/>
        <w:numPr>
          <w:ilvl w:val="0"/>
          <w:numId w:val="44"/>
        </w:numPr>
      </w:pPr>
      <w:r>
        <w:t>Add missing r</w:t>
      </w:r>
      <w:r w:rsidRPr="00105F66">
        <w:t xml:space="preserve">ow 0340 </w:t>
      </w:r>
      <w:r>
        <w:t>in</w:t>
      </w:r>
      <w:r w:rsidRPr="00105F66">
        <w:t xml:space="preserve"> F_19.00.d.dp </w:t>
      </w:r>
    </w:p>
    <w:p w14:paraId="21FB2D7B" w14:textId="2E291656" w:rsidR="00105F66" w:rsidRDefault="00105F66" w:rsidP="00105F66">
      <w:pPr>
        <w:pStyle w:val="body"/>
        <w:numPr>
          <w:ilvl w:val="0"/>
          <w:numId w:val="44"/>
        </w:numPr>
      </w:pPr>
      <w:r>
        <w:t>Add missing r</w:t>
      </w:r>
      <w:r w:rsidRPr="00105F66">
        <w:t xml:space="preserve">ows 0440 </w:t>
      </w:r>
      <w:r w:rsidR="00DC4F42">
        <w:t>and</w:t>
      </w:r>
      <w:r w:rsidRPr="00105F66">
        <w:t xml:space="preserve"> 0450 </w:t>
      </w:r>
      <w:r>
        <w:t>in</w:t>
      </w:r>
      <w:r w:rsidRPr="00105F66">
        <w:t xml:space="preserve"> F_02.00.dp</w:t>
      </w:r>
    </w:p>
    <w:p w14:paraId="0345427A" w14:textId="5CE52D1C" w:rsidR="00AC3DBD" w:rsidRDefault="00105F66" w:rsidP="001A3EB5">
      <w:pPr>
        <w:pStyle w:val="body"/>
        <w:numPr>
          <w:ilvl w:val="0"/>
          <w:numId w:val="44"/>
        </w:numPr>
      </w:pPr>
      <w:r>
        <w:t>Remove F_19.00.dp</w:t>
      </w:r>
    </w:p>
    <w:p w14:paraId="70F902A9" w14:textId="2E01F502" w:rsidR="00F446EA" w:rsidRPr="00F446EA" w:rsidRDefault="00F446EA" w:rsidP="00F446EA">
      <w:pPr>
        <w:pStyle w:val="body"/>
      </w:pPr>
      <w:r>
        <w:t xml:space="preserve">Release 4.2.1 includes no updates on glossary, </w:t>
      </w:r>
      <w:r w:rsidRPr="00F446EA">
        <w:t>However, it was identified that some references in compound-items-def.xml were not required, and these have therefore been removed from hier.xsd in this release</w:t>
      </w:r>
      <w:r w:rsidR="00756856">
        <w:t>.</w:t>
      </w:r>
    </w:p>
    <w:p w14:paraId="49F00995" w14:textId="77777777" w:rsidR="00955199" w:rsidRDefault="00F446EA" w:rsidP="00955199">
      <w:pPr>
        <w:pStyle w:val="body"/>
      </w:pPr>
      <w:r>
        <w:t xml:space="preserve">. </w:t>
      </w:r>
    </w:p>
    <w:p w14:paraId="18AC6A82" w14:textId="77777777" w:rsidR="00955199" w:rsidRDefault="00955199" w:rsidP="00955199">
      <w:pPr>
        <w:pStyle w:val="Titlelevel2"/>
      </w:pPr>
      <w:r w:rsidRPr="00866D4E">
        <w:t>DB Changes</w:t>
      </w:r>
    </w:p>
    <w:p w14:paraId="297EAB62" w14:textId="5B34E897" w:rsidR="00955199" w:rsidRDefault="00955199" w:rsidP="00955199">
      <w:pPr>
        <w:pStyle w:val="body"/>
        <w:numPr>
          <w:ilvl w:val="0"/>
          <w:numId w:val="35"/>
        </w:numPr>
      </w:pPr>
      <w:r>
        <w:t xml:space="preserve">Add non-key field OwnerID on different entities: Category, Property, Item, Table, Module etc.  </w:t>
      </w:r>
    </w:p>
    <w:p w14:paraId="00843C62" w14:textId="7B81A43E" w:rsidR="00AC3DBD" w:rsidRPr="00F446EA" w:rsidRDefault="00AC3DBD" w:rsidP="00F446EA">
      <w:pPr>
        <w:pStyle w:val="body"/>
      </w:pPr>
    </w:p>
    <w:p w14:paraId="3EB03B8C" w14:textId="610DE057" w:rsidR="00BF72E1" w:rsidRDefault="00BF72E1" w:rsidP="00BF72E1">
      <w:pPr>
        <w:pStyle w:val="Titlelevel1"/>
        <w:rPr>
          <w:i/>
          <w:iCs/>
        </w:rPr>
      </w:pPr>
      <w:r>
        <w:rPr>
          <w:i/>
          <w:iCs/>
        </w:rPr>
        <w:t xml:space="preserve">V4.2 Errata: </w:t>
      </w:r>
      <w:r>
        <w:rPr>
          <w:rFonts w:ascii="Arial" w:hAnsi="Arial" w:cs="Arial"/>
          <w:i/>
          <w:iCs/>
          <w:color w:val="696969"/>
          <w:sz w:val="18"/>
          <w:szCs w:val="18"/>
          <w:shd w:val="clear" w:color="auto" w:fill="FFFFFF"/>
        </w:rPr>
        <w:t>(13/01/2026</w:t>
      </w:r>
      <w:r w:rsidRPr="7122D1FD">
        <w:rPr>
          <w:rFonts w:ascii="Arial" w:hAnsi="Arial" w:cs="Arial"/>
          <w:i/>
          <w:iCs/>
          <w:color w:val="696969"/>
          <w:sz w:val="18"/>
          <w:szCs w:val="18"/>
          <w:shd w:val="clear" w:color="auto" w:fill="FFFFFF"/>
        </w:rPr>
        <w:t>)</w:t>
      </w:r>
      <w:r>
        <w:rPr>
          <w:i/>
          <w:iCs/>
        </w:rPr>
        <w:t xml:space="preserve"> </w:t>
      </w:r>
    </w:p>
    <w:p w14:paraId="09E92F2C" w14:textId="77777777" w:rsidR="00BF72E1" w:rsidRDefault="00BF72E1" w:rsidP="00BF72E1">
      <w:pPr>
        <w:pStyle w:val="Titlelevel2"/>
      </w:pPr>
      <w:r w:rsidRPr="00AA683D">
        <w:t>Summary and Impact</w:t>
      </w:r>
    </w:p>
    <w:p w14:paraId="51C35F22" w14:textId="77777777" w:rsidR="00BF72E1" w:rsidRDefault="00BF72E1" w:rsidP="00BF72E1">
      <w:pPr>
        <w:pStyle w:val="Titlelevel2"/>
      </w:pPr>
    </w:p>
    <w:p w14:paraId="4F258560" w14:textId="77777777" w:rsidR="00BF72E1" w:rsidRDefault="00BF72E1" w:rsidP="00BF72E1">
      <w:pPr>
        <w:pStyle w:val="body"/>
      </w:pPr>
      <w:r>
        <w:t xml:space="preserve">This errata version addressed these issues: </w:t>
      </w:r>
    </w:p>
    <w:p w14:paraId="6D7A8E89" w14:textId="4AC2986C" w:rsidR="00BF72E1" w:rsidRDefault="00BF72E1" w:rsidP="00BF72E1">
      <w:pPr>
        <w:pStyle w:val="body"/>
        <w:numPr>
          <w:ilvl w:val="0"/>
          <w:numId w:val="35"/>
        </w:numPr>
      </w:pPr>
      <w:r w:rsidRPr="00BF72E1">
        <w:t>Correct</w:t>
      </w:r>
      <w:r w:rsidR="003B3049">
        <w:t xml:space="preserve"> </w:t>
      </w:r>
      <w:r w:rsidR="003B57EB">
        <w:t>Subcategory</w:t>
      </w:r>
      <w:r>
        <w:t xml:space="preserve"> </w:t>
      </w:r>
      <w:r w:rsidRPr="00BF72E1">
        <w:t>qTR5</w:t>
      </w:r>
      <w:r>
        <w:t xml:space="preserve"> used by module SBPIM and SBP_RM</w:t>
      </w:r>
      <w:r w:rsidRPr="00BF72E1">
        <w:t xml:space="preserve"> </w:t>
      </w:r>
    </w:p>
    <w:p w14:paraId="11BB15BC" w14:textId="6A7A89A9" w:rsidR="00BF72E1" w:rsidRPr="00904653" w:rsidRDefault="00BF72E1" w:rsidP="00BF72E1">
      <w:pPr>
        <w:pStyle w:val="body"/>
        <w:numPr>
          <w:ilvl w:val="1"/>
          <w:numId w:val="35"/>
        </w:numPr>
      </w:pPr>
      <w:r>
        <w:t xml:space="preserve">Artifacts amended: </w:t>
      </w:r>
      <w:r w:rsidR="003B57EB">
        <w:t>taxonomy, DPM</w:t>
      </w:r>
      <w:r w:rsidR="0033568A">
        <w:t xml:space="preserve"> database</w:t>
      </w:r>
      <w:r>
        <w:t xml:space="preserve">, glossary, annotated templates </w:t>
      </w:r>
    </w:p>
    <w:p w14:paraId="513D796E" w14:textId="63E697EE" w:rsidR="00BF72E1" w:rsidRDefault="00BC075B" w:rsidP="00BF72E1">
      <w:pPr>
        <w:pStyle w:val="body"/>
        <w:numPr>
          <w:ilvl w:val="0"/>
          <w:numId w:val="35"/>
        </w:numPr>
      </w:pPr>
      <w:r w:rsidRPr="00BC075B">
        <w:t>Associat</w:t>
      </w:r>
      <w:r w:rsidR="003B3049">
        <w:t>e</w:t>
      </w:r>
      <w:r w:rsidRPr="00BC075B">
        <w:t xml:space="preserve"> </w:t>
      </w:r>
      <w:r w:rsidR="003B3049">
        <w:t>missing</w:t>
      </w:r>
      <w:r w:rsidRPr="00BC075B">
        <w:t> C</w:t>
      </w:r>
      <w:r>
        <w:t>_</w:t>
      </w:r>
      <w:r w:rsidRPr="00BC075B">
        <w:t>34.02.b to the IF</w:t>
      </w:r>
      <w:r>
        <w:t>_Class2</w:t>
      </w:r>
      <w:r w:rsidRPr="00BC075B">
        <w:t xml:space="preserve"> module</w:t>
      </w:r>
    </w:p>
    <w:p w14:paraId="3E684A47" w14:textId="61AE365B" w:rsidR="00BF72E1" w:rsidRPr="00904653" w:rsidRDefault="00BF72E1" w:rsidP="00BF72E1">
      <w:pPr>
        <w:pStyle w:val="body"/>
        <w:numPr>
          <w:ilvl w:val="1"/>
          <w:numId w:val="35"/>
        </w:numPr>
      </w:pPr>
      <w:r>
        <w:t>Artifacts amended:</w:t>
      </w:r>
      <w:r w:rsidR="00BC075B">
        <w:t xml:space="preserve"> </w:t>
      </w:r>
      <w:r w:rsidR="0033568A">
        <w:t>DPM database</w:t>
      </w:r>
      <w:r w:rsidR="00BC075B">
        <w:t>, taxonomy, annotated templates</w:t>
      </w:r>
    </w:p>
    <w:p w14:paraId="41F64D0D" w14:textId="61F04751" w:rsidR="00BF72E1" w:rsidRDefault="003B3049" w:rsidP="00BF72E1">
      <w:pPr>
        <w:pStyle w:val="body"/>
        <w:numPr>
          <w:ilvl w:val="0"/>
          <w:numId w:val="35"/>
        </w:numPr>
      </w:pPr>
      <w:r w:rsidRPr="0033568A">
        <w:t>Correct</w:t>
      </w:r>
      <w:r w:rsidR="0033568A" w:rsidRPr="0033568A">
        <w:t xml:space="preserve"> of new_IG1 subcategory to remove Kosovo and add “Other countries”</w:t>
      </w:r>
      <w:r w:rsidR="0033568A">
        <w:t xml:space="preserve"> used by modules </w:t>
      </w:r>
      <w:r w:rsidR="0033568A" w:rsidRPr="0033568A">
        <w:t>SBP_CR/COREP_LE/COREP_ALM/COREP_OF/COREP_LCR_DA/IF_GROUPTEST. </w:t>
      </w:r>
    </w:p>
    <w:p w14:paraId="20F6BB99" w14:textId="45F358B5" w:rsidR="00BF72E1" w:rsidRDefault="00BF72E1" w:rsidP="00BF72E1">
      <w:pPr>
        <w:pStyle w:val="body"/>
        <w:numPr>
          <w:ilvl w:val="1"/>
          <w:numId w:val="35"/>
        </w:numPr>
      </w:pPr>
      <w:r>
        <w:t>Artifacts amended:  DPM</w:t>
      </w:r>
      <w:r w:rsidR="0033568A">
        <w:t xml:space="preserve"> database</w:t>
      </w:r>
      <w:r>
        <w:t xml:space="preserve">, </w:t>
      </w:r>
      <w:r w:rsidR="0033568A">
        <w:t xml:space="preserve">taxonomy, </w:t>
      </w:r>
      <w:r>
        <w:t>annotated template</w:t>
      </w:r>
      <w:r w:rsidR="0033568A">
        <w:t>s</w:t>
      </w:r>
    </w:p>
    <w:p w14:paraId="3487A830" w14:textId="6528AED4" w:rsidR="00BF72E1" w:rsidRDefault="0033568A" w:rsidP="0033568A">
      <w:pPr>
        <w:pStyle w:val="body"/>
        <w:numPr>
          <w:ilvl w:val="0"/>
          <w:numId w:val="35"/>
        </w:numPr>
      </w:pPr>
      <w:r>
        <w:lastRenderedPageBreak/>
        <w:t>Amend</w:t>
      </w:r>
      <w:r w:rsidR="003B3049">
        <w:t xml:space="preserve"> of</w:t>
      </w:r>
      <w:r>
        <w:t xml:space="preserve"> Category for main property qBCQ used on column 0080 on N_01.01 (</w:t>
      </w:r>
      <w:r w:rsidRPr="0033568A">
        <w:t>NOTIF_IMPRACTICABILITY</w:t>
      </w:r>
      <w:r>
        <w:t xml:space="preserve">), and apply GA4 </w:t>
      </w:r>
      <w:r w:rsidR="003B57EB">
        <w:t>Subcategory</w:t>
      </w:r>
    </w:p>
    <w:p w14:paraId="534BF77A" w14:textId="21366F3F" w:rsidR="00BF72E1" w:rsidRDefault="00BF72E1" w:rsidP="00BF72E1">
      <w:pPr>
        <w:pStyle w:val="body"/>
        <w:numPr>
          <w:ilvl w:val="1"/>
          <w:numId w:val="35"/>
        </w:numPr>
      </w:pPr>
      <w:r>
        <w:t>Artefacts amended: Taxonomy and DPM</w:t>
      </w:r>
      <w:r w:rsidR="0033568A">
        <w:t xml:space="preserve"> database, annotated templates</w:t>
      </w:r>
    </w:p>
    <w:p w14:paraId="2005D5EF" w14:textId="1DBA3D6A" w:rsidR="0033568A" w:rsidRDefault="0033568A" w:rsidP="0033568A">
      <w:pPr>
        <w:pStyle w:val="body"/>
        <w:numPr>
          <w:ilvl w:val="0"/>
          <w:numId w:val="35"/>
        </w:numPr>
      </w:pPr>
      <w:r>
        <w:t>R</w:t>
      </w:r>
      <w:r w:rsidRPr="0033568A">
        <w:t>emove unused orphaned nodes in rendering linkbas</w:t>
      </w:r>
      <w:r w:rsidR="003B57EB">
        <w:t xml:space="preserve">es </w:t>
      </w:r>
      <w:r w:rsidRPr="0033568A">
        <w:t>f_40.02</w:t>
      </w:r>
      <w:r>
        <w:t>.xml</w:t>
      </w:r>
      <w:r w:rsidRPr="0033568A">
        <w:t>, z_04.00</w:t>
      </w:r>
      <w:r>
        <w:t>.xml</w:t>
      </w:r>
      <w:r w:rsidRPr="0033568A">
        <w:t>, z_07.02</w:t>
      </w:r>
      <w:r>
        <w:t>.xml</w:t>
      </w:r>
      <w:r w:rsidRPr="0033568A">
        <w:t xml:space="preserve">, </w:t>
      </w:r>
      <w:r w:rsidR="003B57EB" w:rsidRPr="0033568A">
        <w:t>z_07.04</w:t>
      </w:r>
      <w:r w:rsidR="003B57EB">
        <w:t xml:space="preserve">.xml, </w:t>
      </w:r>
      <w:r w:rsidR="003B57EB" w:rsidRPr="0033568A">
        <w:t>z_11.00.xml</w:t>
      </w:r>
      <w:r w:rsidRPr="0033568A">
        <w:t>, z_12.00</w:t>
      </w:r>
      <w:r>
        <w:t>.xml</w:t>
      </w:r>
    </w:p>
    <w:p w14:paraId="4F8C8DE4" w14:textId="475B7F4C" w:rsidR="0033568A" w:rsidRDefault="0033568A" w:rsidP="0033568A">
      <w:pPr>
        <w:pStyle w:val="body"/>
        <w:numPr>
          <w:ilvl w:val="0"/>
          <w:numId w:val="35"/>
        </w:numPr>
      </w:pPr>
      <w:r>
        <w:t xml:space="preserve">Remove </w:t>
      </w:r>
      <w:r w:rsidR="00B909D0">
        <w:t xml:space="preserve">useless </w:t>
      </w:r>
      <w:r>
        <w:t>KeyVariableVID on non-key HeaderVersion</w:t>
      </w:r>
      <w:r w:rsidR="00B909D0">
        <w:t xml:space="preserve"> in database</w:t>
      </w:r>
      <w:r>
        <w:t>.</w:t>
      </w:r>
    </w:p>
    <w:p w14:paraId="75C177E7" w14:textId="2EC499A6" w:rsidR="0033568A" w:rsidRDefault="0033568A" w:rsidP="0033568A">
      <w:pPr>
        <w:pStyle w:val="body"/>
        <w:numPr>
          <w:ilvl w:val="0"/>
          <w:numId w:val="35"/>
        </w:numPr>
      </w:pPr>
      <w:r>
        <w:t xml:space="preserve">Regenerate the sample CSV instance documents to </w:t>
      </w:r>
      <w:r w:rsidR="00B909D0">
        <w:t>add</w:t>
      </w:r>
      <w:r>
        <w:t xml:space="preserve"> the missing “,” </w:t>
      </w:r>
      <w:r w:rsidR="00B909D0">
        <w:t>on multiple currency csv files.</w:t>
      </w:r>
    </w:p>
    <w:p w14:paraId="112224C1" w14:textId="4F1D5F18" w:rsidR="00B909D0" w:rsidRDefault="00281733" w:rsidP="001A3EB5">
      <w:pPr>
        <w:pStyle w:val="body"/>
        <w:numPr>
          <w:ilvl w:val="0"/>
          <w:numId w:val="35"/>
        </w:numPr>
      </w:pPr>
      <w:r>
        <w:t xml:space="preserve">Add and </w:t>
      </w:r>
      <w:r w:rsidR="0033568A">
        <w:t>Amend multiple VRs in different modules.</w:t>
      </w:r>
    </w:p>
    <w:p w14:paraId="49EB7222" w14:textId="34D5E932" w:rsidR="00BF72E1" w:rsidRDefault="00B909D0" w:rsidP="001A3EB5">
      <w:pPr>
        <w:pStyle w:val="body"/>
        <w:numPr>
          <w:ilvl w:val="0"/>
          <w:numId w:val="35"/>
        </w:numPr>
      </w:pPr>
      <w:r>
        <w:t>Amend the table layout</w:t>
      </w:r>
      <w:r w:rsidR="00281733">
        <w:t>s</w:t>
      </w:r>
      <w:r>
        <w:t xml:space="preserve"> to correctly show the item category in the superCategories.</w:t>
      </w:r>
      <w:r w:rsidR="0033568A">
        <w:t xml:space="preserve"> </w:t>
      </w:r>
    </w:p>
    <w:p w14:paraId="1C5EA172" w14:textId="77777777" w:rsidR="006C09F6" w:rsidRPr="00866D4E" w:rsidRDefault="006C09F6" w:rsidP="006C09F6">
      <w:pPr>
        <w:pStyle w:val="Titlelevel2"/>
      </w:pPr>
      <w:r w:rsidRPr="00866D4E">
        <w:t>Artefacts included</w:t>
      </w:r>
    </w:p>
    <w:p w14:paraId="75645C11" w14:textId="77777777" w:rsidR="006C09F6" w:rsidRDefault="006C09F6" w:rsidP="006C09F6">
      <w:pPr>
        <w:pStyle w:val="body"/>
        <w:numPr>
          <w:ilvl w:val="0"/>
          <w:numId w:val="35"/>
        </w:numPr>
      </w:pPr>
      <w:r>
        <w:t>DPM database (DPM 2.0)</w:t>
      </w:r>
    </w:p>
    <w:p w14:paraId="262CE739" w14:textId="77777777" w:rsidR="006C09F6" w:rsidRDefault="006C09F6" w:rsidP="006C09F6">
      <w:pPr>
        <w:pStyle w:val="body"/>
        <w:numPr>
          <w:ilvl w:val="0"/>
          <w:numId w:val="35"/>
        </w:numPr>
      </w:pPr>
      <w:r>
        <w:t>Annotated templates and DPM dictionary</w:t>
      </w:r>
    </w:p>
    <w:p w14:paraId="23AF30AD" w14:textId="77777777" w:rsidR="006C09F6" w:rsidRPr="00866D4E" w:rsidRDefault="006C09F6" w:rsidP="006C09F6">
      <w:pPr>
        <w:pStyle w:val="body"/>
        <w:numPr>
          <w:ilvl w:val="0"/>
          <w:numId w:val="35"/>
        </w:numPr>
      </w:pPr>
      <w:r>
        <w:t xml:space="preserve">EBA validation rule Excel files </w:t>
      </w:r>
    </w:p>
    <w:p w14:paraId="12EB34D1" w14:textId="77777777" w:rsidR="006C09F6" w:rsidRDefault="006C09F6" w:rsidP="006C09F6">
      <w:pPr>
        <w:pStyle w:val="body"/>
        <w:numPr>
          <w:ilvl w:val="0"/>
          <w:numId w:val="35"/>
        </w:numPr>
      </w:pPr>
      <w:r w:rsidRPr="00866D4E">
        <w:t>Updated XBRL taxonomy</w:t>
      </w:r>
    </w:p>
    <w:p w14:paraId="6455F2D7" w14:textId="77777777" w:rsidR="006C09F6" w:rsidRPr="00866D4E" w:rsidRDefault="006C09F6" w:rsidP="006C09F6">
      <w:pPr>
        <w:pStyle w:val="body"/>
        <w:numPr>
          <w:ilvl w:val="1"/>
          <w:numId w:val="35"/>
        </w:numPr>
      </w:pPr>
      <w:r>
        <w:t>Taxonomy package under taxonomy architecture 2.0</w:t>
      </w:r>
    </w:p>
    <w:p w14:paraId="505215CB" w14:textId="77777777" w:rsidR="006C09F6" w:rsidRDefault="006C09F6" w:rsidP="006C09F6">
      <w:pPr>
        <w:pStyle w:val="body"/>
        <w:numPr>
          <w:ilvl w:val="2"/>
          <w:numId w:val="35"/>
        </w:numPr>
      </w:pPr>
      <w:r>
        <w:t>4.2 dictionary package (</w:t>
      </w:r>
      <w:r w:rsidRPr="008510B0">
        <w:t>EBA_XBRL_</w:t>
      </w:r>
      <w:r>
        <w:t>4.2</w:t>
      </w:r>
      <w:r w:rsidRPr="008510B0">
        <w:t>_Dictionary_</w:t>
      </w:r>
      <w:r>
        <w:t>4.2.0</w:t>
      </w:r>
      <w:r w:rsidRPr="008510B0">
        <w:t>.0</w:t>
      </w:r>
      <w:r>
        <w:t>)</w:t>
      </w:r>
    </w:p>
    <w:p w14:paraId="781AF7F7" w14:textId="77777777" w:rsidR="006C09F6" w:rsidRDefault="006C09F6" w:rsidP="006C09F6">
      <w:pPr>
        <w:pStyle w:val="body"/>
        <w:numPr>
          <w:ilvl w:val="2"/>
          <w:numId w:val="35"/>
        </w:numPr>
      </w:pPr>
      <w:r>
        <w:t>4.2 severity package (</w:t>
      </w:r>
      <w:r w:rsidRPr="008510B0">
        <w:t>EBA_XBRL_</w:t>
      </w:r>
      <w:r>
        <w:t>4.2</w:t>
      </w:r>
      <w:r w:rsidRPr="008510B0">
        <w:t>_Severity_</w:t>
      </w:r>
      <w:r>
        <w:t>4.2</w:t>
      </w:r>
      <w:r w:rsidRPr="008510B0">
        <w:t>.</w:t>
      </w:r>
      <w:r>
        <w:t>0</w:t>
      </w:r>
      <w:r w:rsidRPr="008510B0">
        <w:t>.0</w:t>
      </w:r>
      <w:r>
        <w:t>)</w:t>
      </w:r>
    </w:p>
    <w:p w14:paraId="3DA7BC29" w14:textId="77777777" w:rsidR="006C09F6" w:rsidRDefault="006C09F6" w:rsidP="006C09F6">
      <w:pPr>
        <w:pStyle w:val="body"/>
        <w:numPr>
          <w:ilvl w:val="2"/>
          <w:numId w:val="35"/>
        </w:numPr>
      </w:pPr>
      <w:r>
        <w:t>4.2 framework package (</w:t>
      </w:r>
      <w:r w:rsidRPr="008510B0">
        <w:t>EBA_XBRL_</w:t>
      </w:r>
      <w:r>
        <w:t>4.2</w:t>
      </w:r>
      <w:r w:rsidRPr="008510B0">
        <w:t>_Reporting_Frameworks_</w:t>
      </w:r>
      <w:r>
        <w:t>4.2</w:t>
      </w:r>
      <w:r w:rsidRPr="008510B0">
        <w:t>.</w:t>
      </w:r>
      <w:r>
        <w:t>0</w:t>
      </w:r>
      <w:r w:rsidRPr="008510B0">
        <w:t>.0</w:t>
      </w:r>
      <w:r>
        <w:t xml:space="preserve">) </w:t>
      </w:r>
    </w:p>
    <w:p w14:paraId="66EA4D6E" w14:textId="77777777" w:rsidR="006C09F6" w:rsidRDefault="006C09F6" w:rsidP="006C09F6">
      <w:pPr>
        <w:pStyle w:val="body"/>
        <w:numPr>
          <w:ilvl w:val="0"/>
          <w:numId w:val="35"/>
        </w:numPr>
      </w:pPr>
      <w:r>
        <w:t>Sample instance documents</w:t>
      </w:r>
    </w:p>
    <w:p w14:paraId="45A95B50" w14:textId="77777777" w:rsidR="006C09F6" w:rsidRDefault="006C09F6" w:rsidP="006C09F6">
      <w:pPr>
        <w:pStyle w:val="body"/>
        <w:numPr>
          <w:ilvl w:val="1"/>
          <w:numId w:val="35"/>
        </w:numPr>
      </w:pPr>
      <w:r>
        <w:t>For taxonomy under architecture 2.0</w:t>
      </w:r>
    </w:p>
    <w:p w14:paraId="0D20EA8D" w14:textId="77777777" w:rsidR="006C09F6" w:rsidRDefault="006C09F6" w:rsidP="006C09F6">
      <w:pPr>
        <w:pStyle w:val="body"/>
        <w:numPr>
          <w:ilvl w:val="2"/>
          <w:numId w:val="35"/>
        </w:numPr>
      </w:pPr>
      <w:r>
        <w:t>xBRL_XML (we still publish sample files in xBRL-XML format, but this is only for taxonomy testing purpose)</w:t>
      </w:r>
    </w:p>
    <w:p w14:paraId="42D2D892" w14:textId="77777777" w:rsidR="006C09F6" w:rsidRPr="00F710FE" w:rsidRDefault="006C09F6" w:rsidP="006C09F6">
      <w:pPr>
        <w:pStyle w:val="body"/>
        <w:numPr>
          <w:ilvl w:val="2"/>
          <w:numId w:val="35"/>
        </w:numPr>
      </w:pPr>
      <w:r>
        <w:t>xBRL-CSV</w:t>
      </w:r>
    </w:p>
    <w:p w14:paraId="5A482274" w14:textId="77777777" w:rsidR="006C09F6" w:rsidRPr="003B57EB" w:rsidRDefault="006C09F6" w:rsidP="006C09F6">
      <w:pPr>
        <w:pStyle w:val="body"/>
        <w:ind w:left="360"/>
      </w:pPr>
    </w:p>
    <w:p w14:paraId="0806D8E5" w14:textId="77777777" w:rsidR="00BF72E1" w:rsidRDefault="00BF72E1" w:rsidP="001A3EB5">
      <w:pPr>
        <w:pStyle w:val="Titlelevel1"/>
        <w:rPr>
          <w:i/>
          <w:iCs/>
        </w:rPr>
      </w:pPr>
    </w:p>
    <w:p w14:paraId="49EFB52C" w14:textId="68866CBF" w:rsidR="001A3EB5" w:rsidRDefault="001A3EB5" w:rsidP="001A3EB5">
      <w:pPr>
        <w:pStyle w:val="Titlelevel1"/>
        <w:rPr>
          <w:i/>
          <w:iCs/>
        </w:rPr>
      </w:pPr>
      <w:r>
        <w:rPr>
          <w:i/>
          <w:iCs/>
        </w:rPr>
        <w:t>V4.2</w:t>
      </w:r>
      <w:r w:rsidR="00E202E6">
        <w:rPr>
          <w:i/>
          <w:iCs/>
        </w:rPr>
        <w:t xml:space="preserve"> release</w:t>
      </w:r>
      <w:r>
        <w:rPr>
          <w:i/>
          <w:iCs/>
        </w:rPr>
        <w:t xml:space="preserve">: </w:t>
      </w:r>
      <w:r>
        <w:rPr>
          <w:rFonts w:ascii="Arial" w:hAnsi="Arial" w:cs="Arial"/>
          <w:i/>
          <w:iCs/>
          <w:color w:val="696969"/>
          <w:sz w:val="18"/>
          <w:szCs w:val="18"/>
          <w:shd w:val="clear" w:color="auto" w:fill="FFFFFF"/>
        </w:rPr>
        <w:t>(</w:t>
      </w:r>
      <w:r w:rsidR="00EF10BD">
        <w:rPr>
          <w:rFonts w:ascii="Arial" w:hAnsi="Arial" w:cs="Arial"/>
          <w:i/>
          <w:iCs/>
          <w:color w:val="696969"/>
          <w:sz w:val="18"/>
          <w:szCs w:val="18"/>
          <w:shd w:val="clear" w:color="auto" w:fill="FFFFFF"/>
        </w:rPr>
        <w:t>25</w:t>
      </w:r>
      <w:r>
        <w:rPr>
          <w:rFonts w:ascii="Arial" w:hAnsi="Arial" w:cs="Arial"/>
          <w:i/>
          <w:iCs/>
          <w:color w:val="696969"/>
          <w:sz w:val="18"/>
          <w:szCs w:val="18"/>
          <w:shd w:val="clear" w:color="auto" w:fill="FFFFFF"/>
        </w:rPr>
        <w:t>/</w:t>
      </w:r>
      <w:r w:rsidR="00EF10BD">
        <w:rPr>
          <w:rFonts w:ascii="Arial" w:hAnsi="Arial" w:cs="Arial"/>
          <w:i/>
          <w:iCs/>
          <w:color w:val="696969"/>
          <w:sz w:val="18"/>
          <w:szCs w:val="18"/>
          <w:shd w:val="clear" w:color="auto" w:fill="FFFFFF"/>
        </w:rPr>
        <w:t>11</w:t>
      </w:r>
      <w:r>
        <w:rPr>
          <w:rFonts w:ascii="Arial" w:hAnsi="Arial" w:cs="Arial"/>
          <w:i/>
          <w:iCs/>
          <w:color w:val="696969"/>
          <w:sz w:val="18"/>
          <w:szCs w:val="18"/>
          <w:shd w:val="clear" w:color="auto" w:fill="FFFFFF"/>
        </w:rPr>
        <w:t>/2025</w:t>
      </w:r>
      <w:r w:rsidRPr="7122D1FD">
        <w:rPr>
          <w:rFonts w:ascii="Arial" w:hAnsi="Arial" w:cs="Arial"/>
          <w:i/>
          <w:iCs/>
          <w:color w:val="696969"/>
          <w:sz w:val="18"/>
          <w:szCs w:val="18"/>
          <w:shd w:val="clear" w:color="auto" w:fill="FFFFFF"/>
        </w:rPr>
        <w:t>)</w:t>
      </w:r>
      <w:r>
        <w:rPr>
          <w:i/>
          <w:iCs/>
        </w:rPr>
        <w:t xml:space="preserve"> </w:t>
      </w:r>
    </w:p>
    <w:p w14:paraId="0C06306E" w14:textId="77777777" w:rsidR="001A3EB5" w:rsidRDefault="001A3EB5" w:rsidP="001A3EB5">
      <w:pPr>
        <w:pStyle w:val="Titlelevel2"/>
      </w:pPr>
      <w:r w:rsidRPr="00AA683D">
        <w:t>Summary and Impact</w:t>
      </w:r>
    </w:p>
    <w:p w14:paraId="647C9E76" w14:textId="200804ED" w:rsidR="001A3EB5" w:rsidRDefault="00E202E6" w:rsidP="001A3EB5">
      <w:pPr>
        <w:pStyle w:val="body"/>
        <w:numPr>
          <w:ilvl w:val="0"/>
          <w:numId w:val="35"/>
        </w:numPr>
      </w:pPr>
      <w:r>
        <w:t>In this release 4.2, all modules have been updated</w:t>
      </w:r>
      <w:r w:rsidR="00BE2E9A">
        <w:t xml:space="preserve"> either for</w:t>
      </w:r>
      <w:r>
        <w:t xml:space="preserve"> ITS </w:t>
      </w:r>
      <w:r w:rsidR="00BE2E9A">
        <w:t>updates</w:t>
      </w:r>
      <w:r>
        <w:t xml:space="preserve"> or for data quality project purpose, in total there are 51 module versions created.</w:t>
      </w:r>
    </w:p>
    <w:p w14:paraId="0AC069E9" w14:textId="6B4D98CA" w:rsidR="001A3EB5" w:rsidRDefault="001A3EB5" w:rsidP="001A3EB5">
      <w:pPr>
        <w:pStyle w:val="body"/>
        <w:numPr>
          <w:ilvl w:val="0"/>
          <w:numId w:val="35"/>
        </w:numPr>
      </w:pPr>
      <w:r>
        <w:t>This 4.</w:t>
      </w:r>
      <w:r w:rsidR="00E202E6">
        <w:t>2</w:t>
      </w:r>
      <w:r>
        <w:t xml:space="preserve"> release is completely developed under tool DPM studio based on DPM 2.0.</w:t>
      </w:r>
    </w:p>
    <w:p w14:paraId="12ABD82E" w14:textId="54C796CA" w:rsidR="001A3EB5" w:rsidRDefault="00E202E6" w:rsidP="001A3EB5">
      <w:pPr>
        <w:pStyle w:val="body"/>
        <w:numPr>
          <w:ilvl w:val="0"/>
          <w:numId w:val="35"/>
        </w:numPr>
      </w:pPr>
      <w:r>
        <w:t>From release 4.2, DPM 1.0 is not any more produced, we only publish DPM 2.0</w:t>
      </w:r>
    </w:p>
    <w:p w14:paraId="65910997" w14:textId="77777777" w:rsidR="001A3EB5" w:rsidRDefault="001A3EB5" w:rsidP="001A3EB5">
      <w:pPr>
        <w:pStyle w:val="body"/>
        <w:numPr>
          <w:ilvl w:val="0"/>
          <w:numId w:val="35"/>
        </w:numPr>
      </w:pPr>
      <w:r>
        <w:t>The taxonomy is generated from the database (DPM 2.0) and it follows taxonomy architecture 2.0.</w:t>
      </w:r>
    </w:p>
    <w:p w14:paraId="1BFC7AB2" w14:textId="23658B08" w:rsidR="001A3EB5" w:rsidRDefault="001A3EB5" w:rsidP="001A3EB5">
      <w:pPr>
        <w:pStyle w:val="body"/>
        <w:numPr>
          <w:ilvl w:val="0"/>
          <w:numId w:val="35"/>
        </w:numPr>
      </w:pPr>
      <w:r>
        <w:t xml:space="preserve">All validation rules are deactivated in Pillar3 and in SEPA_IPR (not required according to ITS) </w:t>
      </w:r>
    </w:p>
    <w:p w14:paraId="40026836" w14:textId="120E270C" w:rsidR="00EF10BD" w:rsidRDefault="00EF10BD" w:rsidP="001A3EB5">
      <w:pPr>
        <w:pStyle w:val="body"/>
        <w:numPr>
          <w:ilvl w:val="0"/>
          <w:numId w:val="35"/>
        </w:numPr>
      </w:pPr>
      <w:r>
        <w:t>Add import typed dimension style filing indicator taxonomy in all entry points produced in releases &lt; 3.1 to support xBRL-CSV format</w:t>
      </w:r>
      <w:r w:rsidR="00D471C7">
        <w:t xml:space="preserve"> in Full_taxonomy package</w:t>
      </w:r>
      <w:r w:rsidR="005879A1">
        <w:t>.</w:t>
      </w:r>
    </w:p>
    <w:p w14:paraId="5DFA7DD3" w14:textId="77777777" w:rsidR="00EF10BD" w:rsidRPr="00EF10BD" w:rsidRDefault="00EF10BD" w:rsidP="00EF10BD">
      <w:pPr>
        <w:pStyle w:val="body"/>
        <w:ind w:left="720"/>
      </w:pPr>
      <w:r w:rsidRPr="00EF10BD">
        <w:rPr>
          <w:lang w:val="fr-FR"/>
        </w:rPr>
        <w:t>&lt;xs:import namespace="http://www.xbrl.org/taxonomy/int/filing-indicators/REC/2021-02-03" schemaLocation="http://www.xbrl.org/taxonomy/int/filing-indicators/REC/2021-02-03/filing-indicators.xsd"/&gt;</w:t>
      </w:r>
    </w:p>
    <w:p w14:paraId="7373E47A" w14:textId="4239BD27" w:rsidR="00EF10BD" w:rsidRPr="00697DA4" w:rsidRDefault="00EF10BD" w:rsidP="001A3EB5">
      <w:pPr>
        <w:pStyle w:val="body"/>
        <w:numPr>
          <w:ilvl w:val="0"/>
          <w:numId w:val="35"/>
        </w:numPr>
      </w:pPr>
      <w:r>
        <w:t xml:space="preserve">Implement one of the table </w:t>
      </w:r>
      <w:r w:rsidR="008D4D8D">
        <w:t>constraints</w:t>
      </w:r>
      <w:r>
        <w:t xml:space="preserve"> to disallow empty value on key columns.</w:t>
      </w:r>
    </w:p>
    <w:p w14:paraId="3FFBCD6A" w14:textId="77777777" w:rsidR="001A3EB5" w:rsidRPr="00697DA4" w:rsidRDefault="001A3EB5" w:rsidP="001A3EB5">
      <w:pPr>
        <w:pStyle w:val="body"/>
        <w:ind w:left="360"/>
      </w:pPr>
    </w:p>
    <w:p w14:paraId="3A0431AD" w14:textId="77777777" w:rsidR="001A3EB5" w:rsidRPr="00866D4E" w:rsidRDefault="001A3EB5" w:rsidP="001A3EB5">
      <w:pPr>
        <w:pStyle w:val="Titlelevel2"/>
      </w:pPr>
      <w:r w:rsidRPr="00866D4E">
        <w:t>Artefacts included</w:t>
      </w:r>
    </w:p>
    <w:p w14:paraId="6D71E01C" w14:textId="77777777" w:rsidR="001A3EB5" w:rsidRDefault="001A3EB5" w:rsidP="001A3EB5">
      <w:pPr>
        <w:pStyle w:val="body"/>
        <w:numPr>
          <w:ilvl w:val="0"/>
          <w:numId w:val="35"/>
        </w:numPr>
      </w:pPr>
      <w:r>
        <w:t>DPM database (DPM 2.0)</w:t>
      </w:r>
    </w:p>
    <w:p w14:paraId="44AF7467" w14:textId="77777777" w:rsidR="001A3EB5" w:rsidRDefault="001A3EB5" w:rsidP="001A3EB5">
      <w:pPr>
        <w:pStyle w:val="body"/>
        <w:numPr>
          <w:ilvl w:val="0"/>
          <w:numId w:val="35"/>
        </w:numPr>
      </w:pPr>
      <w:r>
        <w:t>Annotated templates and DPM dictionary</w:t>
      </w:r>
    </w:p>
    <w:p w14:paraId="1A11725B" w14:textId="77777777" w:rsidR="001A3EB5" w:rsidRPr="00866D4E" w:rsidRDefault="001A3EB5" w:rsidP="001A3EB5">
      <w:pPr>
        <w:pStyle w:val="body"/>
        <w:numPr>
          <w:ilvl w:val="0"/>
          <w:numId w:val="35"/>
        </w:numPr>
      </w:pPr>
      <w:r>
        <w:t xml:space="preserve">EBA validation rule Excel files </w:t>
      </w:r>
    </w:p>
    <w:p w14:paraId="2A5CC5DB" w14:textId="77777777" w:rsidR="001A3EB5" w:rsidRDefault="001A3EB5" w:rsidP="001A3EB5">
      <w:pPr>
        <w:pStyle w:val="body"/>
        <w:numPr>
          <w:ilvl w:val="0"/>
          <w:numId w:val="35"/>
        </w:numPr>
      </w:pPr>
      <w:r w:rsidRPr="00866D4E">
        <w:t>Updated XBRL taxonomy</w:t>
      </w:r>
    </w:p>
    <w:p w14:paraId="441F3042" w14:textId="77777777" w:rsidR="001A3EB5" w:rsidRPr="00866D4E" w:rsidRDefault="001A3EB5" w:rsidP="001A3EB5">
      <w:pPr>
        <w:pStyle w:val="body"/>
        <w:numPr>
          <w:ilvl w:val="1"/>
          <w:numId w:val="35"/>
        </w:numPr>
      </w:pPr>
      <w:r>
        <w:t>Taxonomy package under taxonomy architecture 2.0</w:t>
      </w:r>
    </w:p>
    <w:p w14:paraId="7B8B3BAD" w14:textId="51E17BB8" w:rsidR="001A3EB5" w:rsidRDefault="001A3EB5" w:rsidP="001A3EB5">
      <w:pPr>
        <w:pStyle w:val="body"/>
        <w:numPr>
          <w:ilvl w:val="2"/>
          <w:numId w:val="35"/>
        </w:numPr>
      </w:pPr>
      <w:r>
        <w:lastRenderedPageBreak/>
        <w:t>4.</w:t>
      </w:r>
      <w:r w:rsidR="00CC4476">
        <w:t>2</w:t>
      </w:r>
      <w:r>
        <w:t xml:space="preserve"> dictionary package (</w:t>
      </w:r>
      <w:r w:rsidRPr="008510B0">
        <w:t>EBA_XBRL_</w:t>
      </w:r>
      <w:r>
        <w:t>4.</w:t>
      </w:r>
      <w:r w:rsidR="00CC4476">
        <w:t>2</w:t>
      </w:r>
      <w:r w:rsidRPr="008510B0">
        <w:t>_Dictionary_</w:t>
      </w:r>
      <w:r>
        <w:t>4.</w:t>
      </w:r>
      <w:r w:rsidR="00CC4476">
        <w:t>2</w:t>
      </w:r>
      <w:r>
        <w:t>.0</w:t>
      </w:r>
      <w:r w:rsidRPr="008510B0">
        <w:t>.0</w:t>
      </w:r>
      <w:r>
        <w:t>)</w:t>
      </w:r>
    </w:p>
    <w:p w14:paraId="277D44AD" w14:textId="0306D419" w:rsidR="001A3EB5" w:rsidRDefault="001A3EB5" w:rsidP="001A3EB5">
      <w:pPr>
        <w:pStyle w:val="body"/>
        <w:numPr>
          <w:ilvl w:val="2"/>
          <w:numId w:val="35"/>
        </w:numPr>
      </w:pPr>
      <w:r>
        <w:t>4.</w:t>
      </w:r>
      <w:r w:rsidR="00CC4476">
        <w:t>2</w:t>
      </w:r>
      <w:r>
        <w:t xml:space="preserve"> severity package (</w:t>
      </w:r>
      <w:r w:rsidRPr="008510B0">
        <w:t>EBA_XBRL_</w:t>
      </w:r>
      <w:r>
        <w:t>4.</w:t>
      </w:r>
      <w:r w:rsidR="00CC4476">
        <w:t>2</w:t>
      </w:r>
      <w:r w:rsidRPr="008510B0">
        <w:t>_Severity_</w:t>
      </w:r>
      <w:r>
        <w:t>4.</w:t>
      </w:r>
      <w:r w:rsidR="00CC4476">
        <w:t>2</w:t>
      </w:r>
      <w:r w:rsidRPr="008510B0">
        <w:t>.</w:t>
      </w:r>
      <w:r>
        <w:t>0</w:t>
      </w:r>
      <w:r w:rsidRPr="008510B0">
        <w:t>.0</w:t>
      </w:r>
      <w:r>
        <w:t>)</w:t>
      </w:r>
    </w:p>
    <w:p w14:paraId="0BC058D3" w14:textId="4FBC5037" w:rsidR="001A3EB5" w:rsidRDefault="001A3EB5" w:rsidP="001A3EB5">
      <w:pPr>
        <w:pStyle w:val="body"/>
        <w:numPr>
          <w:ilvl w:val="2"/>
          <w:numId w:val="35"/>
        </w:numPr>
      </w:pPr>
      <w:r>
        <w:t>4.</w:t>
      </w:r>
      <w:r w:rsidR="00CC4476">
        <w:t>2</w:t>
      </w:r>
      <w:r>
        <w:t xml:space="preserve"> framework package (</w:t>
      </w:r>
      <w:r w:rsidRPr="008510B0">
        <w:t>EBA_XBRL_</w:t>
      </w:r>
      <w:r>
        <w:t>4.</w:t>
      </w:r>
      <w:r w:rsidR="00CC4476">
        <w:t>2</w:t>
      </w:r>
      <w:r w:rsidRPr="008510B0">
        <w:t>_Reporting_Frameworks_</w:t>
      </w:r>
      <w:r>
        <w:t>4.</w:t>
      </w:r>
      <w:r w:rsidR="00CC4476">
        <w:t>2</w:t>
      </w:r>
      <w:r w:rsidRPr="008510B0">
        <w:t>.</w:t>
      </w:r>
      <w:r>
        <w:t>0</w:t>
      </w:r>
      <w:r w:rsidRPr="008510B0">
        <w:t>.0</w:t>
      </w:r>
      <w:r>
        <w:t xml:space="preserve">) </w:t>
      </w:r>
    </w:p>
    <w:p w14:paraId="6D1C3E10" w14:textId="77314666" w:rsidR="001A3EB5" w:rsidRDefault="001A3EB5" w:rsidP="001A3EB5">
      <w:pPr>
        <w:pStyle w:val="body"/>
        <w:numPr>
          <w:ilvl w:val="0"/>
          <w:numId w:val="35"/>
        </w:numPr>
      </w:pPr>
      <w:r>
        <w:t>Sample instance documents</w:t>
      </w:r>
    </w:p>
    <w:p w14:paraId="6F85DA7B" w14:textId="77777777" w:rsidR="001A3EB5" w:rsidRDefault="001A3EB5" w:rsidP="001A3EB5">
      <w:pPr>
        <w:pStyle w:val="body"/>
        <w:numPr>
          <w:ilvl w:val="1"/>
          <w:numId w:val="35"/>
        </w:numPr>
      </w:pPr>
      <w:r>
        <w:t>For taxonomy under architecture 2.0</w:t>
      </w:r>
    </w:p>
    <w:p w14:paraId="7D1B8575" w14:textId="2BA734B3" w:rsidR="001A3EB5" w:rsidRDefault="001A3EB5" w:rsidP="001A3EB5">
      <w:pPr>
        <w:pStyle w:val="body"/>
        <w:numPr>
          <w:ilvl w:val="2"/>
          <w:numId w:val="35"/>
        </w:numPr>
      </w:pPr>
      <w:r>
        <w:t>xBRL_XML</w:t>
      </w:r>
      <w:r w:rsidR="00061BA6">
        <w:t xml:space="preserve"> (we still publish sample files in xBRL-XML format, but this is only for taxonomy testing purpose)</w:t>
      </w:r>
    </w:p>
    <w:p w14:paraId="23DBE58C" w14:textId="77777777" w:rsidR="001A3EB5" w:rsidRPr="00F710FE" w:rsidRDefault="001A3EB5" w:rsidP="001A3EB5">
      <w:pPr>
        <w:pStyle w:val="body"/>
        <w:numPr>
          <w:ilvl w:val="2"/>
          <w:numId w:val="35"/>
        </w:numPr>
      </w:pPr>
      <w:r>
        <w:t>xBRL-CSV</w:t>
      </w:r>
    </w:p>
    <w:p w14:paraId="4601F211" w14:textId="77777777" w:rsidR="001A3EB5" w:rsidRDefault="001A3EB5" w:rsidP="001A3EB5">
      <w:pPr>
        <w:pStyle w:val="Titlelevel1"/>
        <w:rPr>
          <w:i/>
          <w:iCs/>
        </w:rPr>
      </w:pPr>
    </w:p>
    <w:p w14:paraId="19B7E18F" w14:textId="77777777" w:rsidR="009336FE" w:rsidRDefault="009336FE" w:rsidP="009336FE">
      <w:pPr>
        <w:pStyle w:val="Titlelevel1"/>
        <w:rPr>
          <w:i/>
          <w:iCs/>
        </w:rPr>
      </w:pPr>
    </w:p>
    <w:p w14:paraId="3E54F282" w14:textId="64C4AB9C" w:rsidR="009336FE" w:rsidRDefault="009336FE" w:rsidP="009336FE">
      <w:pPr>
        <w:pStyle w:val="Titlelevel1"/>
        <w:rPr>
          <w:i/>
          <w:iCs/>
        </w:rPr>
      </w:pPr>
      <w:r>
        <w:rPr>
          <w:i/>
          <w:iCs/>
        </w:rPr>
        <w:t xml:space="preserve">V4.1 Errata: </w:t>
      </w:r>
      <w:r>
        <w:rPr>
          <w:rFonts w:ascii="Arial" w:hAnsi="Arial" w:cs="Arial"/>
          <w:i/>
          <w:iCs/>
          <w:color w:val="696969"/>
          <w:sz w:val="18"/>
          <w:szCs w:val="18"/>
          <w:shd w:val="clear" w:color="auto" w:fill="FFFFFF"/>
        </w:rPr>
        <w:t>(26/06/2025</w:t>
      </w:r>
      <w:r w:rsidRPr="7122D1FD">
        <w:rPr>
          <w:rFonts w:ascii="Arial" w:hAnsi="Arial" w:cs="Arial"/>
          <w:i/>
          <w:iCs/>
          <w:color w:val="696969"/>
          <w:sz w:val="18"/>
          <w:szCs w:val="18"/>
          <w:shd w:val="clear" w:color="auto" w:fill="FFFFFF"/>
        </w:rPr>
        <w:t>)</w:t>
      </w:r>
      <w:r>
        <w:rPr>
          <w:i/>
          <w:iCs/>
        </w:rPr>
        <w:t xml:space="preserve"> </w:t>
      </w:r>
    </w:p>
    <w:p w14:paraId="5BE82A9C" w14:textId="77777777" w:rsidR="009336FE" w:rsidRDefault="009336FE" w:rsidP="009336FE">
      <w:pPr>
        <w:pStyle w:val="Titlelevel2"/>
      </w:pPr>
      <w:r w:rsidRPr="00AA683D">
        <w:t>Summary and Impact</w:t>
      </w:r>
    </w:p>
    <w:p w14:paraId="5AE64615" w14:textId="3898483C" w:rsidR="00904653" w:rsidRDefault="00904653" w:rsidP="009336FE">
      <w:pPr>
        <w:pStyle w:val="Titlelevel2"/>
      </w:pPr>
    </w:p>
    <w:p w14:paraId="3DB46DDE" w14:textId="32B620CF" w:rsidR="00904653" w:rsidRDefault="00904653" w:rsidP="00904653">
      <w:pPr>
        <w:pStyle w:val="body"/>
      </w:pPr>
      <w:r>
        <w:t xml:space="preserve">This errata version addressed these </w:t>
      </w:r>
      <w:r w:rsidR="00042FD8">
        <w:t>issues</w:t>
      </w:r>
      <w:r>
        <w:t xml:space="preserve">: </w:t>
      </w:r>
    </w:p>
    <w:p w14:paraId="07474633" w14:textId="77777777" w:rsidR="00077E5A" w:rsidRDefault="00904653" w:rsidP="00077E5A">
      <w:pPr>
        <w:pStyle w:val="body"/>
        <w:numPr>
          <w:ilvl w:val="0"/>
          <w:numId w:val="35"/>
        </w:numPr>
      </w:pPr>
      <w:r w:rsidRPr="00904653">
        <w:t>Wrong table code K_43_00 (ESGDIS)</w:t>
      </w:r>
    </w:p>
    <w:p w14:paraId="6E766A11" w14:textId="0537DCF7" w:rsidR="00077E5A" w:rsidRPr="00904653" w:rsidRDefault="00077E5A" w:rsidP="00077E5A">
      <w:pPr>
        <w:pStyle w:val="body"/>
        <w:numPr>
          <w:ilvl w:val="1"/>
          <w:numId w:val="35"/>
        </w:numPr>
      </w:pPr>
      <w:r>
        <w:t>Artifacts amended: taxonomy, DPM</w:t>
      </w:r>
    </w:p>
    <w:p w14:paraId="590BA91D" w14:textId="77777777" w:rsidR="00077E5A" w:rsidRDefault="00904653" w:rsidP="00904653">
      <w:pPr>
        <w:pStyle w:val="body"/>
        <w:numPr>
          <w:ilvl w:val="0"/>
          <w:numId w:val="35"/>
        </w:numPr>
      </w:pPr>
      <w:r w:rsidRPr="00904653">
        <w:t>Missing "unit" column in s_01.01.json file (SEPA_IPR);</w:t>
      </w:r>
    </w:p>
    <w:p w14:paraId="06B8D710" w14:textId="0ECC3EA1" w:rsidR="00904653" w:rsidRPr="00904653" w:rsidRDefault="00077E5A" w:rsidP="00077E5A">
      <w:pPr>
        <w:pStyle w:val="body"/>
        <w:numPr>
          <w:ilvl w:val="1"/>
          <w:numId w:val="35"/>
        </w:numPr>
      </w:pPr>
      <w:r>
        <w:t>Artifacts amended: taxonomy (s</w:t>
      </w:r>
      <w:r w:rsidR="00246252">
        <w:t>_</w:t>
      </w:r>
      <w:r>
        <w:t>01.01.json) and sample instance documents</w:t>
      </w:r>
      <w:r w:rsidR="00904653" w:rsidRPr="00904653">
        <w:t xml:space="preserve"> </w:t>
      </w:r>
    </w:p>
    <w:p w14:paraId="2A7BAD3D" w14:textId="31C7D9FA" w:rsidR="00904653" w:rsidRDefault="00904653" w:rsidP="00904653">
      <w:pPr>
        <w:pStyle w:val="body"/>
        <w:numPr>
          <w:ilvl w:val="0"/>
          <w:numId w:val="35"/>
        </w:numPr>
      </w:pPr>
      <w:r w:rsidRPr="00904653">
        <w:t xml:space="preserve">Key variable </w:t>
      </w:r>
      <w:r w:rsidR="008B2551" w:rsidRPr="00904653">
        <w:t>allocated to</w:t>
      </w:r>
      <w:r w:rsidRPr="00904653">
        <w:t xml:space="preserve"> TableVersionCell</w:t>
      </w:r>
      <w:r w:rsidR="008B2551">
        <w:t xml:space="preserve"> </w:t>
      </w:r>
      <w:r w:rsidRPr="00904653">
        <w:t xml:space="preserve">{K_73.00.a, r0010, c0010} (CODIS); </w:t>
      </w:r>
    </w:p>
    <w:p w14:paraId="4087EA26" w14:textId="59764C79" w:rsidR="00077E5A" w:rsidRDefault="00077E5A" w:rsidP="00077E5A">
      <w:pPr>
        <w:pStyle w:val="body"/>
        <w:numPr>
          <w:ilvl w:val="1"/>
          <w:numId w:val="35"/>
        </w:numPr>
      </w:pPr>
      <w:r>
        <w:t>Artifacts amended: taxonomy (k_73.00.a.json), DPM</w:t>
      </w:r>
      <w:r w:rsidR="00DE481E">
        <w:t>s</w:t>
      </w:r>
      <w:r>
        <w:t>, annotated template</w:t>
      </w:r>
    </w:p>
    <w:p w14:paraId="53C6F0D2" w14:textId="1F7049B1" w:rsidR="00904653" w:rsidRDefault="00904653" w:rsidP="00904653">
      <w:pPr>
        <w:pStyle w:val="body"/>
        <w:numPr>
          <w:ilvl w:val="0"/>
          <w:numId w:val="35"/>
        </w:numPr>
      </w:pPr>
      <w:r w:rsidRPr="00904653">
        <w:lastRenderedPageBreak/>
        <w:t xml:space="preserve">Two subcategories of the same </w:t>
      </w:r>
      <w:r w:rsidR="008B2551" w:rsidRPr="00904653">
        <w:t>Category having</w:t>
      </w:r>
      <w:r w:rsidRPr="00904653">
        <w:t xml:space="preserve"> same subCategory code (TR12 and qEC4). </w:t>
      </w:r>
    </w:p>
    <w:p w14:paraId="0D4A294B" w14:textId="0774E33F" w:rsidR="00077E5A" w:rsidRDefault="00F76F5B" w:rsidP="00077E5A">
      <w:pPr>
        <w:pStyle w:val="body"/>
        <w:numPr>
          <w:ilvl w:val="1"/>
          <w:numId w:val="35"/>
        </w:numPr>
      </w:pPr>
      <w:r>
        <w:t xml:space="preserve">Artefacts amended: </w:t>
      </w:r>
      <w:r w:rsidR="00077E5A">
        <w:t xml:space="preserve">Taxonomy and DPM </w:t>
      </w:r>
      <w:r>
        <w:t>and dictionary excel file</w:t>
      </w:r>
    </w:p>
    <w:p w14:paraId="0AC4981E" w14:textId="7981F0DC" w:rsidR="00DE481E" w:rsidRDefault="00DE481E" w:rsidP="00DE481E">
      <w:pPr>
        <w:pStyle w:val="body"/>
        <w:numPr>
          <w:ilvl w:val="0"/>
          <w:numId w:val="35"/>
        </w:numPr>
      </w:pPr>
      <w:r>
        <w:t>Clean KeyVariableVID on the non-key headers</w:t>
      </w:r>
    </w:p>
    <w:p w14:paraId="3325B108" w14:textId="1E3B0688" w:rsidR="00DE481E" w:rsidRPr="00904653" w:rsidRDefault="00DE481E" w:rsidP="00DE481E">
      <w:pPr>
        <w:pStyle w:val="body"/>
        <w:numPr>
          <w:ilvl w:val="1"/>
          <w:numId w:val="35"/>
        </w:numPr>
      </w:pPr>
      <w:r>
        <w:t>Artifacts amended: DPM 2.0</w:t>
      </w:r>
    </w:p>
    <w:p w14:paraId="78B957C9" w14:textId="77777777" w:rsidR="009336FE" w:rsidRDefault="009336FE" w:rsidP="00095A47">
      <w:pPr>
        <w:pStyle w:val="Titlelevel1"/>
        <w:rPr>
          <w:i/>
          <w:iCs/>
        </w:rPr>
      </w:pPr>
    </w:p>
    <w:p w14:paraId="66E37C6B" w14:textId="77777777" w:rsidR="009336FE" w:rsidRDefault="009336FE" w:rsidP="00095A47">
      <w:pPr>
        <w:pStyle w:val="Titlelevel1"/>
        <w:rPr>
          <w:i/>
          <w:iCs/>
        </w:rPr>
      </w:pPr>
    </w:p>
    <w:p w14:paraId="58AB6FCA" w14:textId="7969B220" w:rsidR="00095A47" w:rsidRDefault="00095A47" w:rsidP="00095A47">
      <w:pPr>
        <w:pStyle w:val="Titlelevel1"/>
        <w:rPr>
          <w:i/>
          <w:iCs/>
        </w:rPr>
      </w:pPr>
      <w:r>
        <w:rPr>
          <w:i/>
          <w:iCs/>
        </w:rPr>
        <w:t xml:space="preserve">V4.1: </w:t>
      </w:r>
      <w:r>
        <w:rPr>
          <w:rFonts w:ascii="Arial" w:hAnsi="Arial" w:cs="Arial"/>
          <w:i/>
          <w:iCs/>
          <w:color w:val="696969"/>
          <w:sz w:val="18"/>
          <w:szCs w:val="18"/>
          <w:shd w:val="clear" w:color="auto" w:fill="FFFFFF"/>
        </w:rPr>
        <w:t>(</w:t>
      </w:r>
      <w:r w:rsidR="00B05361">
        <w:rPr>
          <w:rFonts w:ascii="Arial" w:hAnsi="Arial" w:cs="Arial"/>
          <w:i/>
          <w:iCs/>
          <w:color w:val="696969"/>
          <w:sz w:val="18"/>
          <w:szCs w:val="18"/>
          <w:shd w:val="clear" w:color="auto" w:fill="FFFFFF"/>
        </w:rPr>
        <w:t>27</w:t>
      </w:r>
      <w:r>
        <w:rPr>
          <w:rFonts w:ascii="Arial" w:hAnsi="Arial" w:cs="Arial"/>
          <w:i/>
          <w:iCs/>
          <w:color w:val="696969"/>
          <w:sz w:val="18"/>
          <w:szCs w:val="18"/>
          <w:shd w:val="clear" w:color="auto" w:fill="FFFFFF"/>
        </w:rPr>
        <w:t>/</w:t>
      </w:r>
      <w:r w:rsidR="00145D5F">
        <w:rPr>
          <w:rFonts w:ascii="Arial" w:hAnsi="Arial" w:cs="Arial"/>
          <w:i/>
          <w:iCs/>
          <w:color w:val="696969"/>
          <w:sz w:val="18"/>
          <w:szCs w:val="18"/>
          <w:shd w:val="clear" w:color="auto" w:fill="FFFFFF"/>
        </w:rPr>
        <w:t>05</w:t>
      </w:r>
      <w:r>
        <w:rPr>
          <w:rFonts w:ascii="Arial" w:hAnsi="Arial" w:cs="Arial"/>
          <w:i/>
          <w:iCs/>
          <w:color w:val="696969"/>
          <w:sz w:val="18"/>
          <w:szCs w:val="18"/>
          <w:shd w:val="clear" w:color="auto" w:fill="FFFFFF"/>
        </w:rPr>
        <w:t>/2025</w:t>
      </w:r>
      <w:r w:rsidRPr="7122D1FD">
        <w:rPr>
          <w:rFonts w:ascii="Arial" w:hAnsi="Arial" w:cs="Arial"/>
          <w:i/>
          <w:iCs/>
          <w:color w:val="696969"/>
          <w:sz w:val="18"/>
          <w:szCs w:val="18"/>
          <w:shd w:val="clear" w:color="auto" w:fill="FFFFFF"/>
        </w:rPr>
        <w:t>)</w:t>
      </w:r>
      <w:r>
        <w:rPr>
          <w:i/>
          <w:iCs/>
        </w:rPr>
        <w:t xml:space="preserve"> </w:t>
      </w:r>
    </w:p>
    <w:p w14:paraId="43EC7691" w14:textId="77777777" w:rsidR="00095A47" w:rsidRDefault="00095A47" w:rsidP="00095A47">
      <w:pPr>
        <w:pStyle w:val="Titlelevel2"/>
      </w:pPr>
      <w:r w:rsidRPr="00AA683D">
        <w:t>Summary and Impact</w:t>
      </w:r>
    </w:p>
    <w:p w14:paraId="5FA419C7" w14:textId="7E1E53E2" w:rsidR="00095A47" w:rsidRDefault="00095A47" w:rsidP="00095A47">
      <w:pPr>
        <w:pStyle w:val="body"/>
        <w:numPr>
          <w:ilvl w:val="0"/>
          <w:numId w:val="35"/>
        </w:numPr>
      </w:pPr>
      <w:r w:rsidRPr="00866D4E">
        <w:t>Mo</w:t>
      </w:r>
      <w:r>
        <w:t xml:space="preserve">dular release </w:t>
      </w:r>
      <w:r w:rsidR="004C11AF">
        <w:t>in 4 frameworks:</w:t>
      </w:r>
    </w:p>
    <w:p w14:paraId="619BF5BC" w14:textId="72E073A5" w:rsidR="004C11AF" w:rsidRDefault="004C11AF" w:rsidP="004C11AF">
      <w:pPr>
        <w:pStyle w:val="body"/>
        <w:numPr>
          <w:ilvl w:val="1"/>
          <w:numId w:val="35"/>
        </w:numPr>
      </w:pPr>
      <w:r>
        <w:t>Module SEPA_IPR in framework PAY</w:t>
      </w:r>
    </w:p>
    <w:p w14:paraId="45604BD8" w14:textId="74301A9A" w:rsidR="004C11AF" w:rsidRDefault="004C11AF" w:rsidP="004C11AF">
      <w:pPr>
        <w:pStyle w:val="body"/>
        <w:numPr>
          <w:ilvl w:val="1"/>
          <w:numId w:val="35"/>
        </w:numPr>
      </w:pPr>
      <w:r>
        <w:t>Module ESG in framework ESG</w:t>
      </w:r>
    </w:p>
    <w:p w14:paraId="738CA373" w14:textId="7647E3FB" w:rsidR="004C11AF" w:rsidRDefault="004C11AF" w:rsidP="004C11AF">
      <w:pPr>
        <w:pStyle w:val="body"/>
        <w:numPr>
          <w:ilvl w:val="1"/>
          <w:numId w:val="35"/>
        </w:numPr>
      </w:pPr>
      <w:r>
        <w:t>Modules MICA, MICA_OF in framework MICA</w:t>
      </w:r>
    </w:p>
    <w:p w14:paraId="4CE93651" w14:textId="07E92314" w:rsidR="004C11AF" w:rsidRPr="00C00889" w:rsidRDefault="004C11AF" w:rsidP="004C11AF">
      <w:pPr>
        <w:pStyle w:val="body"/>
        <w:numPr>
          <w:ilvl w:val="1"/>
          <w:numId w:val="35"/>
        </w:numPr>
      </w:pPr>
      <w:r>
        <w:t>Modules CODIS,</w:t>
      </w:r>
      <w:r w:rsidR="000C3F31">
        <w:t xml:space="preserve"> </w:t>
      </w:r>
      <w:r>
        <w:t>FINDIS,</w:t>
      </w:r>
      <w:r w:rsidR="000C3F31">
        <w:t xml:space="preserve"> </w:t>
      </w:r>
      <w:r>
        <w:t>ESGDIS, IRRBBDIS,</w:t>
      </w:r>
      <w:r w:rsidR="000C3F31">
        <w:t xml:space="preserve"> </w:t>
      </w:r>
      <w:r>
        <w:t>MRELTLACDIS,</w:t>
      </w:r>
      <w:r w:rsidR="000C3F31">
        <w:t xml:space="preserve"> </w:t>
      </w:r>
      <w:r>
        <w:t xml:space="preserve">REMDIS, </w:t>
      </w:r>
      <w:r w:rsidR="00B05361">
        <w:t>P</w:t>
      </w:r>
      <w:r>
        <w:t>3DH,</w:t>
      </w:r>
      <w:r w:rsidR="000C3F31">
        <w:t xml:space="preserve"> </w:t>
      </w:r>
      <w:r>
        <w:t>GSIIDIS in framework PILLAR3</w:t>
      </w:r>
    </w:p>
    <w:p w14:paraId="387A7814" w14:textId="33DB6AA4" w:rsidR="00095A47" w:rsidRDefault="00095A47" w:rsidP="00095A47">
      <w:pPr>
        <w:pStyle w:val="body"/>
        <w:numPr>
          <w:ilvl w:val="0"/>
          <w:numId w:val="35"/>
        </w:numPr>
      </w:pPr>
      <w:r>
        <w:t>This 4.</w:t>
      </w:r>
      <w:r w:rsidR="00F262D0">
        <w:t>1</w:t>
      </w:r>
      <w:r>
        <w:t xml:space="preserve"> releas</w:t>
      </w:r>
      <w:r w:rsidR="00F3700C">
        <w:t>e is</w:t>
      </w:r>
      <w:r>
        <w:t xml:space="preserve"> completely developed under new tool DPM studio based on DPM 2.0.</w:t>
      </w:r>
    </w:p>
    <w:p w14:paraId="4D5D70E1" w14:textId="4C3B7DC8" w:rsidR="00095A47" w:rsidRDefault="00095A47" w:rsidP="00095A47">
      <w:pPr>
        <w:pStyle w:val="body"/>
        <w:numPr>
          <w:ilvl w:val="0"/>
          <w:numId w:val="35"/>
        </w:numPr>
      </w:pPr>
      <w:r>
        <w:t>The produced database (DPM 2.0) for 4.</w:t>
      </w:r>
      <w:r w:rsidR="00F262D0">
        <w:t>1</w:t>
      </w:r>
      <w:r>
        <w:t xml:space="preserve"> release </w:t>
      </w:r>
      <w:r w:rsidR="00F3700C">
        <w:t>is</w:t>
      </w:r>
      <w:r>
        <w:t xml:space="preserve"> then migrated reversely to the database (DPM 1.0) except the validation rules.  </w:t>
      </w:r>
    </w:p>
    <w:p w14:paraId="43D36DFC" w14:textId="62A200E3" w:rsidR="004C11AF" w:rsidRDefault="00095A47" w:rsidP="00095A47">
      <w:pPr>
        <w:pStyle w:val="body"/>
        <w:numPr>
          <w:ilvl w:val="0"/>
          <w:numId w:val="35"/>
        </w:numPr>
      </w:pPr>
      <w:r>
        <w:t xml:space="preserve">The taxonomy </w:t>
      </w:r>
      <w:r w:rsidR="00F3700C">
        <w:t>is</w:t>
      </w:r>
      <w:r>
        <w:t xml:space="preserve"> generated from the database (DPM 2.0) and it follows taxonomy architecture 2.0.</w:t>
      </w:r>
    </w:p>
    <w:p w14:paraId="30050C67" w14:textId="22175D7E" w:rsidR="00095A47" w:rsidRDefault="00F262D0" w:rsidP="00095A47">
      <w:pPr>
        <w:pStyle w:val="body"/>
        <w:numPr>
          <w:ilvl w:val="0"/>
          <w:numId w:val="35"/>
        </w:numPr>
      </w:pPr>
      <w:r>
        <w:t xml:space="preserve">All validation rules </w:t>
      </w:r>
      <w:r w:rsidR="0051399B">
        <w:t>are</w:t>
      </w:r>
      <w:r>
        <w:t xml:space="preserve"> deactivated in </w:t>
      </w:r>
      <w:r w:rsidR="004C11AF">
        <w:t>Pillar3</w:t>
      </w:r>
      <w:r w:rsidR="0051399B">
        <w:t xml:space="preserve"> and in SEPA_IPR</w:t>
      </w:r>
      <w:r w:rsidR="004C11AF">
        <w:t xml:space="preserve"> (not required according to IT</w:t>
      </w:r>
      <w:r w:rsidR="0077477E">
        <w:t>S</w:t>
      </w:r>
      <w:r w:rsidR="0051399B">
        <w:t>)</w:t>
      </w:r>
      <w:r>
        <w:t xml:space="preserve"> </w:t>
      </w:r>
    </w:p>
    <w:p w14:paraId="0F43AEBE" w14:textId="18D32621" w:rsidR="00D20B5B" w:rsidRDefault="00E95AF4" w:rsidP="00095A47">
      <w:pPr>
        <w:pStyle w:val="body"/>
        <w:numPr>
          <w:ilvl w:val="0"/>
          <w:numId w:val="35"/>
        </w:numPr>
      </w:pPr>
      <w:r w:rsidRPr="00E95AF4">
        <w:t>EBA filing rules version 5.6 (3 extra rules on csv reporting format, and some explanation on MICA reporting subject)</w:t>
      </w:r>
    </w:p>
    <w:p w14:paraId="7BA1C36A" w14:textId="77777777" w:rsidR="00095A47" w:rsidRPr="00697DA4" w:rsidRDefault="00095A47" w:rsidP="00095A47">
      <w:pPr>
        <w:pStyle w:val="body"/>
      </w:pPr>
    </w:p>
    <w:p w14:paraId="07D2C301" w14:textId="77777777" w:rsidR="00095A47" w:rsidRPr="00697DA4" w:rsidRDefault="00095A47" w:rsidP="00095A47">
      <w:pPr>
        <w:pStyle w:val="body"/>
        <w:ind w:left="360"/>
      </w:pPr>
    </w:p>
    <w:p w14:paraId="3B8FBCD4" w14:textId="77777777" w:rsidR="00095A47" w:rsidRPr="00866D4E" w:rsidRDefault="00095A47" w:rsidP="00095A47">
      <w:pPr>
        <w:pStyle w:val="Titlelevel2"/>
      </w:pPr>
      <w:r w:rsidRPr="00866D4E">
        <w:t>Artefacts included</w:t>
      </w:r>
    </w:p>
    <w:p w14:paraId="144BE517" w14:textId="77777777" w:rsidR="00095A47" w:rsidRDefault="00095A47" w:rsidP="00095A47">
      <w:pPr>
        <w:pStyle w:val="body"/>
        <w:numPr>
          <w:ilvl w:val="0"/>
          <w:numId w:val="35"/>
        </w:numPr>
      </w:pPr>
      <w:r>
        <w:t>DPM database (DPM 1.0), without validation rules</w:t>
      </w:r>
    </w:p>
    <w:p w14:paraId="3EA04F30" w14:textId="77777777" w:rsidR="00095A47" w:rsidRDefault="00095A47" w:rsidP="00095A47">
      <w:pPr>
        <w:pStyle w:val="body"/>
        <w:numPr>
          <w:ilvl w:val="0"/>
          <w:numId w:val="35"/>
        </w:numPr>
      </w:pPr>
      <w:r>
        <w:t>DPM database (DPM 2.0)</w:t>
      </w:r>
    </w:p>
    <w:p w14:paraId="270AC83E" w14:textId="77777777" w:rsidR="00095A47" w:rsidRDefault="00095A47" w:rsidP="00095A47">
      <w:pPr>
        <w:pStyle w:val="body"/>
        <w:numPr>
          <w:ilvl w:val="0"/>
          <w:numId w:val="35"/>
        </w:numPr>
      </w:pPr>
      <w:r>
        <w:t>Annotated templates and DPM dictionary</w:t>
      </w:r>
    </w:p>
    <w:p w14:paraId="63B0CA43" w14:textId="77777777" w:rsidR="00095A47" w:rsidRPr="00866D4E" w:rsidRDefault="00095A47" w:rsidP="00095A47">
      <w:pPr>
        <w:pStyle w:val="body"/>
        <w:numPr>
          <w:ilvl w:val="0"/>
          <w:numId w:val="35"/>
        </w:numPr>
      </w:pPr>
      <w:r>
        <w:t xml:space="preserve">EBA validation rule Excel files </w:t>
      </w:r>
    </w:p>
    <w:p w14:paraId="104C6115" w14:textId="77777777" w:rsidR="00095A47" w:rsidRDefault="00095A47" w:rsidP="00095A47">
      <w:pPr>
        <w:pStyle w:val="body"/>
        <w:numPr>
          <w:ilvl w:val="0"/>
          <w:numId w:val="35"/>
        </w:numPr>
      </w:pPr>
      <w:r w:rsidRPr="00866D4E">
        <w:t>Updated XBRL taxonomy</w:t>
      </w:r>
    </w:p>
    <w:p w14:paraId="5D3515F4" w14:textId="77777777" w:rsidR="00095A47" w:rsidRPr="00866D4E" w:rsidRDefault="00095A47" w:rsidP="00095A47">
      <w:pPr>
        <w:pStyle w:val="body"/>
        <w:numPr>
          <w:ilvl w:val="1"/>
          <w:numId w:val="35"/>
        </w:numPr>
      </w:pPr>
      <w:r>
        <w:t>Taxonomy package under taxonomy architecture 2.0</w:t>
      </w:r>
    </w:p>
    <w:p w14:paraId="58981BBD" w14:textId="42F8BB9C" w:rsidR="00095A47" w:rsidRDefault="00095A47" w:rsidP="00095A47">
      <w:pPr>
        <w:pStyle w:val="body"/>
        <w:numPr>
          <w:ilvl w:val="2"/>
          <w:numId w:val="35"/>
        </w:numPr>
      </w:pPr>
      <w:r>
        <w:t>4.</w:t>
      </w:r>
      <w:r w:rsidR="004C11AF">
        <w:t>1</w:t>
      </w:r>
      <w:r>
        <w:t xml:space="preserve"> dictionary package (</w:t>
      </w:r>
      <w:r w:rsidRPr="008510B0">
        <w:t>EBA_XBRL_</w:t>
      </w:r>
      <w:r>
        <w:t>4.</w:t>
      </w:r>
      <w:r w:rsidR="004C11AF">
        <w:t>1</w:t>
      </w:r>
      <w:r w:rsidRPr="008510B0">
        <w:t>_Dictionary_</w:t>
      </w:r>
      <w:r>
        <w:t>4.</w:t>
      </w:r>
      <w:r w:rsidR="004C11AF">
        <w:t>1</w:t>
      </w:r>
      <w:r>
        <w:t>.0</w:t>
      </w:r>
      <w:r w:rsidRPr="008510B0">
        <w:t>.0</w:t>
      </w:r>
      <w:r>
        <w:t>)</w:t>
      </w:r>
    </w:p>
    <w:p w14:paraId="5E6D034A" w14:textId="11D55412" w:rsidR="00095A47" w:rsidRDefault="00095A47" w:rsidP="00095A47">
      <w:pPr>
        <w:pStyle w:val="body"/>
        <w:numPr>
          <w:ilvl w:val="2"/>
          <w:numId w:val="35"/>
        </w:numPr>
      </w:pPr>
      <w:r>
        <w:t>4.</w:t>
      </w:r>
      <w:r w:rsidR="004C11AF">
        <w:t>1</w:t>
      </w:r>
      <w:r>
        <w:t xml:space="preserve"> severity package (</w:t>
      </w:r>
      <w:r w:rsidRPr="008510B0">
        <w:t>EBA_XBRL_</w:t>
      </w:r>
      <w:r>
        <w:t>4.</w:t>
      </w:r>
      <w:r w:rsidR="004C11AF">
        <w:t>1</w:t>
      </w:r>
      <w:r w:rsidRPr="008510B0">
        <w:t>_Severity_</w:t>
      </w:r>
      <w:r>
        <w:t>4.</w:t>
      </w:r>
      <w:r w:rsidR="004C11AF">
        <w:t>1</w:t>
      </w:r>
      <w:r w:rsidRPr="008510B0">
        <w:t>.</w:t>
      </w:r>
      <w:r>
        <w:t>0</w:t>
      </w:r>
      <w:r w:rsidRPr="008510B0">
        <w:t>.0</w:t>
      </w:r>
      <w:r>
        <w:t>)</w:t>
      </w:r>
    </w:p>
    <w:p w14:paraId="172421BA" w14:textId="64C80790" w:rsidR="00095A47" w:rsidRDefault="00095A47" w:rsidP="00095A47">
      <w:pPr>
        <w:pStyle w:val="body"/>
        <w:numPr>
          <w:ilvl w:val="2"/>
          <w:numId w:val="35"/>
        </w:numPr>
      </w:pPr>
      <w:r>
        <w:t>4.</w:t>
      </w:r>
      <w:r w:rsidR="004C11AF">
        <w:t>1</w:t>
      </w:r>
      <w:r>
        <w:t xml:space="preserve"> framework package (</w:t>
      </w:r>
      <w:r w:rsidRPr="008510B0">
        <w:t>EBA_XBRL_</w:t>
      </w:r>
      <w:r>
        <w:t>4</w:t>
      </w:r>
      <w:r w:rsidR="004C11AF">
        <w:t>.1</w:t>
      </w:r>
      <w:r w:rsidRPr="008510B0">
        <w:t>_Reporting_Frameworks_</w:t>
      </w:r>
      <w:r>
        <w:t>4.</w:t>
      </w:r>
      <w:r w:rsidR="004C11AF">
        <w:t>1</w:t>
      </w:r>
      <w:r w:rsidRPr="008510B0">
        <w:t>.</w:t>
      </w:r>
      <w:r>
        <w:t>0</w:t>
      </w:r>
      <w:r w:rsidRPr="008510B0">
        <w:t>.0</w:t>
      </w:r>
      <w:r>
        <w:t xml:space="preserve">) </w:t>
      </w:r>
    </w:p>
    <w:p w14:paraId="602E8900" w14:textId="77777777" w:rsidR="00095A47" w:rsidRDefault="00095A47" w:rsidP="00095A47">
      <w:pPr>
        <w:pStyle w:val="body"/>
        <w:numPr>
          <w:ilvl w:val="0"/>
          <w:numId w:val="35"/>
        </w:numPr>
      </w:pPr>
      <w:r>
        <w:t>Sample instance documents.</w:t>
      </w:r>
    </w:p>
    <w:p w14:paraId="744ABA2F" w14:textId="77777777" w:rsidR="00095A47" w:rsidRDefault="00095A47" w:rsidP="00095A47">
      <w:pPr>
        <w:pStyle w:val="body"/>
        <w:numPr>
          <w:ilvl w:val="1"/>
          <w:numId w:val="35"/>
        </w:numPr>
      </w:pPr>
      <w:r>
        <w:t>For taxonomy under architecture 2.0</w:t>
      </w:r>
    </w:p>
    <w:p w14:paraId="71D5A092" w14:textId="77777777" w:rsidR="00095A47" w:rsidRDefault="00095A47" w:rsidP="00095A47">
      <w:pPr>
        <w:pStyle w:val="body"/>
        <w:numPr>
          <w:ilvl w:val="2"/>
          <w:numId w:val="35"/>
        </w:numPr>
      </w:pPr>
      <w:r>
        <w:t>xBRL_XML</w:t>
      </w:r>
    </w:p>
    <w:p w14:paraId="2B7DF8DA" w14:textId="77777777" w:rsidR="00095A47" w:rsidRPr="00F710FE" w:rsidRDefault="00095A47" w:rsidP="00095A47">
      <w:pPr>
        <w:pStyle w:val="body"/>
        <w:numPr>
          <w:ilvl w:val="2"/>
          <w:numId w:val="35"/>
        </w:numPr>
      </w:pPr>
      <w:r>
        <w:t>xBRL-CSV</w:t>
      </w:r>
    </w:p>
    <w:p w14:paraId="64277474" w14:textId="77777777" w:rsidR="00095A47" w:rsidRDefault="00095A47" w:rsidP="00897DC2">
      <w:pPr>
        <w:pStyle w:val="Titlelevel1"/>
        <w:rPr>
          <w:i/>
          <w:iCs/>
        </w:rPr>
      </w:pPr>
    </w:p>
    <w:p w14:paraId="3C796078" w14:textId="2D59ABFB" w:rsidR="00897DC2" w:rsidRDefault="00897DC2" w:rsidP="00897DC2">
      <w:pPr>
        <w:pStyle w:val="Titlelevel1"/>
        <w:rPr>
          <w:i/>
          <w:iCs/>
        </w:rPr>
      </w:pPr>
      <w:r>
        <w:rPr>
          <w:i/>
          <w:iCs/>
        </w:rPr>
        <w:t xml:space="preserve">V4.0  Errata </w:t>
      </w:r>
      <w:r w:rsidR="00BC6B8E">
        <w:rPr>
          <w:i/>
          <w:iCs/>
        </w:rPr>
        <w:t>5</w:t>
      </w:r>
      <w:r>
        <w:rPr>
          <w:i/>
          <w:iCs/>
        </w:rPr>
        <w:t xml:space="preserve">: </w:t>
      </w:r>
      <w:r>
        <w:rPr>
          <w:rFonts w:ascii="Arial" w:hAnsi="Arial" w:cs="Arial"/>
          <w:i/>
          <w:iCs/>
          <w:color w:val="696969"/>
          <w:sz w:val="18"/>
          <w:szCs w:val="18"/>
          <w:shd w:val="clear" w:color="auto" w:fill="FFFFFF"/>
        </w:rPr>
        <w:t>(20/03/2025</w:t>
      </w:r>
      <w:r w:rsidRPr="7122D1FD">
        <w:rPr>
          <w:rFonts w:ascii="Arial" w:hAnsi="Arial" w:cs="Arial"/>
          <w:i/>
          <w:iCs/>
          <w:color w:val="696969"/>
          <w:sz w:val="18"/>
          <w:szCs w:val="18"/>
          <w:shd w:val="clear" w:color="auto" w:fill="FFFFFF"/>
        </w:rPr>
        <w:t>)</w:t>
      </w:r>
      <w:r>
        <w:rPr>
          <w:i/>
          <w:iCs/>
        </w:rPr>
        <w:t xml:space="preserve"> </w:t>
      </w:r>
    </w:p>
    <w:p w14:paraId="1776BAD5" w14:textId="77777777" w:rsidR="00897DC2" w:rsidRDefault="00897DC2" w:rsidP="00897DC2">
      <w:pPr>
        <w:pStyle w:val="Titlelevel2"/>
      </w:pPr>
      <w:r w:rsidRPr="00AA683D">
        <w:lastRenderedPageBreak/>
        <w:t>Summary and Impact</w:t>
      </w:r>
    </w:p>
    <w:p w14:paraId="0D519DEF" w14:textId="77777777" w:rsidR="00C453DD" w:rsidRDefault="00C453DD" w:rsidP="00897DC2">
      <w:pPr>
        <w:pStyle w:val="Titlelevel2"/>
      </w:pPr>
    </w:p>
    <w:p w14:paraId="06596B27" w14:textId="5BEA931E" w:rsidR="00C453DD" w:rsidRPr="00C453DD" w:rsidRDefault="00C453DD" w:rsidP="00897DC2">
      <w:pPr>
        <w:pStyle w:val="body"/>
        <w:numPr>
          <w:ilvl w:val="0"/>
          <w:numId w:val="35"/>
        </w:numPr>
        <w:rPr>
          <w:i/>
          <w:iCs/>
        </w:rPr>
      </w:pPr>
      <w:r>
        <w:t>It is discovered recently that default member is being used in 4 subcategories (</w:t>
      </w:r>
      <w:r w:rsidRPr="00C453DD">
        <w:t xml:space="preserve">qEC3, qEC2, </w:t>
      </w:r>
      <w:r>
        <w:t>q</w:t>
      </w:r>
      <w:r w:rsidRPr="00C453DD">
        <w:t xml:space="preserve">AE1, </w:t>
      </w:r>
      <w:r>
        <w:t>q</w:t>
      </w:r>
      <w:r w:rsidRPr="00C453DD">
        <w:t>AE0</w:t>
      </w:r>
      <w:r>
        <w:t xml:space="preserve">) as one of the allowed values on the key dimensions for some tables in COREP_OF modules, this bad practice will make conversion from xBRL-XML to xBRL-CSV impossible,  this release is to replace the default members qx0 with a new member qx01 in these 4 subcategories. </w:t>
      </w:r>
    </w:p>
    <w:p w14:paraId="40EA2BAF" w14:textId="77777777" w:rsidR="00897DC2" w:rsidRPr="00267DD7" w:rsidRDefault="00897DC2" w:rsidP="00897DC2">
      <w:pPr>
        <w:pStyle w:val="body"/>
        <w:numPr>
          <w:ilvl w:val="0"/>
          <w:numId w:val="35"/>
        </w:numPr>
        <w:rPr>
          <w:i/>
          <w:iCs/>
        </w:rPr>
      </w:pPr>
      <w:r>
        <w:t>On Taxonomy:</w:t>
      </w:r>
    </w:p>
    <w:p w14:paraId="594FF08B" w14:textId="73812B68" w:rsidR="00B27C09" w:rsidRPr="00DC243D" w:rsidRDefault="00DC243D" w:rsidP="00DC243D">
      <w:pPr>
        <w:pStyle w:val="body"/>
        <w:numPr>
          <w:ilvl w:val="1"/>
          <w:numId w:val="35"/>
        </w:numPr>
        <w:rPr>
          <w:i/>
          <w:iCs/>
        </w:rPr>
      </w:pPr>
      <w:r>
        <w:t xml:space="preserve">Amend 8 files in domain qae and qec folders to add new member qx01 and amend the subcategories </w:t>
      </w:r>
    </w:p>
    <w:p w14:paraId="52303E38" w14:textId="788C32D2" w:rsidR="00DC243D" w:rsidRDefault="00DC243D" w:rsidP="00DC243D">
      <w:pPr>
        <w:pStyle w:val="body"/>
        <w:ind w:left="1080"/>
        <w:rPr>
          <w:i/>
          <w:iCs/>
        </w:rPr>
      </w:pPr>
      <w:r w:rsidRPr="00DC243D">
        <w:rPr>
          <w:i/>
          <w:iCs/>
          <w:noProof/>
        </w:rPr>
        <w:drawing>
          <wp:inline distT="0" distB="0" distL="0" distR="0" wp14:anchorId="53F576DB" wp14:editId="7A407DC6">
            <wp:extent cx="3206750" cy="1441567"/>
            <wp:effectExtent l="0" t="0" r="0" b="6350"/>
            <wp:docPr id="67753245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532457" name="Picture 1" descr="A screenshot of a computer&#10;&#10;AI-generated content may be incorrect."/>
                    <pic:cNvPicPr/>
                  </pic:nvPicPr>
                  <pic:blipFill>
                    <a:blip r:embed="rId12"/>
                    <a:stretch>
                      <a:fillRect/>
                    </a:stretch>
                  </pic:blipFill>
                  <pic:spPr>
                    <a:xfrm>
                      <a:off x="0" y="0"/>
                      <a:ext cx="3228013" cy="1451126"/>
                    </a:xfrm>
                    <a:prstGeom prst="rect">
                      <a:avLst/>
                    </a:prstGeom>
                  </pic:spPr>
                </pic:pic>
              </a:graphicData>
            </a:graphic>
          </wp:inline>
        </w:drawing>
      </w:r>
    </w:p>
    <w:p w14:paraId="23D17FEF" w14:textId="6B98B3C7" w:rsidR="00DC243D" w:rsidRPr="00DC243D" w:rsidRDefault="00DC243D" w:rsidP="00DC243D">
      <w:pPr>
        <w:pStyle w:val="body"/>
        <w:numPr>
          <w:ilvl w:val="1"/>
          <w:numId w:val="35"/>
        </w:numPr>
        <w:rPr>
          <w:i/>
          <w:iCs/>
        </w:rPr>
      </w:pPr>
      <w:r>
        <w:t>Deactivate the impacted validation rules</w:t>
      </w:r>
      <w:r w:rsidR="007031A0">
        <w:t xml:space="preserve"> and also several rules that missed to be deactivated on 11/03/2025 in DORA</w:t>
      </w:r>
    </w:p>
    <w:p w14:paraId="60E7AA96" w14:textId="202AED72" w:rsidR="00DC243D" w:rsidRDefault="007031A0" w:rsidP="007031A0">
      <w:pPr>
        <w:pStyle w:val="body"/>
        <w:numPr>
          <w:ilvl w:val="0"/>
          <w:numId w:val="35"/>
        </w:numPr>
      </w:pPr>
      <w:r w:rsidRPr="007031A0">
        <w:t xml:space="preserve">On DPM2:  </w:t>
      </w:r>
    </w:p>
    <w:p w14:paraId="72FF8707" w14:textId="6D0D990C" w:rsidR="007031A0" w:rsidRDefault="007031A0" w:rsidP="007031A0">
      <w:pPr>
        <w:pStyle w:val="body"/>
        <w:numPr>
          <w:ilvl w:val="1"/>
          <w:numId w:val="35"/>
        </w:numPr>
      </w:pPr>
      <w:r>
        <w:t xml:space="preserve">Apply the queries in file </w:t>
      </w:r>
      <w:r w:rsidRPr="007031A0">
        <w:t>DPM2_replace_Default_Members_4_0</w:t>
      </w:r>
      <w:r>
        <w:t xml:space="preserve">.txt to add the new member to replace the default members in 4 </w:t>
      </w:r>
      <w:r w:rsidR="001C15BE">
        <w:t>subcategories</w:t>
      </w:r>
    </w:p>
    <w:p w14:paraId="700B3462" w14:textId="4660B6AA" w:rsidR="007031A0" w:rsidRDefault="007031A0" w:rsidP="007031A0">
      <w:pPr>
        <w:pStyle w:val="body"/>
        <w:numPr>
          <w:ilvl w:val="1"/>
          <w:numId w:val="35"/>
        </w:numPr>
      </w:pPr>
      <w:r>
        <w:t xml:space="preserve">Apply the queries in file </w:t>
      </w:r>
      <w:r w:rsidR="00EE5D43" w:rsidRPr="00EE5D43">
        <w:t>deactivate_vrs_20250220</w:t>
      </w:r>
      <w:r>
        <w:t>.txt to deactivate the rules.</w:t>
      </w:r>
    </w:p>
    <w:p w14:paraId="7B90845E" w14:textId="77777777" w:rsidR="007031A0" w:rsidRDefault="007031A0" w:rsidP="007031A0">
      <w:pPr>
        <w:pStyle w:val="body"/>
        <w:numPr>
          <w:ilvl w:val="0"/>
          <w:numId w:val="35"/>
        </w:numPr>
      </w:pPr>
      <w:r>
        <w:t>On DPM1:</w:t>
      </w:r>
    </w:p>
    <w:p w14:paraId="18440666" w14:textId="6CA2BDA7" w:rsidR="007031A0" w:rsidRDefault="007031A0" w:rsidP="007031A0">
      <w:pPr>
        <w:pStyle w:val="body"/>
        <w:numPr>
          <w:ilvl w:val="1"/>
          <w:numId w:val="35"/>
        </w:numPr>
      </w:pPr>
      <w:r>
        <w:t xml:space="preserve">Apply queries </w:t>
      </w:r>
      <w:r w:rsidR="00184E35">
        <w:t xml:space="preserve">in file </w:t>
      </w:r>
      <w:r>
        <w:t xml:space="preserve"> </w:t>
      </w:r>
      <w:r w:rsidR="00184E35" w:rsidRPr="007031A0">
        <w:t>DPM</w:t>
      </w:r>
      <w:r w:rsidR="00184E35">
        <w:t>1</w:t>
      </w:r>
      <w:r w:rsidR="00184E35" w:rsidRPr="007031A0">
        <w:t>_replace_Default_Members_4_0</w:t>
      </w:r>
      <w:r w:rsidR="00184E35">
        <w:t>.txt to add the new member to replace the default members in 4 hierarchies</w:t>
      </w:r>
    </w:p>
    <w:p w14:paraId="0FAAE15A" w14:textId="178ACBE1" w:rsidR="00184E35" w:rsidRDefault="00184E35" w:rsidP="00184E35">
      <w:pPr>
        <w:pStyle w:val="body"/>
        <w:numPr>
          <w:ilvl w:val="0"/>
          <w:numId w:val="35"/>
        </w:numPr>
      </w:pPr>
      <w:r>
        <w:t>On validation rule excel files: deactivate rules with deactivation date 20/03/2025</w:t>
      </w:r>
    </w:p>
    <w:p w14:paraId="044A247F" w14:textId="721430D9" w:rsidR="00EF1E1D" w:rsidRPr="007031A0" w:rsidRDefault="00EF1E1D" w:rsidP="00184E35">
      <w:pPr>
        <w:pStyle w:val="body"/>
        <w:numPr>
          <w:ilvl w:val="0"/>
          <w:numId w:val="35"/>
        </w:numPr>
      </w:pPr>
      <w:r>
        <w:t xml:space="preserve">On glossary </w:t>
      </w:r>
      <w:r w:rsidR="00B2503A">
        <w:t xml:space="preserve">excel </w:t>
      </w:r>
      <w:r>
        <w:t>file: add new member qx01 in two categories qEC and qAE, and replace qx0 with qx01 in four subCategories.</w:t>
      </w:r>
    </w:p>
    <w:p w14:paraId="369CBB1C" w14:textId="77777777" w:rsidR="00DC243D" w:rsidRDefault="00DC243D" w:rsidP="00DC243D">
      <w:pPr>
        <w:pStyle w:val="body"/>
        <w:ind w:left="360"/>
        <w:rPr>
          <w:i/>
          <w:iCs/>
        </w:rPr>
      </w:pPr>
    </w:p>
    <w:p w14:paraId="6C5D74CE" w14:textId="09ADF85C" w:rsidR="00B27C09" w:rsidRDefault="00B27C09" w:rsidP="00B27C09">
      <w:pPr>
        <w:pStyle w:val="Titlelevel1"/>
        <w:rPr>
          <w:i/>
          <w:iCs/>
        </w:rPr>
      </w:pPr>
      <w:r>
        <w:rPr>
          <w:i/>
          <w:iCs/>
        </w:rPr>
        <w:lastRenderedPageBreak/>
        <w:t xml:space="preserve">V4.0  Errata 4 + deactivation: </w:t>
      </w:r>
      <w:r>
        <w:rPr>
          <w:rFonts w:ascii="Arial" w:hAnsi="Arial" w:cs="Arial"/>
          <w:i/>
          <w:iCs/>
          <w:color w:val="696969"/>
          <w:sz w:val="18"/>
          <w:szCs w:val="18"/>
          <w:shd w:val="clear" w:color="auto" w:fill="FFFFFF"/>
        </w:rPr>
        <w:t>(10/03/2025</w:t>
      </w:r>
      <w:r w:rsidRPr="7122D1FD">
        <w:rPr>
          <w:rFonts w:ascii="Arial" w:hAnsi="Arial" w:cs="Arial"/>
          <w:i/>
          <w:iCs/>
          <w:color w:val="696969"/>
          <w:sz w:val="18"/>
          <w:szCs w:val="18"/>
          <w:shd w:val="clear" w:color="auto" w:fill="FFFFFF"/>
        </w:rPr>
        <w:t>)</w:t>
      </w:r>
      <w:r>
        <w:rPr>
          <w:i/>
          <w:iCs/>
        </w:rPr>
        <w:t xml:space="preserve"> </w:t>
      </w:r>
    </w:p>
    <w:p w14:paraId="5856F8C6" w14:textId="77777777" w:rsidR="00B27C09" w:rsidRDefault="00B27C09" w:rsidP="00B27C09">
      <w:pPr>
        <w:pStyle w:val="Titlelevel2"/>
      </w:pPr>
      <w:r w:rsidRPr="00AA683D">
        <w:t>Summary and Impact</w:t>
      </w:r>
    </w:p>
    <w:p w14:paraId="1B929A2D" w14:textId="77777777" w:rsidR="00B27C09" w:rsidRPr="00267DD7" w:rsidRDefault="00B27C09" w:rsidP="00B27C09">
      <w:pPr>
        <w:pStyle w:val="body"/>
        <w:numPr>
          <w:ilvl w:val="0"/>
          <w:numId w:val="35"/>
        </w:numPr>
        <w:rPr>
          <w:i/>
          <w:iCs/>
        </w:rPr>
      </w:pPr>
      <w:r>
        <w:t>On Taxonomy:</w:t>
      </w:r>
    </w:p>
    <w:p w14:paraId="62316672" w14:textId="47E7F8F4" w:rsidR="00B27C09" w:rsidRDefault="00B27C09" w:rsidP="00B27C09">
      <w:pPr>
        <w:pStyle w:val="body"/>
        <w:numPr>
          <w:ilvl w:val="1"/>
          <w:numId w:val="35"/>
        </w:numPr>
      </w:pPr>
      <w:r>
        <w:t>Amend 27 validation rules on COREP_OF</w:t>
      </w:r>
      <w:r w:rsidR="000C00F2">
        <w:t xml:space="preserve"> (</w:t>
      </w:r>
      <w:r>
        <w:t>v0415_m</w:t>
      </w:r>
      <w:r w:rsidR="000C00F2">
        <w:t xml:space="preserve">, v0416_m </w:t>
      </w:r>
      <w:r>
        <w:t>…</w:t>
      </w:r>
      <w:r w:rsidR="000C00F2">
        <w:t>)</w:t>
      </w:r>
      <w:r>
        <w:t xml:space="preserve"> these rules had bindAsSequence issue and now fixed.</w:t>
      </w:r>
    </w:p>
    <w:p w14:paraId="4C2E3BAC" w14:textId="50477AA6" w:rsidR="00445CAF" w:rsidRDefault="00B27C09" w:rsidP="00B27C09">
      <w:pPr>
        <w:pStyle w:val="body"/>
        <w:numPr>
          <w:ilvl w:val="1"/>
          <w:numId w:val="35"/>
        </w:numPr>
      </w:pPr>
      <w:r>
        <w:t>Deactivate 16</w:t>
      </w:r>
      <w:r w:rsidR="00754CA3">
        <w:t>3</w:t>
      </w:r>
      <w:r>
        <w:t xml:space="preserve"> validation rules</w:t>
      </w:r>
      <w:r w:rsidR="00754CA3">
        <w:t xml:space="preserve"> in COREP_OF, MICA_ITS, IF_CLASS2</w:t>
      </w:r>
    </w:p>
    <w:p w14:paraId="7ACAF9B4" w14:textId="126BE21C" w:rsidR="00445CAF" w:rsidRDefault="00445CAF" w:rsidP="00B27C09">
      <w:pPr>
        <w:pStyle w:val="body"/>
        <w:numPr>
          <w:ilvl w:val="1"/>
          <w:numId w:val="35"/>
        </w:numPr>
      </w:pPr>
      <w:r>
        <w:t>Amend JSON files on historical modules to contain the missing namespace prefix definition</w:t>
      </w:r>
      <w:r w:rsidR="00D56599">
        <w:t xml:space="preserve"> in Full_</w:t>
      </w:r>
      <w:r w:rsidR="00996A54">
        <w:t>T</w:t>
      </w:r>
      <w:r w:rsidR="00D56599">
        <w:t>axonomy.zip</w:t>
      </w:r>
    </w:p>
    <w:p w14:paraId="3E25860F" w14:textId="7C4AF4BF" w:rsidR="00B542EE" w:rsidRDefault="00B542EE" w:rsidP="00B542EE">
      <w:pPr>
        <w:pStyle w:val="body"/>
        <w:numPr>
          <w:ilvl w:val="0"/>
          <w:numId w:val="35"/>
        </w:numPr>
      </w:pPr>
      <w:r>
        <w:t xml:space="preserve">On DMP2: apply script to deactivate the 168 </w:t>
      </w:r>
      <w:r w:rsidR="00996A54">
        <w:t>validation</w:t>
      </w:r>
      <w:r>
        <w:t xml:space="preserve"> rules</w:t>
      </w:r>
      <w:r w:rsidR="00306769">
        <w:t xml:space="preserve"> (163 rules implemented in XBRL, and 5 rules not implemented in XBRL)</w:t>
      </w:r>
      <w:r>
        <w:t>:</w:t>
      </w:r>
    </w:p>
    <w:p w14:paraId="47531770" w14:textId="570874F2" w:rsidR="00B542EE" w:rsidRDefault="009B58E7" w:rsidP="009B58E7">
      <w:pPr>
        <w:pStyle w:val="body"/>
        <w:numPr>
          <w:ilvl w:val="1"/>
          <w:numId w:val="35"/>
        </w:numPr>
      </w:pPr>
      <w:r>
        <w:t xml:space="preserve">See </w:t>
      </w:r>
      <w:r w:rsidRPr="009B58E7">
        <w:t>deactivate_vrs_2025-03-10</w:t>
      </w:r>
      <w:r>
        <w:t>.sql</w:t>
      </w:r>
    </w:p>
    <w:p w14:paraId="40CE6E6F" w14:textId="77777777" w:rsidR="00445CAF" w:rsidRDefault="00445CAF" w:rsidP="00445CAF">
      <w:pPr>
        <w:pStyle w:val="body"/>
        <w:numPr>
          <w:ilvl w:val="0"/>
          <w:numId w:val="35"/>
        </w:numPr>
      </w:pPr>
      <w:r>
        <w:t xml:space="preserve">On DPM 1.0: </w:t>
      </w:r>
    </w:p>
    <w:p w14:paraId="01048C8A" w14:textId="06ABDB24" w:rsidR="009242D0" w:rsidRDefault="009242D0" w:rsidP="009242D0">
      <w:pPr>
        <w:pStyle w:val="body"/>
        <w:numPr>
          <w:ilvl w:val="1"/>
          <w:numId w:val="35"/>
        </w:numPr>
      </w:pPr>
      <w:r>
        <w:t>Increase DomainCode field size to 15 in Domain table</w:t>
      </w:r>
    </w:p>
    <w:p w14:paraId="35E27AA6" w14:textId="77777777" w:rsidR="00445CAF" w:rsidRDefault="00445CAF" w:rsidP="00445CAF">
      <w:pPr>
        <w:pStyle w:val="body"/>
        <w:numPr>
          <w:ilvl w:val="1"/>
          <w:numId w:val="35"/>
        </w:numPr>
      </w:pPr>
      <w:r>
        <w:t>Apply script 1: to address the typed domain code issue</w:t>
      </w:r>
    </w:p>
    <w:p w14:paraId="48E7458A" w14:textId="77777777" w:rsidR="00445CAF" w:rsidRPr="00445CAF" w:rsidRDefault="00445CAF" w:rsidP="00445CAF">
      <w:pPr>
        <w:pStyle w:val="ListParagraph"/>
        <w:spacing w:before="100" w:beforeAutospacing="1" w:after="100" w:afterAutospacing="1"/>
        <w:ind w:left="1080"/>
        <w:rPr>
          <w:rFonts w:ascii="Times New Roman" w:eastAsia="Times New Roman" w:hAnsi="Times New Roman" w:cs="Times New Roman"/>
          <w:sz w:val="16"/>
          <w:szCs w:val="16"/>
        </w:rPr>
      </w:pPr>
      <w:r w:rsidRPr="00445CAF">
        <w:rPr>
          <w:rFonts w:ascii="Times New Roman" w:eastAsia="Times New Roman" w:hAnsi="Times New Roman" w:cs="Times New Roman"/>
          <w:sz w:val="16"/>
          <w:szCs w:val="16"/>
        </w:rPr>
        <w:t xml:space="preserve">UPDATE DataType INNER JOIN [Domain] ON DataType.DataTypeID = Domain.DataTypeID SET [Domain].DomainCode = </w:t>
      </w:r>
      <w:r w:rsidRPr="00445CAF">
        <w:rPr>
          <w:rFonts w:ascii="Times New Roman" w:eastAsia="Times New Roman" w:hAnsi="Times New Roman" w:cs="Times New Roman"/>
          <w:color w:val="A5397A"/>
          <w:sz w:val="16"/>
          <w:szCs w:val="16"/>
        </w:rPr>
        <w:t>UCase</w:t>
      </w:r>
      <w:r w:rsidRPr="00445CAF">
        <w:rPr>
          <w:rFonts w:ascii="Times New Roman" w:eastAsia="Times New Roman" w:hAnsi="Times New Roman" w:cs="Times New Roman"/>
          <w:sz w:val="16"/>
          <w:szCs w:val="16"/>
        </w:rPr>
        <w:t>(Left([datatypeLabel],</w:t>
      </w:r>
      <w:r w:rsidRPr="00445CAF">
        <w:rPr>
          <w:rFonts w:ascii="Times New Roman" w:eastAsia="Times New Roman" w:hAnsi="Times New Roman" w:cs="Times New Roman"/>
          <w:color w:val="2B9B62"/>
          <w:sz w:val="16"/>
          <w:szCs w:val="16"/>
        </w:rPr>
        <w:t>3</w:t>
      </w:r>
      <w:r w:rsidRPr="00445CAF">
        <w:rPr>
          <w:rFonts w:ascii="Times New Roman" w:eastAsia="Times New Roman" w:hAnsi="Times New Roman" w:cs="Times New Roman"/>
          <w:sz w:val="16"/>
          <w:szCs w:val="16"/>
        </w:rPr>
        <w:t xml:space="preserve">)) &amp; "_NA", [Domain].DomainXbrlCode = </w:t>
      </w:r>
      <w:r w:rsidRPr="00445CAF">
        <w:rPr>
          <w:rFonts w:ascii="Times New Roman" w:eastAsia="Times New Roman" w:hAnsi="Times New Roman" w:cs="Times New Roman"/>
          <w:color w:val="CD5937"/>
          <w:sz w:val="16"/>
          <w:szCs w:val="16"/>
        </w:rPr>
        <w:t>'eba_'</w:t>
      </w:r>
      <w:r w:rsidRPr="00445CAF">
        <w:rPr>
          <w:rFonts w:ascii="Times New Roman" w:eastAsia="Times New Roman" w:hAnsi="Times New Roman" w:cs="Times New Roman"/>
          <w:sz w:val="16"/>
          <w:szCs w:val="16"/>
        </w:rPr>
        <w:t xml:space="preserve"> &amp; </w:t>
      </w:r>
      <w:r w:rsidRPr="00445CAF">
        <w:rPr>
          <w:rFonts w:ascii="Times New Roman" w:eastAsia="Times New Roman" w:hAnsi="Times New Roman" w:cs="Times New Roman"/>
          <w:color w:val="A5397A"/>
          <w:sz w:val="16"/>
          <w:szCs w:val="16"/>
        </w:rPr>
        <w:t>UCase</w:t>
      </w:r>
      <w:r w:rsidRPr="00445CAF">
        <w:rPr>
          <w:rFonts w:ascii="Times New Roman" w:eastAsia="Times New Roman" w:hAnsi="Times New Roman" w:cs="Times New Roman"/>
          <w:sz w:val="16"/>
          <w:szCs w:val="16"/>
        </w:rPr>
        <w:t>(Left([datatypeLabel],</w:t>
      </w:r>
      <w:r w:rsidRPr="00445CAF">
        <w:rPr>
          <w:rFonts w:ascii="Times New Roman" w:eastAsia="Times New Roman" w:hAnsi="Times New Roman" w:cs="Times New Roman"/>
          <w:color w:val="2B9B62"/>
          <w:sz w:val="16"/>
          <w:szCs w:val="16"/>
        </w:rPr>
        <w:t>3</w:t>
      </w:r>
      <w:r w:rsidRPr="00445CAF">
        <w:rPr>
          <w:rFonts w:ascii="Times New Roman" w:eastAsia="Times New Roman" w:hAnsi="Times New Roman" w:cs="Times New Roman"/>
          <w:sz w:val="16"/>
          <w:szCs w:val="16"/>
        </w:rPr>
        <w:t>)) &amp; "_NA"</w:t>
      </w:r>
    </w:p>
    <w:p w14:paraId="6B638869" w14:textId="77777777" w:rsidR="00445CAF" w:rsidRPr="00445CAF" w:rsidRDefault="00445CAF" w:rsidP="00445CAF">
      <w:pPr>
        <w:pStyle w:val="ListParagraph"/>
        <w:spacing w:before="100" w:beforeAutospacing="1" w:after="100" w:afterAutospacing="1"/>
        <w:ind w:left="1080"/>
        <w:rPr>
          <w:rFonts w:ascii="Times New Roman" w:eastAsia="Times New Roman" w:hAnsi="Times New Roman" w:cs="Times New Roman"/>
          <w:sz w:val="16"/>
          <w:szCs w:val="16"/>
        </w:rPr>
      </w:pPr>
      <w:r w:rsidRPr="00445CAF">
        <w:rPr>
          <w:rFonts w:ascii="Times New Roman" w:eastAsia="Times New Roman" w:hAnsi="Times New Roman" w:cs="Times New Roman"/>
          <w:sz w:val="16"/>
          <w:szCs w:val="16"/>
        </w:rPr>
        <w:t xml:space="preserve">WHERE (((Domain.DomainCode) Like </w:t>
      </w:r>
      <w:r w:rsidRPr="00445CAF">
        <w:rPr>
          <w:rFonts w:ascii="Times New Roman" w:eastAsia="Times New Roman" w:hAnsi="Times New Roman" w:cs="Times New Roman"/>
          <w:color w:val="CD5937"/>
          <w:sz w:val="16"/>
          <w:szCs w:val="16"/>
        </w:rPr>
        <w:t>'XX'</w:t>
      </w:r>
      <w:r w:rsidRPr="00445CAF">
        <w:rPr>
          <w:rFonts w:ascii="Times New Roman" w:eastAsia="Times New Roman" w:hAnsi="Times New Roman" w:cs="Times New Roman"/>
          <w:sz w:val="16"/>
          <w:szCs w:val="16"/>
        </w:rPr>
        <w:t xml:space="preserve"> &amp; "*"));</w:t>
      </w:r>
    </w:p>
    <w:p w14:paraId="115284B0" w14:textId="53711FEC" w:rsidR="00445CAF" w:rsidRDefault="00445CAF" w:rsidP="00445CAF">
      <w:pPr>
        <w:pStyle w:val="body"/>
        <w:ind w:left="1080"/>
      </w:pPr>
      <w:r>
        <w:t xml:space="preserve"> </w:t>
      </w:r>
    </w:p>
    <w:p w14:paraId="31A6807A" w14:textId="44EAC71C" w:rsidR="00B27C09" w:rsidRDefault="00445CAF" w:rsidP="00445CAF">
      <w:pPr>
        <w:pStyle w:val="body"/>
        <w:numPr>
          <w:ilvl w:val="1"/>
          <w:numId w:val="35"/>
        </w:numPr>
      </w:pPr>
      <w:r>
        <w:t xml:space="preserve">Apply script 2: </w:t>
      </w:r>
      <w:r w:rsidR="00B27C09">
        <w:t xml:space="preserve"> </w:t>
      </w:r>
      <w:r>
        <w:t>to address the missing members in hierarchy for</w:t>
      </w:r>
      <w:r w:rsidR="005C70D7">
        <w:t xml:space="preserve"> 3</w:t>
      </w:r>
      <w:r>
        <w:t xml:space="preserve"> extensible enumeric metrics:</w:t>
      </w:r>
    </w:p>
    <w:p w14:paraId="5A3B9203" w14:textId="49186D7D" w:rsidR="00445CAF" w:rsidRPr="00445CAF" w:rsidRDefault="00445CAF" w:rsidP="00445CAF">
      <w:pPr>
        <w:pStyle w:val="ListParagraph"/>
        <w:spacing w:before="100" w:beforeAutospacing="1" w:after="100" w:afterAutospacing="1"/>
        <w:ind w:left="1080"/>
        <w:rPr>
          <w:rFonts w:ascii="Times New Roman" w:eastAsia="Times New Roman" w:hAnsi="Times New Roman" w:cs="Times New Roman"/>
          <w:sz w:val="16"/>
          <w:szCs w:val="16"/>
        </w:rPr>
      </w:pPr>
      <w:r w:rsidRPr="00445CAF">
        <w:rPr>
          <w:rFonts w:ascii="Times New Roman" w:eastAsia="Times New Roman" w:hAnsi="Times New Roman" w:cs="Times New Roman"/>
          <w:sz w:val="16"/>
          <w:szCs w:val="16"/>
        </w:rPr>
        <w:t xml:space="preserve">UPDATE Metric SET Metric.CodeSubDomainID = </w:t>
      </w:r>
      <w:r w:rsidRPr="00445CAF">
        <w:rPr>
          <w:rFonts w:ascii="Times New Roman" w:eastAsia="Times New Roman" w:hAnsi="Times New Roman" w:cs="Times New Roman"/>
          <w:color w:val="2B9B62"/>
          <w:sz w:val="16"/>
          <w:szCs w:val="16"/>
        </w:rPr>
        <w:t>39186  WHERE</w:t>
      </w:r>
      <w:r w:rsidRPr="00445CAF">
        <w:rPr>
          <w:rFonts w:ascii="Times New Roman" w:eastAsia="Times New Roman" w:hAnsi="Times New Roman" w:cs="Times New Roman"/>
          <w:sz w:val="16"/>
          <w:szCs w:val="16"/>
        </w:rPr>
        <w:t xml:space="preserve"> Metric.MetricID </w:t>
      </w:r>
      <w:r w:rsidR="003863C8">
        <w:rPr>
          <w:rFonts w:ascii="Times New Roman" w:eastAsia="Times New Roman" w:hAnsi="Times New Roman" w:cs="Times New Roman"/>
          <w:sz w:val="16"/>
          <w:szCs w:val="16"/>
        </w:rPr>
        <w:t xml:space="preserve">= </w:t>
      </w:r>
      <w:r w:rsidRPr="00445CAF">
        <w:rPr>
          <w:rFonts w:ascii="Times New Roman" w:eastAsia="Times New Roman" w:hAnsi="Times New Roman" w:cs="Times New Roman"/>
          <w:color w:val="2B9B62"/>
          <w:sz w:val="16"/>
          <w:szCs w:val="16"/>
        </w:rPr>
        <w:t>8831</w:t>
      </w:r>
      <w:r w:rsidRPr="00445CAF">
        <w:rPr>
          <w:rFonts w:ascii="Times New Roman" w:eastAsia="Times New Roman" w:hAnsi="Times New Roman" w:cs="Times New Roman"/>
          <w:sz w:val="16"/>
          <w:szCs w:val="16"/>
        </w:rPr>
        <w:t>;</w:t>
      </w:r>
    </w:p>
    <w:p w14:paraId="3A5D7367" w14:textId="77777777" w:rsidR="00445CAF" w:rsidRPr="00445CAF" w:rsidRDefault="00445CAF" w:rsidP="00445CAF">
      <w:pPr>
        <w:pStyle w:val="ListParagraph"/>
        <w:spacing w:before="100" w:beforeAutospacing="1" w:after="100" w:afterAutospacing="1"/>
        <w:ind w:left="1080"/>
        <w:rPr>
          <w:rFonts w:ascii="Times New Roman" w:eastAsia="Times New Roman" w:hAnsi="Times New Roman" w:cs="Times New Roman"/>
          <w:sz w:val="16"/>
          <w:szCs w:val="16"/>
        </w:rPr>
      </w:pPr>
      <w:r w:rsidRPr="00445CAF">
        <w:rPr>
          <w:rFonts w:ascii="Times New Roman" w:eastAsia="Times New Roman" w:hAnsi="Times New Roman" w:cs="Times New Roman"/>
          <w:sz w:val="16"/>
          <w:szCs w:val="16"/>
        </w:rPr>
        <w:t xml:space="preserve">UPDATE Metric SET Metric.CodeSubDomainID = </w:t>
      </w:r>
      <w:r w:rsidRPr="00445CAF">
        <w:rPr>
          <w:rFonts w:ascii="Times New Roman" w:eastAsia="Times New Roman" w:hAnsi="Times New Roman" w:cs="Times New Roman"/>
          <w:color w:val="2B9B62"/>
          <w:sz w:val="16"/>
          <w:szCs w:val="16"/>
        </w:rPr>
        <w:t>38738  WHERE</w:t>
      </w:r>
      <w:r w:rsidRPr="00445CAF">
        <w:rPr>
          <w:rFonts w:ascii="Times New Roman" w:eastAsia="Times New Roman" w:hAnsi="Times New Roman" w:cs="Times New Roman"/>
          <w:sz w:val="16"/>
          <w:szCs w:val="16"/>
        </w:rPr>
        <w:t xml:space="preserve"> Metric.MetricID = 12694;</w:t>
      </w:r>
    </w:p>
    <w:p w14:paraId="5CC97938" w14:textId="53286DE0" w:rsidR="00B27C09" w:rsidRDefault="00445CAF" w:rsidP="00D56599">
      <w:pPr>
        <w:pStyle w:val="ListParagraph"/>
        <w:spacing w:before="100" w:beforeAutospacing="1" w:after="100" w:afterAutospacing="1"/>
        <w:ind w:left="1080"/>
        <w:rPr>
          <w:rFonts w:ascii="Times New Roman" w:eastAsia="Times New Roman" w:hAnsi="Times New Roman" w:cs="Times New Roman"/>
          <w:color w:val="2B9B62"/>
          <w:sz w:val="16"/>
          <w:szCs w:val="16"/>
        </w:rPr>
      </w:pPr>
      <w:r w:rsidRPr="00445CAF">
        <w:rPr>
          <w:rFonts w:ascii="Times New Roman" w:eastAsia="Times New Roman" w:hAnsi="Times New Roman" w:cs="Times New Roman"/>
          <w:sz w:val="16"/>
          <w:szCs w:val="16"/>
        </w:rPr>
        <w:t xml:space="preserve">UPDATE Metric SET Metric.CodeSubDomainID = </w:t>
      </w:r>
      <w:r w:rsidRPr="00445CAF">
        <w:rPr>
          <w:rFonts w:ascii="Times New Roman" w:eastAsia="Times New Roman" w:hAnsi="Times New Roman" w:cs="Times New Roman"/>
          <w:color w:val="2B9B62"/>
          <w:sz w:val="16"/>
          <w:szCs w:val="16"/>
        </w:rPr>
        <w:t xml:space="preserve">38741  WHERE </w:t>
      </w:r>
      <w:r w:rsidRPr="00445CAF">
        <w:rPr>
          <w:rFonts w:ascii="Times New Roman" w:eastAsia="Times New Roman" w:hAnsi="Times New Roman" w:cs="Times New Roman"/>
          <w:sz w:val="16"/>
          <w:szCs w:val="16"/>
        </w:rPr>
        <w:t xml:space="preserve">Metric.MetricID = </w:t>
      </w:r>
      <w:r w:rsidRPr="00445CAF">
        <w:rPr>
          <w:rFonts w:ascii="Times New Roman" w:eastAsia="Times New Roman" w:hAnsi="Times New Roman" w:cs="Times New Roman"/>
          <w:color w:val="2B9B62"/>
          <w:sz w:val="16"/>
          <w:szCs w:val="16"/>
        </w:rPr>
        <w:t>12697</w:t>
      </w:r>
    </w:p>
    <w:p w14:paraId="68695534" w14:textId="77777777" w:rsidR="000151DD" w:rsidRDefault="000151DD" w:rsidP="000151DD">
      <w:pPr>
        <w:pStyle w:val="ListParagraph"/>
        <w:spacing w:before="100" w:beforeAutospacing="1" w:after="100" w:afterAutospacing="1"/>
        <w:ind w:left="0"/>
        <w:rPr>
          <w:rFonts w:ascii="Times New Roman" w:eastAsia="Times New Roman" w:hAnsi="Times New Roman" w:cs="Times New Roman"/>
          <w:sz w:val="24"/>
        </w:rPr>
      </w:pPr>
    </w:p>
    <w:p w14:paraId="5FDD107F" w14:textId="77777777" w:rsidR="000151DD" w:rsidRPr="00D061CB" w:rsidRDefault="000151DD" w:rsidP="000151DD">
      <w:pPr>
        <w:pStyle w:val="ListParagraph"/>
        <w:spacing w:before="100" w:beforeAutospacing="1" w:after="100" w:afterAutospacing="1"/>
        <w:ind w:left="0"/>
        <w:rPr>
          <w:rFonts w:ascii="Times New Roman" w:eastAsia="Times New Roman" w:hAnsi="Times New Roman" w:cs="Times New Roman"/>
          <w:szCs w:val="22"/>
        </w:rPr>
      </w:pPr>
    </w:p>
    <w:p w14:paraId="4AC6267F" w14:textId="39FE5313" w:rsidR="00C2335A" w:rsidRPr="00D061CB" w:rsidRDefault="000151DD" w:rsidP="00C2335A">
      <w:pPr>
        <w:pStyle w:val="ListParagraph"/>
        <w:numPr>
          <w:ilvl w:val="0"/>
          <w:numId w:val="35"/>
        </w:numPr>
        <w:spacing w:before="100" w:beforeAutospacing="1" w:after="100" w:afterAutospacing="1"/>
        <w:rPr>
          <w:rFonts w:ascii="Times New Roman" w:eastAsia="Times New Roman" w:hAnsi="Times New Roman" w:cs="Times New Roman"/>
          <w:szCs w:val="22"/>
        </w:rPr>
      </w:pPr>
      <w:r w:rsidRPr="00D061CB">
        <w:rPr>
          <w:rFonts w:ascii="Times New Roman" w:eastAsia="Times New Roman" w:hAnsi="Times New Roman" w:cs="Times New Roman"/>
          <w:szCs w:val="22"/>
        </w:rPr>
        <w:t xml:space="preserve">On DPM-XL grammar: republish the updated grammar in item 4.a on </w:t>
      </w:r>
      <w:hyperlink r:id="rId13" w:history="1">
        <w:r w:rsidRPr="00D061CB">
          <w:rPr>
            <w:rStyle w:val="Hyperlink"/>
            <w:rFonts w:ascii="Times New Roman" w:eastAsia="Times New Roman" w:hAnsi="Times New Roman" w:cs="Times New Roman"/>
            <w:szCs w:val="22"/>
          </w:rPr>
          <w:t>Reporting framework 4.0 | European Banking Authority</w:t>
        </w:r>
      </w:hyperlink>
    </w:p>
    <w:p w14:paraId="478571FB" w14:textId="77777777" w:rsidR="00C604BE" w:rsidRPr="00D061CB" w:rsidRDefault="00C604BE" w:rsidP="00C604BE">
      <w:pPr>
        <w:pStyle w:val="ListParagraph"/>
        <w:spacing w:before="100" w:beforeAutospacing="1" w:after="100" w:afterAutospacing="1"/>
        <w:ind w:left="360"/>
        <w:rPr>
          <w:rFonts w:ascii="Times New Roman" w:eastAsia="Times New Roman" w:hAnsi="Times New Roman" w:cs="Times New Roman"/>
          <w:szCs w:val="22"/>
        </w:rPr>
      </w:pPr>
    </w:p>
    <w:p w14:paraId="66D29F3F" w14:textId="77777777" w:rsidR="00754CA3" w:rsidRPr="00D061CB" w:rsidRDefault="00C2335A" w:rsidP="00C2335A">
      <w:pPr>
        <w:pStyle w:val="ListParagraph"/>
        <w:numPr>
          <w:ilvl w:val="0"/>
          <w:numId w:val="35"/>
        </w:numPr>
        <w:spacing w:before="100" w:beforeAutospacing="1" w:after="100" w:afterAutospacing="1"/>
        <w:rPr>
          <w:rFonts w:ascii="Times New Roman" w:eastAsia="Times New Roman" w:hAnsi="Times New Roman" w:cs="Times New Roman"/>
          <w:szCs w:val="22"/>
        </w:rPr>
      </w:pPr>
      <w:r w:rsidRPr="00D061CB">
        <w:rPr>
          <w:rFonts w:ascii="Times New Roman" w:eastAsia="Times New Roman" w:hAnsi="Times New Roman" w:cs="Times New Roman"/>
          <w:szCs w:val="22"/>
        </w:rPr>
        <w:t xml:space="preserve">ON Validation rule excel files:  </w:t>
      </w:r>
    </w:p>
    <w:p w14:paraId="3934210F" w14:textId="77777777" w:rsidR="00754CA3" w:rsidRPr="00D061CB" w:rsidRDefault="00754CA3" w:rsidP="00754CA3">
      <w:pPr>
        <w:pStyle w:val="ListParagraph"/>
        <w:rPr>
          <w:rFonts w:ascii="Times New Roman" w:eastAsia="Times New Roman" w:hAnsi="Times New Roman" w:cs="Times New Roman"/>
          <w:szCs w:val="22"/>
        </w:rPr>
      </w:pPr>
    </w:p>
    <w:p w14:paraId="79680BEC" w14:textId="629C4071" w:rsidR="00C2335A" w:rsidRPr="00D061CB" w:rsidRDefault="00C2335A" w:rsidP="00754CA3">
      <w:pPr>
        <w:pStyle w:val="ListParagraph"/>
        <w:numPr>
          <w:ilvl w:val="1"/>
          <w:numId w:val="35"/>
        </w:numPr>
        <w:spacing w:before="100" w:beforeAutospacing="1" w:after="100" w:afterAutospacing="1"/>
        <w:rPr>
          <w:rFonts w:ascii="Times New Roman" w:eastAsia="Times New Roman" w:hAnsi="Times New Roman" w:cs="Times New Roman"/>
          <w:szCs w:val="22"/>
        </w:rPr>
      </w:pPr>
      <w:r w:rsidRPr="00D061CB">
        <w:rPr>
          <w:rFonts w:ascii="Times New Roman" w:eastAsia="Times New Roman" w:hAnsi="Times New Roman" w:cs="Times New Roman"/>
          <w:szCs w:val="22"/>
        </w:rPr>
        <w:t>16</w:t>
      </w:r>
      <w:r w:rsidR="00754CA3" w:rsidRPr="00D061CB">
        <w:rPr>
          <w:rFonts w:ascii="Times New Roman" w:eastAsia="Times New Roman" w:hAnsi="Times New Roman" w:cs="Times New Roman"/>
          <w:szCs w:val="22"/>
        </w:rPr>
        <w:t>3</w:t>
      </w:r>
      <w:r w:rsidRPr="00D061CB">
        <w:rPr>
          <w:rFonts w:ascii="Times New Roman" w:eastAsia="Times New Roman" w:hAnsi="Times New Roman" w:cs="Times New Roman"/>
          <w:szCs w:val="22"/>
        </w:rPr>
        <w:t xml:space="preserve"> rules </w:t>
      </w:r>
      <w:r w:rsidR="00754CA3" w:rsidRPr="00D061CB">
        <w:rPr>
          <w:rFonts w:ascii="Times New Roman" w:eastAsia="Times New Roman" w:hAnsi="Times New Roman" w:cs="Times New Roman"/>
          <w:szCs w:val="22"/>
        </w:rPr>
        <w:t xml:space="preserve">implemented in XBRL </w:t>
      </w:r>
      <w:r w:rsidRPr="00D061CB">
        <w:rPr>
          <w:rFonts w:ascii="Times New Roman" w:eastAsia="Times New Roman" w:hAnsi="Times New Roman" w:cs="Times New Roman"/>
          <w:szCs w:val="22"/>
        </w:rPr>
        <w:t xml:space="preserve">deactivated and </w:t>
      </w:r>
      <w:r w:rsidR="00754CA3" w:rsidRPr="00D061CB">
        <w:rPr>
          <w:rFonts w:ascii="Times New Roman" w:eastAsia="Times New Roman" w:hAnsi="Times New Roman" w:cs="Times New Roman"/>
          <w:szCs w:val="22"/>
        </w:rPr>
        <w:t xml:space="preserve">with </w:t>
      </w:r>
      <w:r w:rsidRPr="00D061CB">
        <w:rPr>
          <w:rFonts w:ascii="Times New Roman" w:eastAsia="Times New Roman" w:hAnsi="Times New Roman" w:cs="Times New Roman"/>
          <w:szCs w:val="22"/>
        </w:rPr>
        <w:t>their deactivation date</w:t>
      </w:r>
      <w:r w:rsidR="00754CA3" w:rsidRPr="00D061CB">
        <w:rPr>
          <w:rFonts w:ascii="Times New Roman" w:eastAsia="Times New Roman" w:hAnsi="Times New Roman" w:cs="Times New Roman"/>
          <w:szCs w:val="22"/>
        </w:rPr>
        <w:t xml:space="preserve"> on COREP_OF, MICA_ITS, IF_CLASS2</w:t>
      </w:r>
    </w:p>
    <w:p w14:paraId="50FA0EF3" w14:textId="11541535" w:rsidR="00754CA3" w:rsidRDefault="00754CA3" w:rsidP="00754CA3">
      <w:pPr>
        <w:pStyle w:val="ListParagraph"/>
        <w:numPr>
          <w:ilvl w:val="1"/>
          <w:numId w:val="35"/>
        </w:numPr>
        <w:spacing w:before="100" w:beforeAutospacing="1" w:after="100" w:afterAutospacing="1"/>
        <w:rPr>
          <w:rFonts w:ascii="Times New Roman" w:eastAsia="Times New Roman" w:hAnsi="Times New Roman" w:cs="Times New Roman"/>
          <w:szCs w:val="22"/>
        </w:rPr>
      </w:pPr>
      <w:r w:rsidRPr="00D061CB">
        <w:rPr>
          <w:rFonts w:ascii="Times New Roman" w:eastAsia="Times New Roman" w:hAnsi="Times New Roman" w:cs="Times New Roman"/>
          <w:szCs w:val="22"/>
        </w:rPr>
        <w:lastRenderedPageBreak/>
        <w:t xml:space="preserve">5 rules not implemented in XBRL deactivated and with their deactivation date on DORA </w:t>
      </w:r>
    </w:p>
    <w:p w14:paraId="7A999067" w14:textId="77777777" w:rsidR="00090404" w:rsidRDefault="00090404" w:rsidP="00090404">
      <w:pPr>
        <w:pStyle w:val="ListParagraph"/>
        <w:spacing w:before="100" w:beforeAutospacing="1" w:after="100" w:afterAutospacing="1"/>
        <w:ind w:left="1080"/>
        <w:rPr>
          <w:rFonts w:ascii="Times New Roman" w:eastAsia="Times New Roman" w:hAnsi="Times New Roman" w:cs="Times New Roman"/>
          <w:szCs w:val="22"/>
        </w:rPr>
      </w:pPr>
    </w:p>
    <w:p w14:paraId="48F7922D" w14:textId="77777777" w:rsidR="00090404" w:rsidRDefault="00090404" w:rsidP="00090404">
      <w:pPr>
        <w:pStyle w:val="ListParagraph"/>
        <w:spacing w:before="100" w:beforeAutospacing="1" w:after="100" w:afterAutospacing="1"/>
        <w:ind w:left="1080"/>
        <w:rPr>
          <w:rFonts w:ascii="Times New Roman" w:eastAsia="Times New Roman" w:hAnsi="Times New Roman" w:cs="Times New Roman"/>
          <w:szCs w:val="22"/>
        </w:rPr>
      </w:pPr>
    </w:p>
    <w:p w14:paraId="5A638C4C" w14:textId="77777777" w:rsidR="00090404" w:rsidRPr="00D061CB" w:rsidRDefault="00090404" w:rsidP="00090404">
      <w:pPr>
        <w:pStyle w:val="ListParagraph"/>
        <w:spacing w:before="100" w:beforeAutospacing="1" w:after="100" w:afterAutospacing="1"/>
        <w:ind w:left="1080"/>
        <w:rPr>
          <w:rFonts w:ascii="Times New Roman" w:eastAsia="Times New Roman" w:hAnsi="Times New Roman" w:cs="Times New Roman"/>
          <w:szCs w:val="22"/>
        </w:rPr>
      </w:pPr>
    </w:p>
    <w:p w14:paraId="0F0A583F" w14:textId="544059B2" w:rsidR="00267DD7" w:rsidRDefault="000151DD" w:rsidP="00267DD7">
      <w:pPr>
        <w:pStyle w:val="Titlelevel1"/>
        <w:rPr>
          <w:i/>
          <w:iCs/>
        </w:rPr>
      </w:pPr>
      <w:r>
        <w:rPr>
          <w:i/>
          <w:iCs/>
        </w:rPr>
        <w:t>V4.0 Errata</w:t>
      </w:r>
      <w:r w:rsidR="00267DD7">
        <w:rPr>
          <w:i/>
          <w:iCs/>
        </w:rPr>
        <w:t xml:space="preserve"> 3: </w:t>
      </w:r>
      <w:r w:rsidR="00267DD7">
        <w:rPr>
          <w:rFonts w:ascii="Arial" w:hAnsi="Arial" w:cs="Arial"/>
          <w:i/>
          <w:iCs/>
          <w:color w:val="696969"/>
          <w:sz w:val="18"/>
          <w:szCs w:val="18"/>
          <w:shd w:val="clear" w:color="auto" w:fill="FFFFFF"/>
        </w:rPr>
        <w:t>(10/02/2025</w:t>
      </w:r>
      <w:r w:rsidR="00267DD7" w:rsidRPr="7122D1FD">
        <w:rPr>
          <w:rFonts w:ascii="Arial" w:hAnsi="Arial" w:cs="Arial"/>
          <w:i/>
          <w:iCs/>
          <w:color w:val="696969"/>
          <w:sz w:val="18"/>
          <w:szCs w:val="18"/>
          <w:shd w:val="clear" w:color="auto" w:fill="FFFFFF"/>
        </w:rPr>
        <w:t>)</w:t>
      </w:r>
      <w:r w:rsidR="00267DD7">
        <w:rPr>
          <w:i/>
          <w:iCs/>
        </w:rPr>
        <w:t xml:space="preserve"> </w:t>
      </w:r>
    </w:p>
    <w:p w14:paraId="1AE81685" w14:textId="77777777" w:rsidR="00267DD7" w:rsidRDefault="00267DD7" w:rsidP="00267DD7">
      <w:pPr>
        <w:pStyle w:val="Titlelevel2"/>
      </w:pPr>
      <w:r w:rsidRPr="00AA683D">
        <w:t>Summary and Impact</w:t>
      </w:r>
    </w:p>
    <w:p w14:paraId="17541084" w14:textId="2B718A2B" w:rsidR="00267DD7" w:rsidRPr="00267DD7" w:rsidRDefault="00267DD7" w:rsidP="00267DD7">
      <w:pPr>
        <w:pStyle w:val="body"/>
        <w:numPr>
          <w:ilvl w:val="0"/>
          <w:numId w:val="35"/>
        </w:numPr>
        <w:rPr>
          <w:i/>
          <w:iCs/>
        </w:rPr>
      </w:pPr>
      <w:r>
        <w:t>On Taxonomy:</w:t>
      </w:r>
    </w:p>
    <w:p w14:paraId="781066B6" w14:textId="4CE7096D" w:rsidR="003573CC" w:rsidRDefault="00267DD7" w:rsidP="003573CC">
      <w:pPr>
        <w:pStyle w:val="body"/>
        <w:numPr>
          <w:ilvl w:val="1"/>
          <w:numId w:val="35"/>
        </w:numPr>
      </w:pPr>
      <w:r>
        <w:t xml:space="preserve">Amend 64 assertion files on COREP, </w:t>
      </w:r>
      <w:r w:rsidR="003573CC">
        <w:t>v23360_m, v22950_m, v11887_m, v22951_m, v11889_m… these rules had key dimension filter implementation issue and now fixed.</w:t>
      </w:r>
    </w:p>
    <w:p w14:paraId="336C97FD" w14:textId="20443288" w:rsidR="00267DD7" w:rsidRPr="003573CC" w:rsidRDefault="003573CC" w:rsidP="003573CC">
      <w:pPr>
        <w:pStyle w:val="body"/>
        <w:numPr>
          <w:ilvl w:val="1"/>
          <w:numId w:val="35"/>
        </w:numPr>
      </w:pPr>
      <w:r>
        <w:t>Add</w:t>
      </w:r>
      <w:r w:rsidR="00351E30">
        <w:t>/Amend</w:t>
      </w:r>
      <w:r>
        <w:t xml:space="preserve"> JSON meta data files for all the module versions (more than 300 module versions) to support csv format in Full_</w:t>
      </w:r>
      <w:r w:rsidR="007979EE">
        <w:t>T</w:t>
      </w:r>
      <w:r>
        <w:t>axonomy package</w:t>
      </w:r>
      <w:r w:rsidR="00ED11E4">
        <w:t>.</w:t>
      </w:r>
    </w:p>
    <w:p w14:paraId="48EFAC3E" w14:textId="316553FE" w:rsidR="002942F7" w:rsidRDefault="002942F7" w:rsidP="002942F7">
      <w:pPr>
        <w:pStyle w:val="Titlelevel1"/>
        <w:rPr>
          <w:i/>
          <w:iCs/>
        </w:rPr>
      </w:pPr>
      <w:r>
        <w:rPr>
          <w:i/>
          <w:iCs/>
        </w:rPr>
        <w:t xml:space="preserve">V4.0  Errata 2: </w:t>
      </w:r>
      <w:r>
        <w:rPr>
          <w:rFonts w:ascii="Arial" w:hAnsi="Arial" w:cs="Arial"/>
          <w:i/>
          <w:iCs/>
          <w:color w:val="696969"/>
          <w:sz w:val="18"/>
          <w:szCs w:val="18"/>
          <w:shd w:val="clear" w:color="auto" w:fill="FFFFFF"/>
        </w:rPr>
        <w:t>(22/01/2025</w:t>
      </w:r>
      <w:r w:rsidRPr="7122D1FD">
        <w:rPr>
          <w:rFonts w:ascii="Arial" w:hAnsi="Arial" w:cs="Arial"/>
          <w:i/>
          <w:iCs/>
          <w:color w:val="696969"/>
          <w:sz w:val="18"/>
          <w:szCs w:val="18"/>
          <w:shd w:val="clear" w:color="auto" w:fill="FFFFFF"/>
        </w:rPr>
        <w:t>)</w:t>
      </w:r>
      <w:r>
        <w:rPr>
          <w:i/>
          <w:iCs/>
        </w:rPr>
        <w:t xml:space="preserve"> </w:t>
      </w:r>
    </w:p>
    <w:p w14:paraId="2DAFAF0D" w14:textId="77777777" w:rsidR="002942F7" w:rsidRDefault="002942F7" w:rsidP="002942F7">
      <w:pPr>
        <w:pStyle w:val="Titlelevel2"/>
      </w:pPr>
      <w:r w:rsidRPr="00AA683D">
        <w:t>Summary and Impact</w:t>
      </w:r>
    </w:p>
    <w:p w14:paraId="47DB481C" w14:textId="727799D2" w:rsidR="002942F7" w:rsidRDefault="002942F7" w:rsidP="002942F7">
      <w:pPr>
        <w:pStyle w:val="body"/>
        <w:numPr>
          <w:ilvl w:val="0"/>
          <w:numId w:val="35"/>
        </w:numPr>
      </w:pPr>
      <w:r>
        <w:t xml:space="preserve">On DPM 1.0:  </w:t>
      </w:r>
    </w:p>
    <w:p w14:paraId="46EECF51" w14:textId="5F0A211B" w:rsidR="002942F7" w:rsidRDefault="002942F7" w:rsidP="002942F7">
      <w:pPr>
        <w:pStyle w:val="body"/>
        <w:numPr>
          <w:ilvl w:val="1"/>
          <w:numId w:val="35"/>
        </w:numPr>
      </w:pPr>
      <w:r>
        <w:t>Amend</w:t>
      </w:r>
      <w:r w:rsidR="00CC1D33">
        <w:t xml:space="preserve"> missing Context definition for some contextID</w:t>
      </w:r>
    </w:p>
    <w:p w14:paraId="4485FBEF" w14:textId="6AC60384" w:rsidR="00CC1D33" w:rsidRDefault="00CC1D33" w:rsidP="00CC1D33">
      <w:pPr>
        <w:pStyle w:val="body"/>
        <w:numPr>
          <w:ilvl w:val="1"/>
          <w:numId w:val="35"/>
        </w:numPr>
      </w:pPr>
      <w:r>
        <w:t>Amending the wrong assignment of datapoint vid on some cells</w:t>
      </w:r>
    </w:p>
    <w:p w14:paraId="613AFDF1" w14:textId="0DE0D86B" w:rsidR="00213134" w:rsidRDefault="00213134" w:rsidP="00CC1D33">
      <w:pPr>
        <w:pStyle w:val="body"/>
        <w:numPr>
          <w:ilvl w:val="1"/>
          <w:numId w:val="35"/>
        </w:numPr>
      </w:pPr>
      <w:r>
        <w:t>Amend the missing tables.</w:t>
      </w:r>
    </w:p>
    <w:p w14:paraId="08D0D256" w14:textId="646026AD" w:rsidR="00213134" w:rsidRDefault="00213134" w:rsidP="00CC1D33">
      <w:pPr>
        <w:pStyle w:val="body"/>
        <w:numPr>
          <w:ilvl w:val="1"/>
          <w:numId w:val="35"/>
        </w:numPr>
      </w:pPr>
      <w:r>
        <w:t>Amend missing restrictionID on OrdinateCategorisation on some open tables</w:t>
      </w:r>
    </w:p>
    <w:p w14:paraId="16B9AEF0" w14:textId="4FB51F3B" w:rsidR="00CC1D33" w:rsidRDefault="00CC1D33" w:rsidP="00CC1D33">
      <w:pPr>
        <w:pStyle w:val="body"/>
        <w:numPr>
          <w:ilvl w:val="0"/>
          <w:numId w:val="35"/>
        </w:numPr>
      </w:pPr>
      <w:r>
        <w:t>On DPM 2.0</w:t>
      </w:r>
    </w:p>
    <w:p w14:paraId="1B4AF117" w14:textId="00C0D812" w:rsidR="00CC1D33" w:rsidRPr="002942F7" w:rsidRDefault="00CC1D33" w:rsidP="00CC1D33">
      <w:pPr>
        <w:pStyle w:val="body"/>
        <w:numPr>
          <w:ilvl w:val="1"/>
          <w:numId w:val="35"/>
        </w:numPr>
      </w:pPr>
      <w:r>
        <w:t xml:space="preserve">Amend </w:t>
      </w:r>
      <w:r w:rsidR="00806E20">
        <w:t xml:space="preserve">some </w:t>
      </w:r>
      <w:r>
        <w:t>ModuleVID to make it consistent with DPM 1.0</w:t>
      </w:r>
    </w:p>
    <w:p w14:paraId="1B7981F4" w14:textId="77777777" w:rsidR="002942F7" w:rsidRDefault="002942F7" w:rsidP="00AE34CD">
      <w:pPr>
        <w:pStyle w:val="Titlelevel1"/>
        <w:rPr>
          <w:i/>
          <w:iCs/>
        </w:rPr>
      </w:pPr>
    </w:p>
    <w:p w14:paraId="30C4C4B6" w14:textId="529439C8" w:rsidR="00AE34CD" w:rsidRDefault="00AE34CD" w:rsidP="00AE34CD">
      <w:pPr>
        <w:pStyle w:val="Titlelevel1"/>
        <w:rPr>
          <w:i/>
          <w:iCs/>
        </w:rPr>
      </w:pPr>
      <w:r>
        <w:rPr>
          <w:i/>
          <w:iCs/>
        </w:rPr>
        <w:lastRenderedPageBreak/>
        <w:t xml:space="preserve">V4.0  Errata: </w:t>
      </w:r>
      <w:r>
        <w:rPr>
          <w:rFonts w:ascii="Arial" w:hAnsi="Arial" w:cs="Arial"/>
          <w:i/>
          <w:iCs/>
          <w:color w:val="696969"/>
          <w:sz w:val="18"/>
          <w:szCs w:val="18"/>
          <w:shd w:val="clear" w:color="auto" w:fill="FFFFFF"/>
        </w:rPr>
        <w:t>(02/01/202</w:t>
      </w:r>
      <w:r w:rsidR="007729C1">
        <w:rPr>
          <w:rFonts w:ascii="Arial" w:hAnsi="Arial" w:cs="Arial"/>
          <w:i/>
          <w:iCs/>
          <w:color w:val="696969"/>
          <w:sz w:val="18"/>
          <w:szCs w:val="18"/>
          <w:shd w:val="clear" w:color="auto" w:fill="FFFFFF"/>
        </w:rPr>
        <w:t>5</w:t>
      </w:r>
      <w:r w:rsidRPr="7122D1FD">
        <w:rPr>
          <w:rFonts w:ascii="Arial" w:hAnsi="Arial" w:cs="Arial"/>
          <w:i/>
          <w:iCs/>
          <w:color w:val="696969"/>
          <w:sz w:val="18"/>
          <w:szCs w:val="18"/>
          <w:shd w:val="clear" w:color="auto" w:fill="FFFFFF"/>
        </w:rPr>
        <w:t>)</w:t>
      </w:r>
      <w:r>
        <w:rPr>
          <w:i/>
          <w:iCs/>
        </w:rPr>
        <w:t xml:space="preserve"> </w:t>
      </w:r>
    </w:p>
    <w:p w14:paraId="07BB401B" w14:textId="77777777" w:rsidR="00AE34CD" w:rsidRDefault="00AE34CD" w:rsidP="00AE34CD">
      <w:pPr>
        <w:pStyle w:val="Titlelevel2"/>
      </w:pPr>
      <w:r w:rsidRPr="00AA683D">
        <w:t>Summary and Impact</w:t>
      </w:r>
    </w:p>
    <w:p w14:paraId="3596F1F3" w14:textId="77777777" w:rsidR="00AE34CD" w:rsidRDefault="00AE34CD" w:rsidP="00AE34CD">
      <w:pPr>
        <w:pStyle w:val="body"/>
        <w:numPr>
          <w:ilvl w:val="0"/>
          <w:numId w:val="35"/>
        </w:numPr>
      </w:pPr>
      <w:r>
        <w:t xml:space="preserve">On taxonomy:  </w:t>
      </w:r>
    </w:p>
    <w:p w14:paraId="66DCD994" w14:textId="75A60EAF" w:rsidR="00AE34CD" w:rsidRDefault="00AE34CD" w:rsidP="00E20E35">
      <w:pPr>
        <w:pStyle w:val="body"/>
        <w:numPr>
          <w:ilvl w:val="1"/>
          <w:numId w:val="35"/>
        </w:numPr>
      </w:pPr>
      <w:r>
        <w:t>Amend</w:t>
      </w:r>
      <w:r w:rsidR="00E20E35">
        <w:t xml:space="preserve"> </w:t>
      </w:r>
      <w:r w:rsidR="00E20E35" w:rsidRPr="00E20E35">
        <w:t>q_03.01</w:t>
      </w:r>
      <w:r w:rsidR="00000E43">
        <w:t>-</w:t>
      </w:r>
      <w:r w:rsidR="00E20E35">
        <w:t>rend.xml</w:t>
      </w:r>
      <w:r w:rsidR="00000E43">
        <w:t xml:space="preserve"> to fix an inheritance issue in the child nodes.</w:t>
      </w:r>
    </w:p>
    <w:p w14:paraId="16E7DD34" w14:textId="507AFCB7" w:rsidR="00AE34CD" w:rsidRDefault="00000E43" w:rsidP="00BF1FA0">
      <w:pPr>
        <w:pStyle w:val="body"/>
        <w:numPr>
          <w:ilvl w:val="1"/>
          <w:numId w:val="35"/>
        </w:numPr>
      </w:pPr>
      <w:r>
        <w:t>Amend the table JSON files to use the coherent namespace and to include the missing namespace prefix definition.</w:t>
      </w:r>
    </w:p>
    <w:p w14:paraId="73E58385" w14:textId="77777777" w:rsidR="005F28BE" w:rsidRPr="005F28BE" w:rsidRDefault="005F28BE" w:rsidP="006D6A3B">
      <w:pPr>
        <w:pStyle w:val="body"/>
        <w:ind w:left="1080"/>
      </w:pPr>
    </w:p>
    <w:p w14:paraId="0732B903" w14:textId="33B737E3" w:rsidR="00BF1FA0" w:rsidRPr="00AA683D" w:rsidRDefault="00BF1FA0" w:rsidP="00BF1FA0">
      <w:pPr>
        <w:pStyle w:val="Titlelevel1"/>
        <w:rPr>
          <w:i/>
          <w:iCs/>
        </w:rPr>
      </w:pPr>
      <w:r>
        <w:rPr>
          <w:i/>
          <w:iCs/>
        </w:rPr>
        <w:t>V4.0: COREP_OF, COREP_LR, IF_CLASS2, MICA_ITS</w:t>
      </w:r>
      <w:r w:rsidR="00C00889">
        <w:rPr>
          <w:i/>
          <w:iCs/>
        </w:rPr>
        <w:t>, DORA</w:t>
      </w:r>
      <w:r w:rsidRPr="7122D1FD">
        <w:rPr>
          <w:i/>
          <w:iCs/>
        </w:rPr>
        <w:t xml:space="preserve"> </w:t>
      </w:r>
      <w:r>
        <w:rPr>
          <w:rFonts w:ascii="Arial" w:hAnsi="Arial" w:cs="Arial"/>
          <w:i/>
          <w:iCs/>
          <w:color w:val="696969"/>
          <w:sz w:val="18"/>
          <w:szCs w:val="18"/>
          <w:shd w:val="clear" w:color="auto" w:fill="FFFFFF"/>
        </w:rPr>
        <w:t>(</w:t>
      </w:r>
      <w:r w:rsidR="00F7127A">
        <w:rPr>
          <w:rFonts w:ascii="Arial" w:hAnsi="Arial" w:cs="Arial"/>
          <w:i/>
          <w:iCs/>
          <w:color w:val="696969"/>
          <w:sz w:val="18"/>
          <w:szCs w:val="18"/>
          <w:shd w:val="clear" w:color="auto" w:fill="FFFFFF"/>
        </w:rPr>
        <w:t>19</w:t>
      </w:r>
      <w:r>
        <w:rPr>
          <w:rFonts w:ascii="Arial" w:hAnsi="Arial" w:cs="Arial"/>
          <w:i/>
          <w:iCs/>
          <w:color w:val="696969"/>
          <w:sz w:val="18"/>
          <w:szCs w:val="18"/>
          <w:shd w:val="clear" w:color="auto" w:fill="FFFFFF"/>
        </w:rPr>
        <w:t>/</w:t>
      </w:r>
      <w:r w:rsidR="00C00889">
        <w:rPr>
          <w:rFonts w:ascii="Arial" w:hAnsi="Arial" w:cs="Arial"/>
          <w:i/>
          <w:iCs/>
          <w:color w:val="696969"/>
          <w:sz w:val="18"/>
          <w:szCs w:val="18"/>
          <w:shd w:val="clear" w:color="auto" w:fill="FFFFFF"/>
        </w:rPr>
        <w:t>12</w:t>
      </w:r>
      <w:r>
        <w:rPr>
          <w:rFonts w:ascii="Arial" w:hAnsi="Arial" w:cs="Arial"/>
          <w:i/>
          <w:iCs/>
          <w:color w:val="696969"/>
          <w:sz w:val="18"/>
          <w:szCs w:val="18"/>
          <w:shd w:val="clear" w:color="auto" w:fill="FFFFFF"/>
        </w:rPr>
        <w:t>/2024</w:t>
      </w:r>
      <w:r w:rsidRPr="7122D1FD">
        <w:rPr>
          <w:rFonts w:ascii="Arial" w:hAnsi="Arial" w:cs="Arial"/>
          <w:i/>
          <w:iCs/>
          <w:color w:val="696969"/>
          <w:sz w:val="18"/>
          <w:szCs w:val="18"/>
          <w:shd w:val="clear" w:color="auto" w:fill="FFFFFF"/>
        </w:rPr>
        <w:t>)</w:t>
      </w:r>
    </w:p>
    <w:p w14:paraId="3FF05B7E" w14:textId="77777777" w:rsidR="00BF1FA0" w:rsidRPr="009A46A7" w:rsidRDefault="00BF1FA0" w:rsidP="00BF1FA0">
      <w:pPr>
        <w:pStyle w:val="Titlelevel2"/>
      </w:pPr>
      <w:r w:rsidRPr="009A46A7">
        <w:t>Summary and Impact</w:t>
      </w:r>
    </w:p>
    <w:p w14:paraId="495BB0E8" w14:textId="77777777" w:rsidR="00C00889" w:rsidRPr="00C00889" w:rsidRDefault="00C00889" w:rsidP="00C00889">
      <w:pPr>
        <w:pStyle w:val="body"/>
        <w:numPr>
          <w:ilvl w:val="0"/>
          <w:numId w:val="35"/>
        </w:numPr>
      </w:pPr>
      <w:r w:rsidRPr="00866D4E">
        <w:t>Mo</w:t>
      </w:r>
      <w:r>
        <w:t xml:space="preserve">dular release for </w:t>
      </w:r>
      <w:r>
        <w:rPr>
          <w:i/>
          <w:iCs/>
        </w:rPr>
        <w:t>COREP_OF, COREP_LR, IF_CLASS2, DORA, MICA_ITS</w:t>
      </w:r>
    </w:p>
    <w:p w14:paraId="64BE62C2" w14:textId="0F2E6528" w:rsidR="00C00889" w:rsidRDefault="00C00889" w:rsidP="00C00889">
      <w:pPr>
        <w:pStyle w:val="body"/>
        <w:numPr>
          <w:ilvl w:val="0"/>
          <w:numId w:val="35"/>
        </w:numPr>
      </w:pPr>
      <w:r>
        <w:t>Besides these regular modules, 3 extra modules (</w:t>
      </w:r>
      <w:r w:rsidRPr="00C00889">
        <w:t>P3_NONREM_DIS_DOCS</w:t>
      </w:r>
      <w:r>
        <w:t xml:space="preserve">, </w:t>
      </w:r>
      <w:r w:rsidRPr="00C00889">
        <w:t>P3_REM_DIS_DOCS</w:t>
      </w:r>
      <w:r>
        <w:t xml:space="preserve">, </w:t>
      </w:r>
      <w:r w:rsidRPr="00C00889">
        <w:t>P3_DIS_DOCS</w:t>
      </w:r>
      <w:r>
        <w:t>) are also created under framework Pillar3 in DPM 1.0 and DPM 2.0, these modules are pdf modules, so without any modelled tables under them, they are created for pdf data collection for Pillar3 pilot project.</w:t>
      </w:r>
    </w:p>
    <w:p w14:paraId="3DEF23B3" w14:textId="79DE6B11" w:rsidR="00606BDC" w:rsidRDefault="00606BDC" w:rsidP="00BF1FA0">
      <w:pPr>
        <w:pStyle w:val="body"/>
        <w:numPr>
          <w:ilvl w:val="0"/>
          <w:numId w:val="35"/>
        </w:numPr>
      </w:pPr>
      <w:r>
        <w:t xml:space="preserve">This </w:t>
      </w:r>
      <w:r w:rsidR="00C00889">
        <w:t>4.0</w:t>
      </w:r>
      <w:r>
        <w:t xml:space="preserve"> release is completely developed under new tool DPM studio based on DPM 2.0.</w:t>
      </w:r>
    </w:p>
    <w:p w14:paraId="02F2BB7B" w14:textId="2816EB9A" w:rsidR="00BF1FA0" w:rsidRDefault="00606BDC" w:rsidP="00BF1FA0">
      <w:pPr>
        <w:pStyle w:val="body"/>
        <w:numPr>
          <w:ilvl w:val="0"/>
          <w:numId w:val="35"/>
        </w:numPr>
      </w:pPr>
      <w:r>
        <w:t xml:space="preserve">The produced database (DPM 2.0) </w:t>
      </w:r>
      <w:r w:rsidR="00D039BD">
        <w:t>for 4.0 release was</w:t>
      </w:r>
      <w:r>
        <w:t xml:space="preserve"> then migrated reversely to the database (DPM 1.0)</w:t>
      </w:r>
      <w:r w:rsidR="008023B8">
        <w:t xml:space="preserve"> except the validation rules</w:t>
      </w:r>
      <w:r>
        <w:t xml:space="preserve">. </w:t>
      </w:r>
      <w:r w:rsidR="00BF1FA0">
        <w:t xml:space="preserve"> </w:t>
      </w:r>
    </w:p>
    <w:p w14:paraId="1E9EFD3C" w14:textId="0F3EE538" w:rsidR="00BF1FA0" w:rsidRDefault="0092739A" w:rsidP="00EF2667">
      <w:pPr>
        <w:pStyle w:val="body"/>
        <w:numPr>
          <w:ilvl w:val="0"/>
          <w:numId w:val="35"/>
        </w:numPr>
      </w:pPr>
      <w:r>
        <w:t xml:space="preserve">Version field is removed on taxonomy table in DPM 1.0 (as the version information should </w:t>
      </w:r>
      <w:r w:rsidR="005B1DDB">
        <w:t xml:space="preserve">be on </w:t>
      </w:r>
      <w:r w:rsidR="004973F9">
        <w:t>m</w:t>
      </w:r>
      <w:r w:rsidR="005B1DDB">
        <w:t xml:space="preserve">odule </w:t>
      </w:r>
      <w:r w:rsidR="003D2B67">
        <w:t>level, and</w:t>
      </w:r>
      <w:r w:rsidR="004973F9">
        <w:t xml:space="preserve"> </w:t>
      </w:r>
      <w:r w:rsidR="00D039BD">
        <w:t xml:space="preserve">it </w:t>
      </w:r>
      <w:r w:rsidR="005B1DDB">
        <w:t>is</w:t>
      </w:r>
      <w:r w:rsidR="004973F9">
        <w:t xml:space="preserve"> already</w:t>
      </w:r>
      <w:r w:rsidR="005B1DDB">
        <w:t xml:space="preserve"> in Module table</w:t>
      </w:r>
      <w:r w:rsidR="004973F9">
        <w:t xml:space="preserve"> since release 3.4</w:t>
      </w:r>
      <w:r>
        <w:t>).</w:t>
      </w:r>
    </w:p>
    <w:p w14:paraId="1B3B01FC" w14:textId="2BDA520D" w:rsidR="00606BDC" w:rsidRDefault="00606BDC" w:rsidP="00606BDC">
      <w:pPr>
        <w:pStyle w:val="body"/>
        <w:numPr>
          <w:ilvl w:val="0"/>
          <w:numId w:val="35"/>
        </w:numPr>
      </w:pPr>
      <w:r>
        <w:t xml:space="preserve">The taxonomy is generated from the database (DPM 2.0) and it follows taxonomy architecture 2.0. </w:t>
      </w:r>
    </w:p>
    <w:p w14:paraId="43D10D67" w14:textId="164EFFE2" w:rsidR="00FB6325" w:rsidRDefault="00FB6325" w:rsidP="00606BDC">
      <w:pPr>
        <w:pStyle w:val="body"/>
        <w:numPr>
          <w:ilvl w:val="0"/>
          <w:numId w:val="35"/>
        </w:numPr>
      </w:pPr>
      <w:r>
        <w:t>Compound</w:t>
      </w:r>
      <w:r w:rsidR="00C77383">
        <w:t xml:space="preserve"> items are implemented in taxonomy under their domain in compound-items-def.xml file.</w:t>
      </w:r>
    </w:p>
    <w:p w14:paraId="5D6ABA37" w14:textId="2FD9DD09" w:rsidR="00C77383" w:rsidRDefault="00C77383" w:rsidP="00606BDC">
      <w:pPr>
        <w:pStyle w:val="body"/>
        <w:numPr>
          <w:ilvl w:val="0"/>
          <w:numId w:val="35"/>
        </w:numPr>
      </w:pPr>
      <w:r>
        <w:lastRenderedPageBreak/>
        <w:t xml:space="preserve">Key-Foreign table constraints are implemented in table </w:t>
      </w:r>
      <w:r w:rsidR="003D2B67">
        <w:t>Json</w:t>
      </w:r>
      <w:r>
        <w:t xml:space="preserve"> file</w:t>
      </w:r>
      <w:r w:rsidR="003D2B67">
        <w:t>s</w:t>
      </w:r>
      <w:r>
        <w:t xml:space="preserve"> </w:t>
      </w:r>
      <w:r w:rsidR="00FB55DB">
        <w:t xml:space="preserve">for DORA </w:t>
      </w:r>
      <w:r>
        <w:t xml:space="preserve">using XBRL specification </w:t>
      </w:r>
      <w:hyperlink r:id="rId14" w:history="1">
        <w:r w:rsidRPr="00C77383">
          <w:rPr>
            <w:rStyle w:val="Hyperlink"/>
          </w:rPr>
          <w:t>xBRL</w:t>
        </w:r>
      </w:hyperlink>
      <w:hyperlink r:id="rId15" w:history="1">
        <w:r w:rsidRPr="00C77383">
          <w:rPr>
            <w:rStyle w:val="Hyperlink"/>
          </w:rPr>
          <w:t>-CSV Table Constraints 1.0</w:t>
        </w:r>
      </w:hyperlink>
    </w:p>
    <w:p w14:paraId="34ED7298" w14:textId="43D40F10" w:rsidR="00BF1FA0" w:rsidRDefault="00BF1FA0" w:rsidP="00BF1FA0">
      <w:pPr>
        <w:pStyle w:val="body"/>
        <w:numPr>
          <w:ilvl w:val="0"/>
          <w:numId w:val="35"/>
        </w:numPr>
      </w:pPr>
      <w:r>
        <w:t xml:space="preserve">The documentation related to model and explanation on DPM 2.0 </w:t>
      </w:r>
      <w:r w:rsidR="00C77383">
        <w:t>is also included in the technical package</w:t>
      </w:r>
    </w:p>
    <w:p w14:paraId="27FB2D18" w14:textId="520DE9FC" w:rsidR="00BF1FA0" w:rsidRPr="00697DA4" w:rsidRDefault="00BF1FA0" w:rsidP="003D2B67">
      <w:pPr>
        <w:pStyle w:val="body"/>
      </w:pPr>
    </w:p>
    <w:p w14:paraId="69FDA724" w14:textId="77777777" w:rsidR="00BF1FA0" w:rsidRPr="00697DA4" w:rsidRDefault="00BF1FA0" w:rsidP="00BF1FA0">
      <w:pPr>
        <w:pStyle w:val="body"/>
        <w:ind w:left="360"/>
      </w:pPr>
    </w:p>
    <w:p w14:paraId="4301FD79" w14:textId="77777777" w:rsidR="00BF1FA0" w:rsidRPr="00866D4E" w:rsidRDefault="00BF1FA0" w:rsidP="00BF1FA0">
      <w:pPr>
        <w:pStyle w:val="Titlelevel2"/>
      </w:pPr>
      <w:r w:rsidRPr="00866D4E">
        <w:t>Artefacts included</w:t>
      </w:r>
    </w:p>
    <w:p w14:paraId="3E65EC4A" w14:textId="739E1B56" w:rsidR="00BF1FA0" w:rsidRDefault="00BF1FA0" w:rsidP="00BF1FA0">
      <w:pPr>
        <w:pStyle w:val="body"/>
        <w:numPr>
          <w:ilvl w:val="0"/>
          <w:numId w:val="35"/>
        </w:numPr>
      </w:pPr>
      <w:r>
        <w:t xml:space="preserve">DPM database </w:t>
      </w:r>
      <w:r w:rsidR="003C7140">
        <w:t>(DPM</w:t>
      </w:r>
      <w:r>
        <w:t xml:space="preserve"> 1.0)</w:t>
      </w:r>
      <w:r w:rsidR="003D2B67">
        <w:t>, without validation rules</w:t>
      </w:r>
    </w:p>
    <w:p w14:paraId="6726AAD9" w14:textId="62DA2EE6" w:rsidR="00BF1FA0" w:rsidRDefault="00BF1FA0" w:rsidP="00BF1FA0">
      <w:pPr>
        <w:pStyle w:val="body"/>
        <w:numPr>
          <w:ilvl w:val="0"/>
          <w:numId w:val="35"/>
        </w:numPr>
      </w:pPr>
      <w:r>
        <w:t>DPM database (</w:t>
      </w:r>
      <w:r w:rsidR="003C7140">
        <w:t>DPM</w:t>
      </w:r>
      <w:r>
        <w:t xml:space="preserve"> 2.0)</w:t>
      </w:r>
    </w:p>
    <w:p w14:paraId="51752A1C" w14:textId="77777777" w:rsidR="00BF1FA0" w:rsidRDefault="00BF1FA0" w:rsidP="00BF1FA0">
      <w:pPr>
        <w:pStyle w:val="body"/>
        <w:numPr>
          <w:ilvl w:val="0"/>
          <w:numId w:val="35"/>
        </w:numPr>
      </w:pPr>
      <w:r>
        <w:t>Annotated templates and DPM dictionary</w:t>
      </w:r>
    </w:p>
    <w:p w14:paraId="16DD67DD" w14:textId="138BAA35" w:rsidR="00BF1FA0" w:rsidRPr="00866D4E" w:rsidRDefault="00BF1FA0" w:rsidP="00BF1FA0">
      <w:pPr>
        <w:pStyle w:val="body"/>
        <w:numPr>
          <w:ilvl w:val="0"/>
          <w:numId w:val="35"/>
        </w:numPr>
      </w:pPr>
      <w:r>
        <w:t>EBA validation rule Excel file</w:t>
      </w:r>
      <w:r w:rsidR="003D2B67">
        <w:t>s</w:t>
      </w:r>
      <w:r>
        <w:t xml:space="preserve"> </w:t>
      </w:r>
    </w:p>
    <w:p w14:paraId="46E64E25" w14:textId="77777777" w:rsidR="00BF1FA0" w:rsidRDefault="00BF1FA0" w:rsidP="00BF1FA0">
      <w:pPr>
        <w:pStyle w:val="body"/>
        <w:numPr>
          <w:ilvl w:val="0"/>
          <w:numId w:val="35"/>
        </w:numPr>
      </w:pPr>
      <w:r w:rsidRPr="00866D4E">
        <w:t>Updated XBRL taxonomy</w:t>
      </w:r>
    </w:p>
    <w:p w14:paraId="0C50B883" w14:textId="74A0040A" w:rsidR="00BF1FA0" w:rsidRPr="00866D4E" w:rsidRDefault="00BF1FA0" w:rsidP="00BF1FA0">
      <w:pPr>
        <w:pStyle w:val="body"/>
        <w:numPr>
          <w:ilvl w:val="1"/>
          <w:numId w:val="35"/>
        </w:numPr>
      </w:pPr>
      <w:r>
        <w:t xml:space="preserve">Taxonomy package under taxonomy architecture </w:t>
      </w:r>
      <w:r w:rsidR="00F710FE">
        <w:t>2.0</w:t>
      </w:r>
    </w:p>
    <w:p w14:paraId="0FC32F9E" w14:textId="4A80C436" w:rsidR="00BF1FA0" w:rsidRDefault="00F710FE" w:rsidP="00BF1FA0">
      <w:pPr>
        <w:pStyle w:val="body"/>
        <w:numPr>
          <w:ilvl w:val="2"/>
          <w:numId w:val="35"/>
        </w:numPr>
      </w:pPr>
      <w:r>
        <w:t>4.0</w:t>
      </w:r>
      <w:r w:rsidR="00BF1FA0">
        <w:t xml:space="preserve"> dictionary package (</w:t>
      </w:r>
      <w:r w:rsidR="00BF1FA0" w:rsidRPr="008510B0">
        <w:t>EBA_XBRL_</w:t>
      </w:r>
      <w:r>
        <w:t>4.0</w:t>
      </w:r>
      <w:r w:rsidR="00BF1FA0" w:rsidRPr="008510B0">
        <w:t>_Dictionary_</w:t>
      </w:r>
      <w:r>
        <w:t>4.0</w:t>
      </w:r>
      <w:r w:rsidR="00BF1FA0">
        <w:t>.0</w:t>
      </w:r>
      <w:r w:rsidR="00BF1FA0" w:rsidRPr="008510B0">
        <w:t>.0</w:t>
      </w:r>
      <w:r w:rsidR="00BF1FA0">
        <w:t>)</w:t>
      </w:r>
    </w:p>
    <w:p w14:paraId="4E067273" w14:textId="41311AE1" w:rsidR="00BF1FA0" w:rsidRDefault="00F710FE" w:rsidP="00BF1FA0">
      <w:pPr>
        <w:pStyle w:val="body"/>
        <w:numPr>
          <w:ilvl w:val="2"/>
          <w:numId w:val="35"/>
        </w:numPr>
      </w:pPr>
      <w:r>
        <w:t>4.0</w:t>
      </w:r>
      <w:r w:rsidR="00BF1FA0">
        <w:t xml:space="preserve"> severity package (</w:t>
      </w:r>
      <w:r w:rsidR="00BF1FA0" w:rsidRPr="008510B0">
        <w:t>EBA_XBRL_</w:t>
      </w:r>
      <w:r>
        <w:t>4.0</w:t>
      </w:r>
      <w:r w:rsidR="00BF1FA0" w:rsidRPr="008510B0">
        <w:t>_Severity_</w:t>
      </w:r>
      <w:r>
        <w:t>4.0</w:t>
      </w:r>
      <w:r w:rsidR="00BF1FA0" w:rsidRPr="008510B0">
        <w:t>.</w:t>
      </w:r>
      <w:r w:rsidR="00BF1FA0">
        <w:t>0</w:t>
      </w:r>
      <w:r w:rsidR="00BF1FA0" w:rsidRPr="008510B0">
        <w:t>.0</w:t>
      </w:r>
      <w:r w:rsidR="00BF1FA0">
        <w:t>)</w:t>
      </w:r>
    </w:p>
    <w:p w14:paraId="68618C80" w14:textId="62D42439" w:rsidR="00BF1FA0" w:rsidRDefault="00F710FE" w:rsidP="00BF1FA0">
      <w:pPr>
        <w:pStyle w:val="body"/>
        <w:numPr>
          <w:ilvl w:val="2"/>
          <w:numId w:val="35"/>
        </w:numPr>
      </w:pPr>
      <w:r>
        <w:t>4.0</w:t>
      </w:r>
      <w:r w:rsidR="00BF1FA0">
        <w:t xml:space="preserve"> framework package (</w:t>
      </w:r>
      <w:r w:rsidR="00BF1FA0" w:rsidRPr="008510B0">
        <w:t>EBA_XBRL_</w:t>
      </w:r>
      <w:r>
        <w:t>4.0</w:t>
      </w:r>
      <w:r w:rsidR="00BF1FA0" w:rsidRPr="008510B0">
        <w:t>_Reporting_Frameworks_</w:t>
      </w:r>
      <w:r>
        <w:t>4.0</w:t>
      </w:r>
      <w:r w:rsidR="00BF1FA0" w:rsidRPr="008510B0">
        <w:t>.</w:t>
      </w:r>
      <w:r w:rsidR="00BF1FA0">
        <w:t>0</w:t>
      </w:r>
      <w:r w:rsidR="00BF1FA0" w:rsidRPr="008510B0">
        <w:t>.0</w:t>
      </w:r>
      <w:r w:rsidR="00BF1FA0">
        <w:t xml:space="preserve">) </w:t>
      </w:r>
    </w:p>
    <w:p w14:paraId="5A480C90" w14:textId="77777777" w:rsidR="00BF1FA0" w:rsidRDefault="00BF1FA0" w:rsidP="00BF1FA0">
      <w:pPr>
        <w:pStyle w:val="body"/>
        <w:numPr>
          <w:ilvl w:val="0"/>
          <w:numId w:val="35"/>
        </w:numPr>
      </w:pPr>
      <w:r>
        <w:t>Sample instance documents.</w:t>
      </w:r>
    </w:p>
    <w:p w14:paraId="7D3EE235" w14:textId="77777777" w:rsidR="00BF1FA0" w:rsidRDefault="00BF1FA0" w:rsidP="00BF1FA0">
      <w:pPr>
        <w:pStyle w:val="body"/>
        <w:numPr>
          <w:ilvl w:val="1"/>
          <w:numId w:val="35"/>
        </w:numPr>
      </w:pPr>
      <w:r>
        <w:t>For taxonomy under architecture 2.0</w:t>
      </w:r>
    </w:p>
    <w:p w14:paraId="70790742" w14:textId="7F7E7B64" w:rsidR="00BF1FA0" w:rsidRDefault="00BF1FA0" w:rsidP="00BF1FA0">
      <w:pPr>
        <w:pStyle w:val="body"/>
        <w:numPr>
          <w:ilvl w:val="2"/>
          <w:numId w:val="35"/>
        </w:numPr>
      </w:pPr>
      <w:r>
        <w:t>xBRL_XML</w:t>
      </w:r>
    </w:p>
    <w:p w14:paraId="1D6357F9" w14:textId="2CD6EFF9" w:rsidR="00BF1FA0" w:rsidRPr="00F710FE" w:rsidRDefault="00BF1FA0" w:rsidP="009605C1">
      <w:pPr>
        <w:pStyle w:val="body"/>
        <w:numPr>
          <w:ilvl w:val="2"/>
          <w:numId w:val="35"/>
        </w:numPr>
      </w:pPr>
      <w:r>
        <w:t>xBRL-CSV</w:t>
      </w:r>
    </w:p>
    <w:p w14:paraId="6FEF144B" w14:textId="3B894D32" w:rsidR="00417866" w:rsidRDefault="00417866" w:rsidP="009605C1">
      <w:pPr>
        <w:pStyle w:val="Titlelevel1"/>
        <w:rPr>
          <w:i/>
          <w:iCs/>
        </w:rPr>
      </w:pPr>
      <w:r w:rsidRPr="00417866">
        <w:rPr>
          <w:i/>
          <w:iCs/>
        </w:rPr>
        <w:t xml:space="preserve">V3.5: Errata version for V3.5 </w:t>
      </w:r>
    </w:p>
    <w:p w14:paraId="40661AF3" w14:textId="77777777" w:rsidR="00417866" w:rsidRDefault="00417866" w:rsidP="009605C1">
      <w:pPr>
        <w:pStyle w:val="Titlelevel1"/>
        <w:rPr>
          <w:i/>
          <w:iCs/>
        </w:rPr>
      </w:pPr>
      <w:r w:rsidRPr="00417866">
        <w:rPr>
          <w:bCs/>
          <w:spacing w:val="0"/>
          <w:kern w:val="0"/>
          <w:sz w:val="32"/>
          <w:szCs w:val="24"/>
        </w:rPr>
        <w:t>Summary and Impact</w:t>
      </w:r>
      <w:r w:rsidRPr="00417866">
        <w:rPr>
          <w:i/>
          <w:iCs/>
        </w:rPr>
        <w:t xml:space="preserve"> </w:t>
      </w:r>
    </w:p>
    <w:p w14:paraId="416038A5" w14:textId="3490DB97" w:rsidR="000B3EA6" w:rsidRDefault="000B3EA6" w:rsidP="00417866">
      <w:pPr>
        <w:pStyle w:val="body"/>
        <w:numPr>
          <w:ilvl w:val="0"/>
          <w:numId w:val="35"/>
        </w:numPr>
      </w:pPr>
      <w:r>
        <w:lastRenderedPageBreak/>
        <w:t>For taxonomy under taxonomy architecture 2.0</w:t>
      </w:r>
      <w:r w:rsidR="00417866" w:rsidRPr="00417866">
        <w:t xml:space="preserve"> </w:t>
      </w:r>
    </w:p>
    <w:p w14:paraId="4A01A271" w14:textId="33F461FF" w:rsidR="00417866" w:rsidRDefault="00417866" w:rsidP="000B3EA6">
      <w:pPr>
        <w:pStyle w:val="body"/>
        <w:numPr>
          <w:ilvl w:val="1"/>
          <w:numId w:val="35"/>
        </w:numPr>
      </w:pPr>
      <w:r w:rsidRPr="00417866">
        <w:t xml:space="preserve">Amend multiple currency unit issue in I_04.00.json file in taxonomy package under taxonomy architecture </w:t>
      </w:r>
      <w:r>
        <w:t>1</w:t>
      </w:r>
      <w:r w:rsidRPr="00417866">
        <w:t xml:space="preserve">.0 </w:t>
      </w:r>
    </w:p>
    <w:p w14:paraId="5D4E6211" w14:textId="19B86080" w:rsidR="000B3EA6" w:rsidRDefault="000B3EA6" w:rsidP="000B3EA6">
      <w:pPr>
        <w:pStyle w:val="body"/>
        <w:numPr>
          <w:ilvl w:val="1"/>
          <w:numId w:val="35"/>
        </w:numPr>
      </w:pPr>
      <w:r>
        <w:t xml:space="preserve">Amend assertion precondition issue in fc-find-prec.xml </w:t>
      </w:r>
    </w:p>
    <w:p w14:paraId="3772B38C" w14:textId="77777777" w:rsidR="00CA31AF" w:rsidRDefault="00417866" w:rsidP="00417866">
      <w:pPr>
        <w:pStyle w:val="body"/>
        <w:numPr>
          <w:ilvl w:val="0"/>
          <w:numId w:val="35"/>
        </w:numPr>
      </w:pPr>
      <w:r w:rsidRPr="00417866">
        <w:t xml:space="preserve"> For taxonomy under taxonomy architecture 2.0</w:t>
      </w:r>
    </w:p>
    <w:p w14:paraId="609F6384" w14:textId="77777777" w:rsidR="00CA31AF" w:rsidRDefault="00417866" w:rsidP="00CA31AF">
      <w:pPr>
        <w:pStyle w:val="body"/>
        <w:numPr>
          <w:ilvl w:val="1"/>
          <w:numId w:val="35"/>
        </w:numPr>
      </w:pPr>
      <w:r w:rsidRPr="00417866">
        <w:t xml:space="preserve"> Include the assertions </w:t>
      </w:r>
    </w:p>
    <w:p w14:paraId="394BFA30" w14:textId="77777777" w:rsidR="00CA31AF" w:rsidRDefault="00417866" w:rsidP="00CA31AF">
      <w:pPr>
        <w:pStyle w:val="body"/>
        <w:numPr>
          <w:ilvl w:val="1"/>
          <w:numId w:val="35"/>
        </w:numPr>
      </w:pPr>
      <w:r w:rsidRPr="00417866">
        <w:t xml:space="preserve"> Improve definition linkbases by reducing the hypercubes </w:t>
      </w:r>
    </w:p>
    <w:p w14:paraId="04044C70" w14:textId="05AF5DB5" w:rsidR="00CA31AF" w:rsidRDefault="00417866" w:rsidP="00CA31AF">
      <w:pPr>
        <w:pStyle w:val="body"/>
        <w:numPr>
          <w:ilvl w:val="1"/>
          <w:numId w:val="35"/>
        </w:numPr>
      </w:pPr>
      <w:r w:rsidRPr="00417866">
        <w:t xml:space="preserve">Amend filing indicator (entity and period) in the xBRL-XML sample issues </w:t>
      </w:r>
    </w:p>
    <w:p w14:paraId="31750969" w14:textId="70B83E08" w:rsidR="00CA31AF" w:rsidRDefault="00CA31AF" w:rsidP="00CA31AF">
      <w:pPr>
        <w:pStyle w:val="body"/>
        <w:numPr>
          <w:ilvl w:val="1"/>
          <w:numId w:val="35"/>
        </w:numPr>
      </w:pPr>
      <w:r>
        <w:t>Amend filing indicator to use the filing indicator defin</w:t>
      </w:r>
      <w:r w:rsidR="002169AC">
        <w:t>ed</w:t>
      </w:r>
      <w:r>
        <w:t xml:space="preserve"> </w:t>
      </w:r>
      <w:r w:rsidR="001A0E0C" w:rsidRPr="001A0E0C">
        <w:t>in the namespace http://www.eurofiling.info/xbrl/ext/filing-indicators.</w:t>
      </w:r>
    </w:p>
    <w:p w14:paraId="4DBDCEB2" w14:textId="77777777" w:rsidR="00CA31AF" w:rsidRDefault="00417866" w:rsidP="00CA31AF">
      <w:pPr>
        <w:pStyle w:val="body"/>
        <w:numPr>
          <w:ilvl w:val="0"/>
          <w:numId w:val="35"/>
        </w:numPr>
      </w:pPr>
      <w:r w:rsidRPr="00417866">
        <w:t xml:space="preserve"> Republish DPM 2.0 with validation rules meta data</w:t>
      </w:r>
    </w:p>
    <w:p w14:paraId="3B3AA781" w14:textId="2FF5EB9D" w:rsidR="009605C1" w:rsidRPr="00417866" w:rsidRDefault="00417866" w:rsidP="00CA31AF">
      <w:pPr>
        <w:pStyle w:val="body"/>
        <w:numPr>
          <w:ilvl w:val="0"/>
          <w:numId w:val="35"/>
        </w:numPr>
      </w:pPr>
      <w:r w:rsidRPr="00417866">
        <w:t xml:space="preserve">Amend some typos errors on the documentation on taxonomy architecture 2.0 published on </w:t>
      </w:r>
      <w:hyperlink r:id="rId16" w:history="1">
        <w:r w:rsidR="005D6212" w:rsidRPr="005D6212">
          <w:rPr>
            <w:rStyle w:val="Hyperlink"/>
          </w:rPr>
          <w:t>Reporting framework 4.0 | European Banking Authority (europa.eu)</w:t>
        </w:r>
      </w:hyperlink>
    </w:p>
    <w:p w14:paraId="5438CE16" w14:textId="0CAF6710" w:rsidR="009605C1" w:rsidRPr="00AA683D" w:rsidRDefault="009605C1" w:rsidP="009605C1">
      <w:pPr>
        <w:pStyle w:val="Titlelevel1"/>
        <w:rPr>
          <w:i/>
          <w:iCs/>
        </w:rPr>
      </w:pPr>
      <w:r>
        <w:rPr>
          <w:i/>
          <w:iCs/>
        </w:rPr>
        <w:t>V3.5: COREP_FRTB, DORA, FC, REM_DBM,  MREL_TLAC</w:t>
      </w:r>
      <w:r w:rsidRPr="7122D1FD">
        <w:rPr>
          <w:i/>
          <w:iCs/>
        </w:rPr>
        <w:t xml:space="preserve"> </w:t>
      </w:r>
      <w:r>
        <w:rPr>
          <w:rFonts w:ascii="Arial" w:hAnsi="Arial" w:cs="Arial"/>
          <w:i/>
          <w:iCs/>
          <w:color w:val="696969"/>
          <w:sz w:val="18"/>
          <w:szCs w:val="18"/>
          <w:shd w:val="clear" w:color="auto" w:fill="FFFFFF"/>
        </w:rPr>
        <w:t>(</w:t>
      </w:r>
      <w:r w:rsidR="00304700">
        <w:rPr>
          <w:rFonts w:ascii="Arial" w:hAnsi="Arial" w:cs="Arial"/>
          <w:i/>
          <w:iCs/>
          <w:color w:val="696969"/>
          <w:sz w:val="18"/>
          <w:szCs w:val="18"/>
          <w:shd w:val="clear" w:color="auto" w:fill="FFFFFF"/>
        </w:rPr>
        <w:t>0</w:t>
      </w:r>
      <w:r w:rsidR="006B43C6">
        <w:rPr>
          <w:rFonts w:ascii="Arial" w:hAnsi="Arial" w:cs="Arial"/>
          <w:i/>
          <w:iCs/>
          <w:color w:val="696969"/>
          <w:sz w:val="18"/>
          <w:szCs w:val="18"/>
          <w:shd w:val="clear" w:color="auto" w:fill="FFFFFF"/>
        </w:rPr>
        <w:t>8</w:t>
      </w:r>
      <w:r>
        <w:rPr>
          <w:rFonts w:ascii="Arial" w:hAnsi="Arial" w:cs="Arial"/>
          <w:i/>
          <w:iCs/>
          <w:color w:val="696969"/>
          <w:sz w:val="18"/>
          <w:szCs w:val="18"/>
          <w:shd w:val="clear" w:color="auto" w:fill="FFFFFF"/>
        </w:rPr>
        <w:t>/</w:t>
      </w:r>
      <w:r w:rsidR="00304700">
        <w:rPr>
          <w:rFonts w:ascii="Arial" w:hAnsi="Arial" w:cs="Arial"/>
          <w:i/>
          <w:iCs/>
          <w:color w:val="696969"/>
          <w:sz w:val="18"/>
          <w:szCs w:val="18"/>
          <w:shd w:val="clear" w:color="auto" w:fill="FFFFFF"/>
        </w:rPr>
        <w:t>07</w:t>
      </w:r>
      <w:r>
        <w:rPr>
          <w:rFonts w:ascii="Arial" w:hAnsi="Arial" w:cs="Arial"/>
          <w:i/>
          <w:iCs/>
          <w:color w:val="696969"/>
          <w:sz w:val="18"/>
          <w:szCs w:val="18"/>
          <w:shd w:val="clear" w:color="auto" w:fill="FFFFFF"/>
        </w:rPr>
        <w:t>/2024</w:t>
      </w:r>
      <w:r w:rsidRPr="7122D1FD">
        <w:rPr>
          <w:rFonts w:ascii="Arial" w:hAnsi="Arial" w:cs="Arial"/>
          <w:i/>
          <w:iCs/>
          <w:color w:val="696969"/>
          <w:sz w:val="18"/>
          <w:szCs w:val="18"/>
          <w:shd w:val="clear" w:color="auto" w:fill="FFFFFF"/>
        </w:rPr>
        <w:t>)</w:t>
      </w:r>
    </w:p>
    <w:p w14:paraId="7B19D1B5" w14:textId="77777777" w:rsidR="009605C1" w:rsidRPr="009A46A7" w:rsidRDefault="009605C1" w:rsidP="009605C1">
      <w:pPr>
        <w:pStyle w:val="Titlelevel2"/>
      </w:pPr>
      <w:r w:rsidRPr="009A46A7">
        <w:t>Summary and Impact</w:t>
      </w:r>
    </w:p>
    <w:p w14:paraId="10504304" w14:textId="1BF46B92" w:rsidR="009605C1" w:rsidRDefault="009605C1" w:rsidP="009605C1">
      <w:pPr>
        <w:pStyle w:val="body"/>
        <w:numPr>
          <w:ilvl w:val="0"/>
          <w:numId w:val="35"/>
        </w:numPr>
      </w:pPr>
      <w:r w:rsidRPr="00866D4E">
        <w:t>Mo</w:t>
      </w:r>
      <w:r>
        <w:t xml:space="preserve">dular release for </w:t>
      </w:r>
      <w:r>
        <w:rPr>
          <w:i/>
          <w:iCs/>
        </w:rPr>
        <w:t>COREP_FRTB, DORA, FC, REM_DBM and MREL_TLAC</w:t>
      </w:r>
      <w:r>
        <w:t xml:space="preserve"> </w:t>
      </w:r>
    </w:p>
    <w:p w14:paraId="48458951" w14:textId="7618FD09" w:rsidR="006650D4" w:rsidRDefault="006650D4" w:rsidP="009605C1">
      <w:pPr>
        <w:pStyle w:val="body"/>
        <w:numPr>
          <w:ilvl w:val="0"/>
          <w:numId w:val="35"/>
        </w:numPr>
      </w:pPr>
      <w:r>
        <w:t xml:space="preserve">COREP_FRTB produced in this release will not be used, it will be replaced </w:t>
      </w:r>
      <w:r w:rsidR="000257BE">
        <w:t xml:space="preserve">by </w:t>
      </w:r>
      <w:r w:rsidR="0035573B">
        <w:t>a new</w:t>
      </w:r>
      <w:r w:rsidR="000257BE">
        <w:t xml:space="preserve"> version </w:t>
      </w:r>
      <w:r w:rsidR="00304700" w:rsidRPr="00304700">
        <w:t>in a future framework release</w:t>
      </w:r>
      <w:r w:rsidR="00304700">
        <w:t>, COREP</w:t>
      </w:r>
      <w:r>
        <w:t>_FRTB in this release has the same FromDate and ToDate in the Module table to indicate that this version is not usable.</w:t>
      </w:r>
    </w:p>
    <w:p w14:paraId="1A3F681D" w14:textId="37891E3F" w:rsidR="000257BE" w:rsidRDefault="000257BE" w:rsidP="000257BE">
      <w:pPr>
        <w:pStyle w:val="body"/>
        <w:numPr>
          <w:ilvl w:val="0"/>
          <w:numId w:val="35"/>
        </w:numPr>
      </w:pPr>
      <w:r>
        <w:t xml:space="preserve">DORA module produced in this release will not be used, it is still </w:t>
      </w:r>
      <w:r w:rsidRPr="000257BE">
        <w:t xml:space="preserve">waiting </w:t>
      </w:r>
      <w:r>
        <w:t xml:space="preserve">for </w:t>
      </w:r>
      <w:r w:rsidRPr="000257BE">
        <w:t>be</w:t>
      </w:r>
      <w:r>
        <w:t>ing</w:t>
      </w:r>
      <w:r w:rsidRPr="000257BE">
        <w:t xml:space="preserve"> amended for the final adopted ITS.</w:t>
      </w:r>
      <w:r>
        <w:t xml:space="preserve">  DORA in this release has the same FromDate and ToDate in the Module table to indicate that this version is not usable.</w:t>
      </w:r>
    </w:p>
    <w:p w14:paraId="1356873D" w14:textId="7B74EC35" w:rsidR="006650D4" w:rsidRDefault="006650D4" w:rsidP="009605C1">
      <w:pPr>
        <w:pStyle w:val="body"/>
        <w:numPr>
          <w:ilvl w:val="0"/>
          <w:numId w:val="35"/>
        </w:numPr>
      </w:pPr>
      <w:r>
        <w:t>Remove FromDate and ToDate field on taxonomy table</w:t>
      </w:r>
      <w:r w:rsidR="008B003A">
        <w:t xml:space="preserve"> in DPM 1</w:t>
      </w:r>
      <w:r w:rsidR="00BA7515">
        <w:t>.0</w:t>
      </w:r>
      <w:r>
        <w:t xml:space="preserve"> (FromDate and ToDate on taxonomy table reflect the wrong information as not all the modules in the same taxonomy has the same FromDate and ToDate)</w:t>
      </w:r>
      <w:r w:rsidR="000257BE">
        <w:t>.</w:t>
      </w:r>
    </w:p>
    <w:p w14:paraId="095344B3" w14:textId="3149DE95" w:rsidR="009605C1" w:rsidRDefault="009605C1" w:rsidP="009605C1">
      <w:pPr>
        <w:pStyle w:val="body"/>
        <w:numPr>
          <w:ilvl w:val="0"/>
          <w:numId w:val="35"/>
        </w:numPr>
      </w:pPr>
      <w:r>
        <w:lastRenderedPageBreak/>
        <w:t xml:space="preserve">From this release, not all the modules under the same framework are updated, only modules need to be updated </w:t>
      </w:r>
      <w:r w:rsidR="0035573B">
        <w:t>are updated in the release</w:t>
      </w:r>
      <w:r>
        <w:t xml:space="preserve">, ex: only module </w:t>
      </w:r>
      <w:r w:rsidR="0035573B">
        <w:t>COREP_FRTB</w:t>
      </w:r>
      <w:r>
        <w:t xml:space="preserve"> of framework COREP has a new module version in this release, all other modules in framework COREP are not changed, the previous module versions should continue </w:t>
      </w:r>
      <w:r w:rsidR="00573E82">
        <w:t xml:space="preserve">to </w:t>
      </w:r>
      <w:r>
        <w:t>be used.</w:t>
      </w:r>
    </w:p>
    <w:p w14:paraId="3D2B3627" w14:textId="2BF86EB0" w:rsidR="009605C1" w:rsidRDefault="009605C1" w:rsidP="009605C1">
      <w:pPr>
        <w:pStyle w:val="body"/>
        <w:numPr>
          <w:ilvl w:val="0"/>
          <w:numId w:val="35"/>
        </w:numPr>
      </w:pPr>
      <w:r>
        <w:t>This release is developed under new tool “DRR studio” for its modelling part, for the validation rule part it is still developed</w:t>
      </w:r>
      <w:r w:rsidR="007F5B1C">
        <w:t xml:space="preserve"> under DPM </w:t>
      </w:r>
      <w:r w:rsidR="000320FA">
        <w:t>1.0 with</w:t>
      </w:r>
      <w:r>
        <w:t xml:space="preserve"> old tool</w:t>
      </w:r>
      <w:r w:rsidR="00573E82">
        <w:t>s</w:t>
      </w:r>
      <w:r>
        <w:t>.</w:t>
      </w:r>
    </w:p>
    <w:p w14:paraId="23DB38BF" w14:textId="2ABFCEC9" w:rsidR="000257BE" w:rsidRDefault="006650D4" w:rsidP="0035573B">
      <w:pPr>
        <w:pStyle w:val="body"/>
        <w:numPr>
          <w:ilvl w:val="0"/>
          <w:numId w:val="35"/>
        </w:numPr>
      </w:pPr>
      <w:r>
        <w:t xml:space="preserve">Both </w:t>
      </w:r>
      <w:r w:rsidR="009605C1">
        <w:t>DPM 1.0</w:t>
      </w:r>
      <w:r>
        <w:t xml:space="preserve"> and DPM 2.0</w:t>
      </w:r>
      <w:r w:rsidR="009605C1">
        <w:t xml:space="preserve"> </w:t>
      </w:r>
      <w:r>
        <w:t>are</w:t>
      </w:r>
      <w:r w:rsidR="009605C1">
        <w:t xml:space="preserve"> delivered with this release</w:t>
      </w:r>
      <w:r w:rsidR="0035573B">
        <w:t xml:space="preserve">; at current stage </w:t>
      </w:r>
      <w:r w:rsidR="000257BE">
        <w:t>DPM 2.0 does not include validation rules in it because validation rules are not developed under DPM 2.0. In several weeks, another version of DPM 2.0 with validation rules will be delivered after the validation rules migrated to DPM 2.0.</w:t>
      </w:r>
    </w:p>
    <w:p w14:paraId="7C752B0C" w14:textId="067A6E47" w:rsidR="00D055A9" w:rsidRDefault="00D055A9" w:rsidP="009605C1">
      <w:pPr>
        <w:pStyle w:val="body"/>
        <w:numPr>
          <w:ilvl w:val="0"/>
          <w:numId w:val="35"/>
        </w:numPr>
      </w:pPr>
      <w:r>
        <w:t xml:space="preserve">Two taxonomy </w:t>
      </w:r>
      <w:r w:rsidR="000257BE">
        <w:t>packages</w:t>
      </w:r>
      <w:r w:rsidR="000320FA">
        <w:t xml:space="preserve"> </w:t>
      </w:r>
      <w:r>
        <w:t xml:space="preserve">are produced, one is under taxonomy architecture 1.0, and the other under taxonomy architecture 2.0. The former one is to be used for the whole reporting chain; the latter one </w:t>
      </w:r>
      <w:r w:rsidR="00573E82">
        <w:t>is also</w:t>
      </w:r>
      <w:r>
        <w:t xml:space="preserve"> published, it is for user</w:t>
      </w:r>
      <w:r w:rsidR="00430818">
        <w:t xml:space="preserve"> to</w:t>
      </w:r>
      <w:r>
        <w:t xml:space="preserve"> check their differences, and eventually provide the feedback.</w:t>
      </w:r>
    </w:p>
    <w:p w14:paraId="22F9F2B8" w14:textId="117A2B7F" w:rsidR="007F5B1C" w:rsidRDefault="007F5B1C" w:rsidP="009605C1">
      <w:pPr>
        <w:pStyle w:val="body"/>
        <w:numPr>
          <w:ilvl w:val="0"/>
          <w:numId w:val="35"/>
        </w:numPr>
      </w:pPr>
      <w:r>
        <w:t xml:space="preserve">The taxonomy under architecture 2.0 has not </w:t>
      </w:r>
      <w:r w:rsidR="00B81468">
        <w:t xml:space="preserve">yet </w:t>
      </w:r>
      <w:r>
        <w:t>assertions in it because validation rules are not developed under DPM 2.0</w:t>
      </w:r>
      <w:r w:rsidR="00B81468">
        <w:t xml:space="preserve">, </w:t>
      </w:r>
      <w:r w:rsidR="000257BE">
        <w:t>I</w:t>
      </w:r>
      <w:r w:rsidR="00B81468">
        <w:t>n several weeks, another version</w:t>
      </w:r>
      <w:r w:rsidR="000257BE">
        <w:t xml:space="preserve"> of taxonomy under architecture 2.0</w:t>
      </w:r>
      <w:r w:rsidR="00B81468">
        <w:t xml:space="preserve"> with assertions will be delivered after the validation rules</w:t>
      </w:r>
      <w:r w:rsidR="008E7906">
        <w:t xml:space="preserve"> </w:t>
      </w:r>
      <w:r w:rsidR="00B81468">
        <w:t>migrated to DPM 2.0</w:t>
      </w:r>
      <w:r w:rsidR="000257BE">
        <w:t>.</w:t>
      </w:r>
    </w:p>
    <w:p w14:paraId="22870E0E" w14:textId="5E0FC142" w:rsidR="00EA7676" w:rsidRDefault="00EA7676" w:rsidP="009605C1">
      <w:pPr>
        <w:pStyle w:val="body"/>
        <w:numPr>
          <w:ilvl w:val="0"/>
          <w:numId w:val="35"/>
        </w:numPr>
      </w:pPr>
      <w:r>
        <w:t xml:space="preserve">The documentation related to model and explanation on DPM 2.0 was published in 2023 on </w:t>
      </w:r>
      <w:hyperlink r:id="rId17" w:history="1">
        <w:r>
          <w:rPr>
            <w:rStyle w:val="Hyperlink"/>
          </w:rPr>
          <w:t>DPM data dictionary | European Banking Authority (europa.eu)</w:t>
        </w:r>
      </w:hyperlink>
    </w:p>
    <w:p w14:paraId="68FA31B5" w14:textId="6B66658C" w:rsidR="00EA7676" w:rsidRDefault="00EA7676" w:rsidP="009605C1">
      <w:pPr>
        <w:pStyle w:val="body"/>
        <w:numPr>
          <w:ilvl w:val="0"/>
          <w:numId w:val="35"/>
        </w:numPr>
      </w:pPr>
      <w:r>
        <w:t xml:space="preserve">The documentation on taxonomy architecture 2.0 was published in 2023 on </w:t>
      </w:r>
      <w:hyperlink r:id="rId18" w:history="1">
        <w:r w:rsidRPr="00D93766">
          <w:rPr>
            <w:rStyle w:val="Hyperlink"/>
          </w:rPr>
          <w:t>https://www.eba.europa.eu/sites/default/files/document_library/Risk%20Analysis%20and%20Data/Reporting%20Frameworks/Reporting%20framework%203.4/1054952/EBA%20and%20EIOPA%20taxonomy%20architecture%20v2.0-20230424.pdf</w:t>
        </w:r>
      </w:hyperlink>
    </w:p>
    <w:p w14:paraId="5EF7E4EA" w14:textId="77777777" w:rsidR="00EA7676" w:rsidRPr="00697DA4" w:rsidRDefault="00EA7676" w:rsidP="00EA7676">
      <w:pPr>
        <w:pStyle w:val="body"/>
        <w:ind w:left="360"/>
      </w:pPr>
    </w:p>
    <w:p w14:paraId="5A7F42BE" w14:textId="77777777" w:rsidR="009605C1" w:rsidRPr="00697DA4" w:rsidRDefault="009605C1" w:rsidP="009605C1">
      <w:pPr>
        <w:pStyle w:val="body"/>
        <w:ind w:left="360"/>
      </w:pPr>
    </w:p>
    <w:p w14:paraId="5F306A4F" w14:textId="77777777" w:rsidR="009605C1" w:rsidRPr="00866D4E" w:rsidRDefault="009605C1" w:rsidP="009605C1">
      <w:pPr>
        <w:pStyle w:val="Titlelevel2"/>
      </w:pPr>
      <w:r w:rsidRPr="00866D4E">
        <w:t>Artefacts included</w:t>
      </w:r>
    </w:p>
    <w:p w14:paraId="5F6B3921" w14:textId="38B20510" w:rsidR="009605C1" w:rsidRDefault="009605C1" w:rsidP="009605C1">
      <w:pPr>
        <w:pStyle w:val="body"/>
        <w:numPr>
          <w:ilvl w:val="0"/>
          <w:numId w:val="35"/>
        </w:numPr>
      </w:pPr>
      <w:r>
        <w:t>DPM database</w:t>
      </w:r>
      <w:r w:rsidR="00D055A9">
        <w:t xml:space="preserve"> (</w:t>
      </w:r>
      <w:r w:rsidR="008F05C4">
        <w:t xml:space="preserve">db </w:t>
      </w:r>
      <w:r w:rsidR="00D055A9">
        <w:t>1.0)</w:t>
      </w:r>
    </w:p>
    <w:p w14:paraId="2DE7978B" w14:textId="3FE5856A" w:rsidR="00A05C6B" w:rsidRDefault="00A05C6B" w:rsidP="009605C1">
      <w:pPr>
        <w:pStyle w:val="body"/>
        <w:numPr>
          <w:ilvl w:val="0"/>
          <w:numId w:val="35"/>
        </w:numPr>
      </w:pPr>
      <w:r>
        <w:t>DPM database (</w:t>
      </w:r>
      <w:r w:rsidR="008F05C4">
        <w:t xml:space="preserve">db </w:t>
      </w:r>
      <w:r>
        <w:t>2.0)</w:t>
      </w:r>
    </w:p>
    <w:p w14:paraId="2F7B9E6D" w14:textId="77777777" w:rsidR="009605C1" w:rsidRDefault="009605C1" w:rsidP="009605C1">
      <w:pPr>
        <w:pStyle w:val="body"/>
        <w:numPr>
          <w:ilvl w:val="0"/>
          <w:numId w:val="35"/>
        </w:numPr>
      </w:pPr>
      <w:r>
        <w:t>Annotated templates and DPM dictionary</w:t>
      </w:r>
    </w:p>
    <w:p w14:paraId="3479839B" w14:textId="0ACB6FF5" w:rsidR="009605C1" w:rsidRPr="00866D4E" w:rsidRDefault="009605C1" w:rsidP="009605C1">
      <w:pPr>
        <w:pStyle w:val="body"/>
        <w:numPr>
          <w:ilvl w:val="0"/>
          <w:numId w:val="35"/>
        </w:numPr>
      </w:pPr>
      <w:r>
        <w:t>EBA validation rule Excel file</w:t>
      </w:r>
      <w:r w:rsidR="00D055A9">
        <w:t xml:space="preserve"> </w:t>
      </w:r>
    </w:p>
    <w:p w14:paraId="34BA9A24" w14:textId="77777777" w:rsidR="009605C1" w:rsidRDefault="009605C1" w:rsidP="009605C1">
      <w:pPr>
        <w:pStyle w:val="body"/>
        <w:numPr>
          <w:ilvl w:val="0"/>
          <w:numId w:val="35"/>
        </w:numPr>
      </w:pPr>
      <w:r w:rsidRPr="00866D4E">
        <w:lastRenderedPageBreak/>
        <w:t>Updated XBRL taxonomy</w:t>
      </w:r>
    </w:p>
    <w:p w14:paraId="4BD27C7F" w14:textId="225A11BC" w:rsidR="00D055A9" w:rsidRPr="00866D4E" w:rsidRDefault="00D055A9" w:rsidP="00D055A9">
      <w:pPr>
        <w:pStyle w:val="body"/>
        <w:numPr>
          <w:ilvl w:val="1"/>
          <w:numId w:val="35"/>
        </w:numPr>
      </w:pPr>
      <w:r>
        <w:t>Taxonomy</w:t>
      </w:r>
      <w:r w:rsidR="00EA7676">
        <w:t xml:space="preserve"> package</w:t>
      </w:r>
      <w:r>
        <w:t xml:space="preserve"> under taxonomy architecture 1.0</w:t>
      </w:r>
    </w:p>
    <w:p w14:paraId="33AA1688" w14:textId="401B2858" w:rsidR="009605C1" w:rsidRDefault="009605C1" w:rsidP="009605C1">
      <w:pPr>
        <w:pStyle w:val="body"/>
        <w:numPr>
          <w:ilvl w:val="2"/>
          <w:numId w:val="35"/>
        </w:numPr>
      </w:pPr>
      <w:r>
        <w:t>3.</w:t>
      </w:r>
      <w:r w:rsidR="00D055A9">
        <w:t>5</w:t>
      </w:r>
      <w:r>
        <w:t xml:space="preserve"> dictionary package (</w:t>
      </w:r>
      <w:r w:rsidRPr="008510B0">
        <w:t>EBA_CRD_IV_XBRL_3.</w:t>
      </w:r>
      <w:r w:rsidR="00D055A9">
        <w:t>5</w:t>
      </w:r>
      <w:r w:rsidRPr="008510B0">
        <w:t>_Dictionary_3.</w:t>
      </w:r>
      <w:r w:rsidR="00D055A9">
        <w:t>5</w:t>
      </w:r>
      <w:r>
        <w:t>.0</w:t>
      </w:r>
      <w:r w:rsidRPr="008510B0">
        <w:t>.0</w:t>
      </w:r>
      <w:r>
        <w:t>)</w:t>
      </w:r>
    </w:p>
    <w:p w14:paraId="1F2F2577" w14:textId="33F9146C" w:rsidR="009605C1" w:rsidRDefault="009605C1" w:rsidP="009605C1">
      <w:pPr>
        <w:pStyle w:val="body"/>
        <w:numPr>
          <w:ilvl w:val="2"/>
          <w:numId w:val="35"/>
        </w:numPr>
      </w:pPr>
      <w:r>
        <w:t>3.</w:t>
      </w:r>
      <w:r w:rsidR="00D055A9">
        <w:t>5</w:t>
      </w:r>
      <w:r>
        <w:t xml:space="preserve"> severity package (</w:t>
      </w:r>
      <w:r w:rsidRPr="008510B0">
        <w:t>EBA_CRD_IV_XBRL_3.</w:t>
      </w:r>
      <w:r w:rsidR="00D055A9">
        <w:t>5</w:t>
      </w:r>
      <w:r w:rsidRPr="008510B0">
        <w:t>_Severity_3.</w:t>
      </w:r>
      <w:r w:rsidR="00D055A9">
        <w:t>5</w:t>
      </w:r>
      <w:r w:rsidRPr="008510B0">
        <w:t>.</w:t>
      </w:r>
      <w:r>
        <w:t>0</w:t>
      </w:r>
      <w:r w:rsidRPr="008510B0">
        <w:t>.0</w:t>
      </w:r>
      <w:r>
        <w:t>)</w:t>
      </w:r>
    </w:p>
    <w:p w14:paraId="6EBD19B3" w14:textId="71541B6C" w:rsidR="009605C1" w:rsidRDefault="009605C1" w:rsidP="009605C1">
      <w:pPr>
        <w:pStyle w:val="body"/>
        <w:numPr>
          <w:ilvl w:val="2"/>
          <w:numId w:val="35"/>
        </w:numPr>
      </w:pPr>
      <w:r>
        <w:t>3.</w:t>
      </w:r>
      <w:r w:rsidR="00D055A9">
        <w:t>5</w:t>
      </w:r>
      <w:r>
        <w:t xml:space="preserve"> framework package (</w:t>
      </w:r>
      <w:r w:rsidRPr="008510B0">
        <w:t>EBA_CRD_XBRL_3.</w:t>
      </w:r>
      <w:r w:rsidR="00D055A9">
        <w:t>5</w:t>
      </w:r>
      <w:r w:rsidRPr="008510B0">
        <w:t>_Reporting_Frameworks_3.</w:t>
      </w:r>
      <w:r w:rsidR="00D055A9">
        <w:t>5</w:t>
      </w:r>
      <w:r w:rsidRPr="008510B0">
        <w:t>.</w:t>
      </w:r>
      <w:r>
        <w:t>0</w:t>
      </w:r>
      <w:r w:rsidRPr="008510B0">
        <w:t>.0</w:t>
      </w:r>
      <w:r>
        <w:t xml:space="preserve">) </w:t>
      </w:r>
    </w:p>
    <w:p w14:paraId="66B3AA8B" w14:textId="1557726C" w:rsidR="00D055A9" w:rsidRDefault="00D055A9" w:rsidP="00D055A9">
      <w:pPr>
        <w:pStyle w:val="body"/>
        <w:numPr>
          <w:ilvl w:val="1"/>
          <w:numId w:val="35"/>
        </w:numPr>
      </w:pPr>
      <w:r>
        <w:t>Taxonomy under taxonomy architecture 2.0</w:t>
      </w:r>
    </w:p>
    <w:p w14:paraId="517D3FFE" w14:textId="7525052D" w:rsidR="00573E82" w:rsidRDefault="00573E82" w:rsidP="00573E82">
      <w:pPr>
        <w:pStyle w:val="body"/>
        <w:numPr>
          <w:ilvl w:val="2"/>
          <w:numId w:val="35"/>
        </w:numPr>
      </w:pPr>
      <w:r w:rsidRPr="00573E82">
        <w:t>taxonomy 3.5 (architecture 2.0).zip</w:t>
      </w:r>
    </w:p>
    <w:p w14:paraId="2A09D139" w14:textId="6330A547" w:rsidR="000257BE" w:rsidRDefault="000257BE" w:rsidP="000257BE">
      <w:pPr>
        <w:pStyle w:val="body"/>
        <w:numPr>
          <w:ilvl w:val="0"/>
          <w:numId w:val="35"/>
        </w:numPr>
      </w:pPr>
      <w:r>
        <w:t xml:space="preserve">Sample instance </w:t>
      </w:r>
      <w:r w:rsidR="00B07B7D">
        <w:t>documents.</w:t>
      </w:r>
    </w:p>
    <w:p w14:paraId="7E53A385" w14:textId="4C3AA882" w:rsidR="000257BE" w:rsidRPr="00866D4E" w:rsidRDefault="000257BE" w:rsidP="000257BE">
      <w:pPr>
        <w:pStyle w:val="body"/>
        <w:numPr>
          <w:ilvl w:val="1"/>
          <w:numId w:val="35"/>
        </w:numPr>
      </w:pPr>
      <w:r>
        <w:t xml:space="preserve">For taxonomy </w:t>
      </w:r>
      <w:r w:rsidR="00B07B7D">
        <w:t>under architecture</w:t>
      </w:r>
      <w:r>
        <w:t xml:space="preserve"> 1.0</w:t>
      </w:r>
    </w:p>
    <w:p w14:paraId="5C7D9540" w14:textId="77777777" w:rsidR="000257BE" w:rsidRDefault="000257BE" w:rsidP="000257BE">
      <w:pPr>
        <w:pStyle w:val="body"/>
        <w:numPr>
          <w:ilvl w:val="2"/>
          <w:numId w:val="35"/>
        </w:numPr>
      </w:pPr>
      <w:r>
        <w:t>xBRL_XML</w:t>
      </w:r>
    </w:p>
    <w:p w14:paraId="48E3B17A" w14:textId="216DD4D7" w:rsidR="000257BE" w:rsidRDefault="000257BE" w:rsidP="000257BE">
      <w:pPr>
        <w:pStyle w:val="body"/>
        <w:numPr>
          <w:ilvl w:val="2"/>
          <w:numId w:val="35"/>
        </w:numPr>
      </w:pPr>
      <w:r>
        <w:t xml:space="preserve">xBRL-CSV </w:t>
      </w:r>
    </w:p>
    <w:p w14:paraId="621C5FB9" w14:textId="57F5AF3A" w:rsidR="000257BE" w:rsidRDefault="000257BE" w:rsidP="000257BE">
      <w:pPr>
        <w:pStyle w:val="body"/>
        <w:numPr>
          <w:ilvl w:val="1"/>
          <w:numId w:val="35"/>
        </w:numPr>
      </w:pPr>
      <w:r>
        <w:t xml:space="preserve">For taxonomy </w:t>
      </w:r>
      <w:r w:rsidR="00B07B7D">
        <w:t>under architecture</w:t>
      </w:r>
      <w:r>
        <w:t xml:space="preserve"> 2.0</w:t>
      </w:r>
    </w:p>
    <w:p w14:paraId="75912434" w14:textId="6844673F" w:rsidR="000257BE" w:rsidRDefault="000257BE" w:rsidP="000257BE">
      <w:pPr>
        <w:pStyle w:val="body"/>
        <w:numPr>
          <w:ilvl w:val="2"/>
          <w:numId w:val="35"/>
        </w:numPr>
      </w:pPr>
      <w:r>
        <w:t>xBRL_XML: filing indicators expressed using typed dimension instead of using tuples</w:t>
      </w:r>
    </w:p>
    <w:p w14:paraId="7C2AC221" w14:textId="402D4160" w:rsidR="000257BE" w:rsidRDefault="000257BE" w:rsidP="000257BE">
      <w:pPr>
        <w:pStyle w:val="body"/>
        <w:numPr>
          <w:ilvl w:val="2"/>
          <w:numId w:val="35"/>
        </w:numPr>
      </w:pPr>
      <w:r>
        <w:t>xBRL-CSV</w:t>
      </w:r>
    </w:p>
    <w:p w14:paraId="41D63787" w14:textId="77777777" w:rsidR="000257BE" w:rsidRPr="00866D4E" w:rsidRDefault="000257BE" w:rsidP="000257BE">
      <w:pPr>
        <w:pStyle w:val="body"/>
        <w:ind w:left="360"/>
      </w:pPr>
    </w:p>
    <w:p w14:paraId="6F6F2A96" w14:textId="42ACDFB7" w:rsidR="009605C1" w:rsidRDefault="009605C1" w:rsidP="009605C1">
      <w:pPr>
        <w:pStyle w:val="body"/>
      </w:pPr>
    </w:p>
    <w:p w14:paraId="4D2CB85B" w14:textId="77777777" w:rsidR="00E674FC" w:rsidRDefault="00E674FC" w:rsidP="00E674FC">
      <w:pPr>
        <w:pStyle w:val="Titlelevel2"/>
      </w:pPr>
      <w:r w:rsidRPr="00866D4E">
        <w:t>DB Changes</w:t>
      </w:r>
    </w:p>
    <w:p w14:paraId="16C1A2EC" w14:textId="4CE7528A" w:rsidR="009605C1" w:rsidRDefault="00E674FC" w:rsidP="005859D1">
      <w:pPr>
        <w:pStyle w:val="body"/>
        <w:numPr>
          <w:ilvl w:val="0"/>
          <w:numId w:val="35"/>
        </w:numPr>
      </w:pPr>
      <w:r>
        <w:t>Remove FromDate and ToDate from taxonomy table in DPM 1.0</w:t>
      </w:r>
    </w:p>
    <w:p w14:paraId="69783F2F" w14:textId="77777777" w:rsidR="009605C1" w:rsidRDefault="009605C1" w:rsidP="00BA454F">
      <w:pPr>
        <w:pStyle w:val="Titlelevel1"/>
        <w:rPr>
          <w:i/>
          <w:iCs/>
        </w:rPr>
      </w:pPr>
    </w:p>
    <w:p w14:paraId="7F9AE63B" w14:textId="77777777" w:rsidR="009605C1" w:rsidRDefault="009605C1" w:rsidP="00BA454F">
      <w:pPr>
        <w:pStyle w:val="Titlelevel1"/>
        <w:rPr>
          <w:i/>
          <w:iCs/>
        </w:rPr>
      </w:pPr>
    </w:p>
    <w:p w14:paraId="6527B7A8" w14:textId="451CDEC4" w:rsidR="00BA454F" w:rsidRPr="00AA683D" w:rsidRDefault="00BA454F" w:rsidP="00BA454F">
      <w:pPr>
        <w:pStyle w:val="Titlelevel1"/>
        <w:rPr>
          <w:i/>
          <w:iCs/>
        </w:rPr>
      </w:pPr>
      <w:r>
        <w:rPr>
          <w:i/>
          <w:iCs/>
        </w:rPr>
        <w:lastRenderedPageBreak/>
        <w:t>V3.</w:t>
      </w:r>
      <w:r w:rsidR="00890D7D">
        <w:rPr>
          <w:i/>
          <w:iCs/>
        </w:rPr>
        <w:t>4</w:t>
      </w:r>
      <w:r>
        <w:rPr>
          <w:i/>
          <w:iCs/>
        </w:rPr>
        <w:t>: IRRBB</w:t>
      </w:r>
      <w:r w:rsidR="00890D7D">
        <w:rPr>
          <w:i/>
          <w:iCs/>
        </w:rPr>
        <w:t xml:space="preserve"> and MREL_TLAC</w:t>
      </w:r>
      <w:r w:rsidRPr="7122D1FD">
        <w:rPr>
          <w:i/>
          <w:iCs/>
        </w:rPr>
        <w:t xml:space="preserve"> </w:t>
      </w:r>
      <w:r>
        <w:rPr>
          <w:rFonts w:ascii="Arial" w:hAnsi="Arial" w:cs="Arial"/>
          <w:i/>
          <w:iCs/>
          <w:color w:val="696969"/>
          <w:sz w:val="18"/>
          <w:szCs w:val="18"/>
          <w:shd w:val="clear" w:color="auto" w:fill="FFFFFF"/>
        </w:rPr>
        <w:t>(</w:t>
      </w:r>
      <w:r w:rsidR="00F702EC">
        <w:rPr>
          <w:rFonts w:ascii="Arial" w:hAnsi="Arial" w:cs="Arial"/>
          <w:i/>
          <w:iCs/>
          <w:color w:val="696969"/>
          <w:sz w:val="18"/>
          <w:szCs w:val="18"/>
          <w:shd w:val="clear" w:color="auto" w:fill="FFFFFF"/>
        </w:rPr>
        <w:t>06</w:t>
      </w:r>
      <w:r>
        <w:rPr>
          <w:rFonts w:ascii="Arial" w:hAnsi="Arial" w:cs="Arial"/>
          <w:i/>
          <w:iCs/>
          <w:color w:val="696969"/>
          <w:sz w:val="18"/>
          <w:szCs w:val="18"/>
          <w:shd w:val="clear" w:color="auto" w:fill="FFFFFF"/>
        </w:rPr>
        <w:t>/</w:t>
      </w:r>
      <w:r w:rsidR="00F702EC">
        <w:rPr>
          <w:rFonts w:ascii="Arial" w:hAnsi="Arial" w:cs="Arial"/>
          <w:i/>
          <w:iCs/>
          <w:color w:val="696969"/>
          <w:sz w:val="18"/>
          <w:szCs w:val="18"/>
          <w:shd w:val="clear" w:color="auto" w:fill="FFFFFF"/>
        </w:rPr>
        <w:t>02</w:t>
      </w:r>
      <w:r>
        <w:rPr>
          <w:rFonts w:ascii="Arial" w:hAnsi="Arial" w:cs="Arial"/>
          <w:i/>
          <w:iCs/>
          <w:color w:val="696969"/>
          <w:sz w:val="18"/>
          <w:szCs w:val="18"/>
          <w:shd w:val="clear" w:color="auto" w:fill="FFFFFF"/>
        </w:rPr>
        <w:t>/202</w:t>
      </w:r>
      <w:r w:rsidR="006A4E0D">
        <w:rPr>
          <w:rFonts w:ascii="Arial" w:hAnsi="Arial" w:cs="Arial"/>
          <w:i/>
          <w:iCs/>
          <w:color w:val="696969"/>
          <w:sz w:val="18"/>
          <w:szCs w:val="18"/>
          <w:shd w:val="clear" w:color="auto" w:fill="FFFFFF"/>
        </w:rPr>
        <w:t>4</w:t>
      </w:r>
      <w:r w:rsidRPr="7122D1FD">
        <w:rPr>
          <w:rFonts w:ascii="Arial" w:hAnsi="Arial" w:cs="Arial"/>
          <w:i/>
          <w:iCs/>
          <w:color w:val="696969"/>
          <w:sz w:val="18"/>
          <w:szCs w:val="18"/>
          <w:shd w:val="clear" w:color="auto" w:fill="FFFFFF"/>
        </w:rPr>
        <w:t>)</w:t>
      </w:r>
    </w:p>
    <w:p w14:paraId="3FBD955A" w14:textId="77777777" w:rsidR="00BA454F" w:rsidRPr="009A46A7" w:rsidRDefault="00BA454F" w:rsidP="00BA454F">
      <w:pPr>
        <w:pStyle w:val="Titlelevel2"/>
      </w:pPr>
      <w:r w:rsidRPr="009A46A7">
        <w:t>Summary and Impact</w:t>
      </w:r>
    </w:p>
    <w:p w14:paraId="6717780F" w14:textId="673BD96F" w:rsidR="00BA454F" w:rsidRDefault="00BA454F" w:rsidP="00BA454F">
      <w:pPr>
        <w:pStyle w:val="body"/>
        <w:numPr>
          <w:ilvl w:val="0"/>
          <w:numId w:val="35"/>
        </w:numPr>
      </w:pPr>
      <w:r w:rsidRPr="00866D4E">
        <w:t>Mo</w:t>
      </w:r>
      <w:r>
        <w:t>dular release for IRRBB</w:t>
      </w:r>
      <w:r w:rsidR="00ED27C7">
        <w:t xml:space="preserve"> and MREL_TLAC</w:t>
      </w:r>
      <w:r w:rsidR="004F7840">
        <w:t>.</w:t>
      </w:r>
    </w:p>
    <w:p w14:paraId="7C5D9342" w14:textId="51FDC934" w:rsidR="00CA1389" w:rsidRDefault="00167D7C" w:rsidP="00BA454F">
      <w:pPr>
        <w:pStyle w:val="body"/>
        <w:numPr>
          <w:ilvl w:val="0"/>
          <w:numId w:val="35"/>
        </w:numPr>
      </w:pPr>
      <w:r w:rsidRPr="00167D7C">
        <w:t>The first reference date for MREL_TLAC module version 1.1.0, generated in release 3.4, is provisionally set as 06/2024. However, the official reference date for this MREL_TLAC module has not yet been determined. Until further notice, please continue to utilize module version 1.0.1, created in release 3.2.</w:t>
      </w:r>
    </w:p>
    <w:p w14:paraId="5B428521" w14:textId="7038D7A4" w:rsidR="00ED27C7" w:rsidRDefault="00ED27C7" w:rsidP="00BA454F">
      <w:pPr>
        <w:pStyle w:val="body"/>
        <w:numPr>
          <w:ilvl w:val="0"/>
          <w:numId w:val="35"/>
        </w:numPr>
      </w:pPr>
      <w:r>
        <w:t xml:space="preserve">On module element definition, add attribute @model:version to indicate the version of </w:t>
      </w:r>
      <w:r w:rsidR="00697DA4">
        <w:t>module</w:t>
      </w:r>
      <w:r>
        <w:t xml:space="preserve"> being created</w:t>
      </w:r>
      <w:r w:rsidR="00AA53ED">
        <w:t xml:space="preserve"> (model:version attribute  is defined in the newly published </w:t>
      </w:r>
      <w:r w:rsidR="000F121D">
        <w:t>E</w:t>
      </w:r>
      <w:r w:rsidR="00AA53ED">
        <w:t>urofiling taxonomy 2.0)</w:t>
      </w:r>
    </w:p>
    <w:p w14:paraId="2EB44776" w14:textId="1008C9A1" w:rsidR="00342853" w:rsidRDefault="00342853" w:rsidP="00BA454F">
      <w:pPr>
        <w:pStyle w:val="body"/>
        <w:numPr>
          <w:ilvl w:val="0"/>
          <w:numId w:val="35"/>
        </w:numPr>
      </w:pPr>
      <w:r>
        <w:t>Use the published xBRL-CSV document type and xBRL-CSV nam</w:t>
      </w:r>
      <w:r w:rsidR="00697DA4">
        <w:t>e</w:t>
      </w:r>
      <w:r>
        <w:t>space</w:t>
      </w:r>
      <w:r w:rsidR="00697DA4">
        <w:t>:</w:t>
      </w:r>
    </w:p>
    <w:p w14:paraId="1AF994C3" w14:textId="66966E8F" w:rsidR="00204370" w:rsidRDefault="00204370" w:rsidP="00204370">
      <w:pPr>
        <w:pStyle w:val="body"/>
        <w:ind w:left="360"/>
        <w:rPr>
          <w:lang w:val="fr-FR"/>
        </w:rPr>
      </w:pPr>
      <w:r w:rsidRPr="00204370">
        <w:rPr>
          <w:lang w:val="fr-FR"/>
        </w:rPr>
        <w:t>"documentType"</w:t>
      </w:r>
      <w:r>
        <w:rPr>
          <w:lang w:val="fr-FR"/>
        </w:rPr>
        <w:t> :</w:t>
      </w:r>
      <w:r w:rsidRPr="00204370">
        <w:rPr>
          <w:lang w:val="fr-FR"/>
        </w:rPr>
        <w:t xml:space="preserve"> "</w:t>
      </w:r>
      <w:hyperlink r:id="rId19" w:history="1">
        <w:r w:rsidRPr="007023C0">
          <w:rPr>
            <w:rStyle w:val="Hyperlink"/>
            <w:lang w:val="fr-FR"/>
          </w:rPr>
          <w:t>https://xbrl.org/2021/xbrl-csv</w:t>
        </w:r>
      </w:hyperlink>
      <w:r w:rsidRPr="00204370">
        <w:rPr>
          <w:lang w:val="fr-FR"/>
        </w:rPr>
        <w:t>"</w:t>
      </w:r>
    </w:p>
    <w:p w14:paraId="29C005D6" w14:textId="432CF148" w:rsidR="00204370" w:rsidRDefault="00204370" w:rsidP="00204370">
      <w:pPr>
        <w:pStyle w:val="body"/>
        <w:ind w:left="360"/>
        <w:rPr>
          <w:rStyle w:val="Hyperlink"/>
        </w:rPr>
      </w:pPr>
      <w:r w:rsidRPr="00697DA4">
        <w:t>"xbrl</w:t>
      </w:r>
      <w:r w:rsidR="00FD3058" w:rsidRPr="00697DA4">
        <w:t>”:</w:t>
      </w:r>
      <w:r w:rsidRPr="00697DA4">
        <w:t xml:space="preserve"> </w:t>
      </w:r>
      <w:hyperlink r:id="rId20" w:history="1">
        <w:r w:rsidR="00B9175A" w:rsidRPr="00697DA4">
          <w:rPr>
            <w:rStyle w:val="Hyperlink"/>
          </w:rPr>
          <w:t>https://xbrl.org/2021</w:t>
        </w:r>
      </w:hyperlink>
    </w:p>
    <w:p w14:paraId="2F376390" w14:textId="101CA0BE" w:rsidR="00FD3058" w:rsidRPr="00697DA4" w:rsidRDefault="00FD3058" w:rsidP="00FD3058">
      <w:pPr>
        <w:pStyle w:val="body"/>
        <w:numPr>
          <w:ilvl w:val="0"/>
          <w:numId w:val="35"/>
        </w:numPr>
      </w:pPr>
      <w:r>
        <w:t>Update the JSON files using published xBRL-CSV document type and xBRL-CSV namespace on the historical versions of taxonomy in the “full” archive of taxonomy package</w:t>
      </w:r>
      <w:r w:rsidR="00167D7C">
        <w:t>.</w:t>
      </w:r>
    </w:p>
    <w:p w14:paraId="6A73E490" w14:textId="77777777" w:rsidR="00B9175A" w:rsidRPr="00697DA4" w:rsidRDefault="00B9175A" w:rsidP="00204370">
      <w:pPr>
        <w:pStyle w:val="body"/>
        <w:ind w:left="360"/>
      </w:pPr>
    </w:p>
    <w:p w14:paraId="6041AFBF" w14:textId="77777777" w:rsidR="00BA454F" w:rsidRPr="00866D4E" w:rsidRDefault="00BA454F" w:rsidP="00BA454F">
      <w:pPr>
        <w:pStyle w:val="Titlelevel2"/>
      </w:pPr>
      <w:r w:rsidRPr="00866D4E">
        <w:t>Artefacts included</w:t>
      </w:r>
    </w:p>
    <w:p w14:paraId="53000D0D" w14:textId="77777777" w:rsidR="00BA454F" w:rsidRDefault="00BA454F" w:rsidP="00BA454F">
      <w:pPr>
        <w:pStyle w:val="body"/>
        <w:numPr>
          <w:ilvl w:val="0"/>
          <w:numId w:val="35"/>
        </w:numPr>
      </w:pPr>
      <w:r>
        <w:t>DPM database</w:t>
      </w:r>
    </w:p>
    <w:p w14:paraId="44017D52" w14:textId="77777777" w:rsidR="00BA454F" w:rsidRDefault="00BA454F" w:rsidP="00BA454F">
      <w:pPr>
        <w:pStyle w:val="body"/>
        <w:numPr>
          <w:ilvl w:val="0"/>
          <w:numId w:val="35"/>
        </w:numPr>
      </w:pPr>
      <w:r>
        <w:t>Annotated templates and DPM dictionary</w:t>
      </w:r>
    </w:p>
    <w:p w14:paraId="08318537" w14:textId="77777777" w:rsidR="00BA454F" w:rsidRPr="00866D4E" w:rsidRDefault="00BA454F" w:rsidP="00BA454F">
      <w:pPr>
        <w:pStyle w:val="body"/>
        <w:numPr>
          <w:ilvl w:val="0"/>
          <w:numId w:val="35"/>
        </w:numPr>
      </w:pPr>
      <w:r>
        <w:t>EBA validation rule Excel file</w:t>
      </w:r>
    </w:p>
    <w:p w14:paraId="6ED03AF6" w14:textId="77777777" w:rsidR="00BA454F" w:rsidRPr="00866D4E" w:rsidRDefault="00BA454F" w:rsidP="00BA454F">
      <w:pPr>
        <w:pStyle w:val="body"/>
        <w:numPr>
          <w:ilvl w:val="0"/>
          <w:numId w:val="35"/>
        </w:numPr>
      </w:pPr>
      <w:r w:rsidRPr="00866D4E">
        <w:t>Updated XBRL taxonomy</w:t>
      </w:r>
    </w:p>
    <w:p w14:paraId="4572E11C" w14:textId="77777777" w:rsidR="00BA454F" w:rsidRDefault="00BA454F" w:rsidP="00BA454F">
      <w:pPr>
        <w:pStyle w:val="body"/>
        <w:numPr>
          <w:ilvl w:val="1"/>
          <w:numId w:val="35"/>
        </w:numPr>
      </w:pPr>
      <w:r>
        <w:t>XBRL “Taxonomy packages” containing:</w:t>
      </w:r>
    </w:p>
    <w:p w14:paraId="6332BED2" w14:textId="483A75F7" w:rsidR="00BA454F" w:rsidRDefault="00BA454F" w:rsidP="00BA454F">
      <w:pPr>
        <w:pStyle w:val="body"/>
        <w:numPr>
          <w:ilvl w:val="2"/>
          <w:numId w:val="35"/>
        </w:numPr>
      </w:pPr>
      <w:r>
        <w:t>3.</w:t>
      </w:r>
      <w:r w:rsidR="00ED27C7">
        <w:t>4</w:t>
      </w:r>
      <w:r w:rsidR="00EC6DB0">
        <w:t xml:space="preserve"> </w:t>
      </w:r>
      <w:r>
        <w:t>dictionary package (</w:t>
      </w:r>
      <w:r w:rsidRPr="008510B0">
        <w:t>EBA_CRD_IV_XBRL_3.</w:t>
      </w:r>
      <w:r w:rsidR="00ED27C7">
        <w:t>4</w:t>
      </w:r>
      <w:r w:rsidRPr="008510B0">
        <w:t>_Dictionary_3.</w:t>
      </w:r>
      <w:r w:rsidR="00EC6DB0">
        <w:t>4.0</w:t>
      </w:r>
      <w:r w:rsidRPr="008510B0">
        <w:t>.0</w:t>
      </w:r>
      <w:r>
        <w:t>)</w:t>
      </w:r>
    </w:p>
    <w:p w14:paraId="2CCF5B5A" w14:textId="646085F2" w:rsidR="00BA454F" w:rsidRDefault="00BA454F" w:rsidP="00BA454F">
      <w:pPr>
        <w:pStyle w:val="body"/>
        <w:numPr>
          <w:ilvl w:val="2"/>
          <w:numId w:val="35"/>
        </w:numPr>
      </w:pPr>
      <w:r>
        <w:t>3.</w:t>
      </w:r>
      <w:r w:rsidR="00EC6DB0">
        <w:t>4</w:t>
      </w:r>
      <w:r>
        <w:t xml:space="preserve"> severity package (</w:t>
      </w:r>
      <w:r w:rsidRPr="008510B0">
        <w:t>EBA_CRD_IV_XBRL_3.</w:t>
      </w:r>
      <w:r w:rsidR="005652B3">
        <w:t>4</w:t>
      </w:r>
      <w:r w:rsidRPr="008510B0">
        <w:t>_Severity_3.</w:t>
      </w:r>
      <w:r w:rsidR="005652B3">
        <w:t>4</w:t>
      </w:r>
      <w:r w:rsidRPr="008510B0">
        <w:t>.</w:t>
      </w:r>
      <w:r>
        <w:t>0</w:t>
      </w:r>
      <w:r w:rsidRPr="008510B0">
        <w:t>.0</w:t>
      </w:r>
      <w:r>
        <w:t>)</w:t>
      </w:r>
    </w:p>
    <w:p w14:paraId="0EA404B0" w14:textId="233BA6EE" w:rsidR="00BA454F" w:rsidRDefault="00C3590A" w:rsidP="00BA454F">
      <w:pPr>
        <w:pStyle w:val="body"/>
        <w:numPr>
          <w:ilvl w:val="2"/>
          <w:numId w:val="35"/>
        </w:numPr>
      </w:pPr>
      <w:r>
        <w:lastRenderedPageBreak/>
        <w:t>3.4 framework</w:t>
      </w:r>
      <w:r w:rsidR="00BA454F">
        <w:t xml:space="preserve"> package (</w:t>
      </w:r>
      <w:r w:rsidR="00BA454F" w:rsidRPr="008510B0">
        <w:t>EBA_CRD_XBRL_3.</w:t>
      </w:r>
      <w:r w:rsidR="000A3B84">
        <w:t>4</w:t>
      </w:r>
      <w:r w:rsidR="00BA454F" w:rsidRPr="008510B0">
        <w:t>_Reporting_Frameworks_3.</w:t>
      </w:r>
      <w:r w:rsidR="000A3B84">
        <w:t>4</w:t>
      </w:r>
      <w:r w:rsidR="00BA454F" w:rsidRPr="008510B0">
        <w:t>.</w:t>
      </w:r>
      <w:r w:rsidR="000A3B84">
        <w:t>0</w:t>
      </w:r>
      <w:r w:rsidR="00BA454F" w:rsidRPr="008510B0">
        <w:t>.0</w:t>
      </w:r>
      <w:r w:rsidR="00BA454F">
        <w:t xml:space="preserve">) </w:t>
      </w:r>
    </w:p>
    <w:p w14:paraId="084F41BF" w14:textId="3FF03591" w:rsidR="00C92FB2" w:rsidRDefault="00C92FB2" w:rsidP="00C92FB2">
      <w:pPr>
        <w:pStyle w:val="body"/>
        <w:numPr>
          <w:ilvl w:val="1"/>
          <w:numId w:val="35"/>
        </w:numPr>
      </w:pPr>
      <w:r w:rsidRPr="00B7690A">
        <w:t xml:space="preserve">One combined “full” archive of </w:t>
      </w:r>
      <w:r>
        <w:t>3.4</w:t>
      </w:r>
      <w:r w:rsidRPr="00B7690A">
        <w:t xml:space="preserve"> </w:t>
      </w:r>
      <w:r>
        <w:t>with all the historical versions.</w:t>
      </w:r>
    </w:p>
    <w:p w14:paraId="6399EDC3" w14:textId="78EA7E79" w:rsidR="00C92FB2" w:rsidRDefault="00C92FB2" w:rsidP="00C92FB2">
      <w:pPr>
        <w:pStyle w:val="body"/>
        <w:ind w:left="1800"/>
      </w:pPr>
      <w:r>
        <w:t>Note the full archive contains the updates on JSON files on the use the published xBRL-CSV document type and xBRL-CSV namespace</w:t>
      </w:r>
    </w:p>
    <w:p w14:paraId="23434695" w14:textId="77777777" w:rsidR="00C92FB2" w:rsidRDefault="00C92FB2" w:rsidP="00C92FB2">
      <w:pPr>
        <w:pStyle w:val="body"/>
      </w:pPr>
      <w:r>
        <w:t xml:space="preserve"> </w:t>
      </w:r>
    </w:p>
    <w:p w14:paraId="455479ED" w14:textId="77777777" w:rsidR="00BA454F" w:rsidRDefault="00BA454F" w:rsidP="00BA454F">
      <w:pPr>
        <w:pStyle w:val="body"/>
      </w:pPr>
    </w:p>
    <w:p w14:paraId="71C1D801" w14:textId="77777777" w:rsidR="0055530E" w:rsidRDefault="0055530E" w:rsidP="0055530E">
      <w:pPr>
        <w:pStyle w:val="body"/>
        <w:ind w:left="1800"/>
      </w:pPr>
    </w:p>
    <w:p w14:paraId="34888637" w14:textId="77777777" w:rsidR="0055530E" w:rsidRDefault="0055530E" w:rsidP="0055530E">
      <w:pPr>
        <w:pStyle w:val="Titlelevel2"/>
      </w:pPr>
      <w:r w:rsidRPr="00866D4E">
        <w:t>DB Changes</w:t>
      </w:r>
    </w:p>
    <w:p w14:paraId="54D65675" w14:textId="7C961E1D" w:rsidR="00BA454F" w:rsidRDefault="0055530E" w:rsidP="00324F3F">
      <w:pPr>
        <w:pStyle w:val="body"/>
        <w:numPr>
          <w:ilvl w:val="0"/>
          <w:numId w:val="35"/>
        </w:numPr>
      </w:pPr>
      <w:r>
        <w:t xml:space="preserve">Add field </w:t>
      </w:r>
      <w:r w:rsidR="009D5611">
        <w:t>“V</w:t>
      </w:r>
      <w:r>
        <w:t>ersion</w:t>
      </w:r>
      <w:r w:rsidR="009D5611">
        <w:t>”</w:t>
      </w:r>
      <w:r>
        <w:t xml:space="preserve"> in Module table to indicate module version</w:t>
      </w:r>
      <w:r w:rsidR="00305A42">
        <w:t>.</w:t>
      </w:r>
    </w:p>
    <w:p w14:paraId="0458FE7D" w14:textId="77777777" w:rsidR="00BA454F" w:rsidRDefault="00BA454F" w:rsidP="00EE7C09">
      <w:pPr>
        <w:pStyle w:val="Titlelevel1"/>
        <w:rPr>
          <w:i/>
          <w:iCs/>
        </w:rPr>
      </w:pPr>
    </w:p>
    <w:p w14:paraId="6D2734E3" w14:textId="4371EB34" w:rsidR="00EE7C09" w:rsidRPr="00AA683D" w:rsidRDefault="00EE7C09" w:rsidP="00EE7C09">
      <w:pPr>
        <w:pStyle w:val="Titlelevel1"/>
        <w:rPr>
          <w:i/>
          <w:iCs/>
        </w:rPr>
      </w:pPr>
      <w:r>
        <w:rPr>
          <w:i/>
          <w:iCs/>
        </w:rPr>
        <w:t>V3.3.phase</w:t>
      </w:r>
      <w:r w:rsidR="006C38BF">
        <w:rPr>
          <w:i/>
          <w:iCs/>
        </w:rPr>
        <w:t>3</w:t>
      </w:r>
      <w:r>
        <w:rPr>
          <w:i/>
          <w:iCs/>
        </w:rPr>
        <w:t xml:space="preserve">: </w:t>
      </w:r>
      <w:r w:rsidR="006C38BF">
        <w:rPr>
          <w:i/>
          <w:iCs/>
        </w:rPr>
        <w:t>IRRBB</w:t>
      </w:r>
      <w:r w:rsidRPr="7122D1FD">
        <w:rPr>
          <w:i/>
          <w:iCs/>
        </w:rPr>
        <w:t xml:space="preserve"> </w:t>
      </w:r>
      <w:r>
        <w:rPr>
          <w:rFonts w:ascii="Arial" w:hAnsi="Arial" w:cs="Arial"/>
          <w:i/>
          <w:iCs/>
          <w:color w:val="696969"/>
          <w:sz w:val="18"/>
          <w:szCs w:val="18"/>
          <w:shd w:val="clear" w:color="auto" w:fill="FFFFFF"/>
        </w:rPr>
        <w:t>(</w:t>
      </w:r>
      <w:r w:rsidR="004D3839">
        <w:rPr>
          <w:rFonts w:ascii="Arial" w:hAnsi="Arial" w:cs="Arial"/>
          <w:i/>
          <w:iCs/>
          <w:color w:val="696969"/>
          <w:sz w:val="18"/>
          <w:szCs w:val="18"/>
          <w:shd w:val="clear" w:color="auto" w:fill="FFFFFF"/>
        </w:rPr>
        <w:t>31</w:t>
      </w:r>
      <w:r>
        <w:rPr>
          <w:rFonts w:ascii="Arial" w:hAnsi="Arial" w:cs="Arial"/>
          <w:i/>
          <w:iCs/>
          <w:color w:val="696969"/>
          <w:sz w:val="18"/>
          <w:szCs w:val="18"/>
          <w:shd w:val="clear" w:color="auto" w:fill="FFFFFF"/>
        </w:rPr>
        <w:t>/</w:t>
      </w:r>
      <w:r w:rsidR="004831D2">
        <w:rPr>
          <w:rFonts w:ascii="Arial" w:hAnsi="Arial" w:cs="Arial"/>
          <w:i/>
          <w:iCs/>
          <w:color w:val="696969"/>
          <w:sz w:val="18"/>
          <w:szCs w:val="18"/>
          <w:shd w:val="clear" w:color="auto" w:fill="FFFFFF"/>
        </w:rPr>
        <w:t>10</w:t>
      </w:r>
      <w:r>
        <w:rPr>
          <w:rFonts w:ascii="Arial" w:hAnsi="Arial" w:cs="Arial"/>
          <w:i/>
          <w:iCs/>
          <w:color w:val="696969"/>
          <w:sz w:val="18"/>
          <w:szCs w:val="18"/>
          <w:shd w:val="clear" w:color="auto" w:fill="FFFFFF"/>
        </w:rPr>
        <w:t>/2023</w:t>
      </w:r>
      <w:r w:rsidRPr="7122D1FD">
        <w:rPr>
          <w:rFonts w:ascii="Arial" w:hAnsi="Arial" w:cs="Arial"/>
          <w:i/>
          <w:iCs/>
          <w:color w:val="696969"/>
          <w:sz w:val="18"/>
          <w:szCs w:val="18"/>
          <w:shd w:val="clear" w:color="auto" w:fill="FFFFFF"/>
        </w:rPr>
        <w:t>)</w:t>
      </w:r>
    </w:p>
    <w:p w14:paraId="1424CE98" w14:textId="77777777" w:rsidR="00EE7C09" w:rsidRPr="009A46A7" w:rsidRDefault="00EE7C09" w:rsidP="00EE7C09">
      <w:pPr>
        <w:pStyle w:val="Titlelevel2"/>
      </w:pPr>
      <w:r w:rsidRPr="009A46A7">
        <w:t>Summary and Impact</w:t>
      </w:r>
    </w:p>
    <w:p w14:paraId="631666DF" w14:textId="0294866C" w:rsidR="00EE7C09" w:rsidRDefault="00EE7C09" w:rsidP="00EE7C09">
      <w:pPr>
        <w:pStyle w:val="body"/>
        <w:numPr>
          <w:ilvl w:val="0"/>
          <w:numId w:val="35"/>
        </w:numPr>
      </w:pPr>
      <w:r w:rsidRPr="00866D4E">
        <w:t>Mo</w:t>
      </w:r>
      <w:r>
        <w:t xml:space="preserve">dular release for </w:t>
      </w:r>
      <w:r w:rsidR="00F60DFB">
        <w:t>IRRBB</w:t>
      </w:r>
    </w:p>
    <w:p w14:paraId="6E4D26F2" w14:textId="2707FBA4" w:rsidR="002452B1" w:rsidRPr="008E64E6" w:rsidRDefault="008E64E6" w:rsidP="008C27F7">
      <w:pPr>
        <w:pStyle w:val="body"/>
        <w:numPr>
          <w:ilvl w:val="0"/>
          <w:numId w:val="35"/>
        </w:numPr>
      </w:pPr>
      <w:r w:rsidRPr="008E64E6">
        <w:t>Advanced ad-hoc data collection from reference date 12/2023 until the ITS applies, as decided by BoS and based on templates of final draft ITS</w:t>
      </w:r>
      <w:r>
        <w:t>, and is only for</w:t>
      </w:r>
      <w:r w:rsidRPr="008E64E6">
        <w:t xml:space="preserve"> </w:t>
      </w:r>
      <w:r w:rsidRPr="008E64E6">
        <w:rPr>
          <w:lang w:val="en-US"/>
        </w:rPr>
        <w:t>credit institutions that are part of the QIS sample, highest level of consolidation in the EU</w:t>
      </w:r>
    </w:p>
    <w:p w14:paraId="1C1FEB08" w14:textId="39EF1F0F" w:rsidR="008E64E6" w:rsidRDefault="008E64E6" w:rsidP="008E64E6">
      <w:pPr>
        <w:pStyle w:val="body"/>
        <w:numPr>
          <w:ilvl w:val="0"/>
          <w:numId w:val="35"/>
        </w:numPr>
      </w:pPr>
      <w:r w:rsidRPr="008E64E6">
        <w:t>First reference date of ITS: September 2024</w:t>
      </w:r>
    </w:p>
    <w:p w14:paraId="35E52D1A" w14:textId="784E2611" w:rsidR="00EE2D3C" w:rsidRDefault="00EE2D3C" w:rsidP="00EE2D3C">
      <w:pPr>
        <w:pStyle w:val="body"/>
        <w:numPr>
          <w:ilvl w:val="0"/>
          <w:numId w:val="35"/>
        </w:numPr>
      </w:pPr>
      <w:r>
        <w:t>Includes also an errata version for 3.3.phase2:</w:t>
      </w:r>
    </w:p>
    <w:p w14:paraId="34002147" w14:textId="3EE04C8F" w:rsidR="00EE2D3C" w:rsidRDefault="00EE2D3C" w:rsidP="00EE2D3C">
      <w:pPr>
        <w:pStyle w:val="body"/>
        <w:numPr>
          <w:ilvl w:val="1"/>
          <w:numId w:val="35"/>
        </w:numPr>
      </w:pPr>
      <w:r>
        <w:t>Amends</w:t>
      </w:r>
      <w:r w:rsidR="003208EA">
        <w:t xml:space="preserve"> label from “</w:t>
      </w:r>
      <w:r w:rsidR="003208EA" w:rsidRPr="003208EA">
        <w:t>Supervisory Benchmarking 1.3.0 (DPM 3.1.1)</w:t>
      </w:r>
      <w:r w:rsidR="003208EA">
        <w:t>”</w:t>
      </w:r>
      <w:r>
        <w:t xml:space="preserve"> </w:t>
      </w:r>
      <w:r w:rsidR="003208EA">
        <w:t xml:space="preserve"> to </w:t>
      </w:r>
      <w:r w:rsidR="003208EA" w:rsidRPr="003208EA">
        <w:t>Supervisory Benchmarking 1.3.0 (DPM 3.</w:t>
      </w:r>
      <w:r w:rsidR="003208EA">
        <w:t>3</w:t>
      </w:r>
      <w:r w:rsidR="003208EA" w:rsidRPr="003208EA">
        <w:t>.1)</w:t>
      </w:r>
      <w:r w:rsidR="003208EA">
        <w:t xml:space="preserve"> in tax-lab-en</w:t>
      </w:r>
      <w:r w:rsidRPr="0081315B">
        <w:t>.xml</w:t>
      </w:r>
    </w:p>
    <w:p w14:paraId="35A5E1F9" w14:textId="1AF9F3A7" w:rsidR="003208EA" w:rsidRPr="00FC70FB" w:rsidRDefault="003208EA" w:rsidP="00EE2D3C">
      <w:pPr>
        <w:pStyle w:val="body"/>
        <w:numPr>
          <w:ilvl w:val="1"/>
          <w:numId w:val="35"/>
        </w:numPr>
      </w:pPr>
      <w:r>
        <w:t xml:space="preserve">Amend assertion message </w:t>
      </w:r>
      <w:r w:rsidR="0092772B">
        <w:t xml:space="preserve">in </w:t>
      </w:r>
      <w:r w:rsidR="0092772B" w:rsidRPr="0092772B">
        <w:t>vr-e09358_e-err-en.xml</w:t>
      </w:r>
      <w:r w:rsidR="00BA5C17">
        <w:t xml:space="preserve"> (in SBP_CR module)</w:t>
      </w:r>
    </w:p>
    <w:p w14:paraId="1256078E" w14:textId="77777777" w:rsidR="00EE7C09" w:rsidRPr="00866D4E" w:rsidRDefault="00EE7C09" w:rsidP="00EE7C09">
      <w:pPr>
        <w:pStyle w:val="Titlelevel2"/>
      </w:pPr>
      <w:r w:rsidRPr="00866D4E">
        <w:lastRenderedPageBreak/>
        <w:t>Artefacts included</w:t>
      </w:r>
    </w:p>
    <w:p w14:paraId="096C829E" w14:textId="77777777" w:rsidR="00EE7C09" w:rsidRDefault="00EE7C09" w:rsidP="00EE7C09">
      <w:pPr>
        <w:pStyle w:val="body"/>
        <w:numPr>
          <w:ilvl w:val="0"/>
          <w:numId w:val="35"/>
        </w:numPr>
      </w:pPr>
      <w:r>
        <w:t>DPM database</w:t>
      </w:r>
    </w:p>
    <w:p w14:paraId="22DBAB6F" w14:textId="77777777" w:rsidR="00EE7C09" w:rsidRDefault="00EE7C09" w:rsidP="00EE7C09">
      <w:pPr>
        <w:pStyle w:val="body"/>
        <w:numPr>
          <w:ilvl w:val="0"/>
          <w:numId w:val="35"/>
        </w:numPr>
      </w:pPr>
      <w:r>
        <w:t>Annotated templates and DPM dictionary</w:t>
      </w:r>
    </w:p>
    <w:p w14:paraId="604C9877" w14:textId="77777777" w:rsidR="00EE7C09" w:rsidRPr="00866D4E" w:rsidRDefault="00EE7C09" w:rsidP="00EE7C09">
      <w:pPr>
        <w:pStyle w:val="body"/>
        <w:numPr>
          <w:ilvl w:val="0"/>
          <w:numId w:val="35"/>
        </w:numPr>
      </w:pPr>
      <w:r>
        <w:t>EBA validation rule Excel file</w:t>
      </w:r>
    </w:p>
    <w:p w14:paraId="7581F095" w14:textId="77777777" w:rsidR="00EE7C09" w:rsidRPr="00866D4E" w:rsidRDefault="00EE7C09" w:rsidP="00EE7C09">
      <w:pPr>
        <w:pStyle w:val="body"/>
        <w:numPr>
          <w:ilvl w:val="0"/>
          <w:numId w:val="35"/>
        </w:numPr>
      </w:pPr>
      <w:r w:rsidRPr="00866D4E">
        <w:t>Updated XBRL taxonomy</w:t>
      </w:r>
    </w:p>
    <w:p w14:paraId="14F77ECA" w14:textId="77777777" w:rsidR="00EE7C09" w:rsidRDefault="00EE7C09" w:rsidP="00EE7C09">
      <w:pPr>
        <w:pStyle w:val="body"/>
        <w:numPr>
          <w:ilvl w:val="1"/>
          <w:numId w:val="35"/>
        </w:numPr>
      </w:pPr>
      <w:r>
        <w:t>XBRL “Taxonomy packages” containing:</w:t>
      </w:r>
    </w:p>
    <w:p w14:paraId="69B032AC" w14:textId="0A3E30C5" w:rsidR="001B40B2" w:rsidRDefault="001B40B2" w:rsidP="001B40B2">
      <w:pPr>
        <w:pStyle w:val="body"/>
        <w:numPr>
          <w:ilvl w:val="2"/>
          <w:numId w:val="35"/>
        </w:numPr>
      </w:pPr>
      <w:r>
        <w:t>3.3 phase3 dictionary package (</w:t>
      </w:r>
      <w:r w:rsidRPr="008510B0">
        <w:t>EBA_CRD_IV_XBRL_3.</w:t>
      </w:r>
      <w:r>
        <w:t>3</w:t>
      </w:r>
      <w:r w:rsidRPr="008510B0">
        <w:t>_Dictionary_3.</w:t>
      </w:r>
      <w:r w:rsidR="00EC6DB0">
        <w:t>3</w:t>
      </w:r>
      <w:r w:rsidRPr="008510B0">
        <w:t>.2.0</w:t>
      </w:r>
      <w:r>
        <w:t>)</w:t>
      </w:r>
    </w:p>
    <w:p w14:paraId="2794CCDF" w14:textId="72AE5E7B" w:rsidR="001B40B2" w:rsidRDefault="001B40B2" w:rsidP="001B40B2">
      <w:pPr>
        <w:pStyle w:val="body"/>
        <w:numPr>
          <w:ilvl w:val="2"/>
          <w:numId w:val="35"/>
        </w:numPr>
      </w:pPr>
      <w:r>
        <w:t>3.3 phase1 severity package (</w:t>
      </w:r>
      <w:r w:rsidRPr="008510B0">
        <w:t>EBA_CRD_IV_XBRL_3.</w:t>
      </w:r>
      <w:r>
        <w:t>3</w:t>
      </w:r>
      <w:r w:rsidRPr="008510B0">
        <w:t>_Severity_3.</w:t>
      </w:r>
      <w:r>
        <w:t>3</w:t>
      </w:r>
      <w:r w:rsidRPr="008510B0">
        <w:t>.</w:t>
      </w:r>
      <w:r>
        <w:t>0</w:t>
      </w:r>
      <w:r w:rsidRPr="008510B0">
        <w:t>.0</w:t>
      </w:r>
      <w:r>
        <w:t>)</w:t>
      </w:r>
    </w:p>
    <w:p w14:paraId="12845F6E" w14:textId="453602A2" w:rsidR="001B40B2" w:rsidRDefault="001B40B2" w:rsidP="001B40B2">
      <w:pPr>
        <w:pStyle w:val="body"/>
        <w:numPr>
          <w:ilvl w:val="2"/>
          <w:numId w:val="35"/>
        </w:numPr>
      </w:pPr>
      <w:r>
        <w:t>3.3 phase1 framework</w:t>
      </w:r>
      <w:r w:rsidR="00FA4AD4">
        <w:t xml:space="preserve"> errata</w:t>
      </w:r>
      <w:r>
        <w:t xml:space="preserve"> package (</w:t>
      </w:r>
      <w:r w:rsidRPr="008510B0">
        <w:t>EBA_CRD_XBRL_3.</w:t>
      </w:r>
      <w:r>
        <w:t>3</w:t>
      </w:r>
      <w:r w:rsidRPr="008510B0">
        <w:t>_Reporting_Frameworks_3.</w:t>
      </w:r>
      <w:r>
        <w:t>3</w:t>
      </w:r>
      <w:r w:rsidRPr="008510B0">
        <w:t>.</w:t>
      </w:r>
      <w:r w:rsidR="00F71844">
        <w:t>0</w:t>
      </w:r>
      <w:r w:rsidRPr="008510B0">
        <w:t>.0</w:t>
      </w:r>
      <w:r w:rsidR="00FA4AD4">
        <w:t>_errata</w:t>
      </w:r>
      <w:r>
        <w:t xml:space="preserve">) </w:t>
      </w:r>
    </w:p>
    <w:p w14:paraId="7B4DBF52" w14:textId="60FAA65C" w:rsidR="001B40B2" w:rsidRDefault="001B40B2" w:rsidP="001B40B2">
      <w:pPr>
        <w:pStyle w:val="body"/>
        <w:numPr>
          <w:ilvl w:val="2"/>
          <w:numId w:val="35"/>
        </w:numPr>
      </w:pPr>
      <w:r>
        <w:t>3.3  phase2 severity package (</w:t>
      </w:r>
      <w:r w:rsidRPr="008510B0">
        <w:t>EBA_CRD_IV_XBRL_3.</w:t>
      </w:r>
      <w:r>
        <w:t>3</w:t>
      </w:r>
      <w:r w:rsidRPr="008510B0">
        <w:t>_Severity_3.</w:t>
      </w:r>
      <w:r>
        <w:t>3</w:t>
      </w:r>
      <w:r w:rsidRPr="008510B0">
        <w:t>.</w:t>
      </w:r>
      <w:r>
        <w:t>1</w:t>
      </w:r>
      <w:r w:rsidRPr="008510B0">
        <w:t>.0</w:t>
      </w:r>
      <w:r>
        <w:t>)</w:t>
      </w:r>
    </w:p>
    <w:p w14:paraId="70B1AE1D" w14:textId="34A39A08" w:rsidR="001B40B2" w:rsidRDefault="001B40B2" w:rsidP="001B40B2">
      <w:pPr>
        <w:pStyle w:val="body"/>
        <w:numPr>
          <w:ilvl w:val="2"/>
          <w:numId w:val="35"/>
        </w:numPr>
      </w:pPr>
      <w:r>
        <w:t>3.3 phase2 framework errata package (</w:t>
      </w:r>
      <w:r w:rsidRPr="008510B0">
        <w:t>EBA_CRD_XBRL_3.</w:t>
      </w:r>
      <w:r>
        <w:t>3</w:t>
      </w:r>
      <w:r w:rsidRPr="008510B0">
        <w:t>_Reporting_Frameworks_3.</w:t>
      </w:r>
      <w:r>
        <w:t>3</w:t>
      </w:r>
      <w:r w:rsidRPr="008510B0">
        <w:t>.</w:t>
      </w:r>
      <w:r>
        <w:t>1</w:t>
      </w:r>
      <w:r w:rsidRPr="008510B0">
        <w:t>.0_</w:t>
      </w:r>
      <w:r w:rsidR="00FA4AD4">
        <w:t>e</w:t>
      </w:r>
      <w:r w:rsidRPr="008510B0">
        <w:t>rrata</w:t>
      </w:r>
      <w:r>
        <w:t xml:space="preserve">) </w:t>
      </w:r>
    </w:p>
    <w:p w14:paraId="6B717C27" w14:textId="157D2779" w:rsidR="001B40B2" w:rsidRDefault="001B40B2" w:rsidP="001B40B2">
      <w:pPr>
        <w:pStyle w:val="body"/>
        <w:numPr>
          <w:ilvl w:val="2"/>
          <w:numId w:val="35"/>
        </w:numPr>
      </w:pPr>
      <w:r>
        <w:t>3.3 phase3 severity package (</w:t>
      </w:r>
      <w:r w:rsidRPr="008510B0">
        <w:t>EBA_CRD_IV_XBRL_3.</w:t>
      </w:r>
      <w:r>
        <w:t>3</w:t>
      </w:r>
      <w:r w:rsidRPr="008510B0">
        <w:t>_Severity_3.</w:t>
      </w:r>
      <w:r>
        <w:t>3</w:t>
      </w:r>
      <w:r w:rsidRPr="008510B0">
        <w:t>.</w:t>
      </w:r>
      <w:r>
        <w:t>2</w:t>
      </w:r>
      <w:r w:rsidRPr="008510B0">
        <w:t>.0</w:t>
      </w:r>
      <w:r>
        <w:t>)</w:t>
      </w:r>
    </w:p>
    <w:p w14:paraId="7BB4DA7A" w14:textId="6D4CDFB4" w:rsidR="001B40B2" w:rsidRDefault="001B40B2" w:rsidP="001B40B2">
      <w:pPr>
        <w:pStyle w:val="body"/>
        <w:numPr>
          <w:ilvl w:val="2"/>
          <w:numId w:val="35"/>
        </w:numPr>
      </w:pPr>
      <w:r>
        <w:t>3.</w:t>
      </w:r>
      <w:r w:rsidR="008E7CCE">
        <w:t>3</w:t>
      </w:r>
      <w:r>
        <w:t xml:space="preserve"> phase3 framework package (</w:t>
      </w:r>
      <w:r w:rsidRPr="008510B0">
        <w:t>EBA_CRD_XBRL_3.</w:t>
      </w:r>
      <w:r>
        <w:t>3</w:t>
      </w:r>
      <w:r w:rsidRPr="008510B0">
        <w:t>_Reporting_Frameworks_3.</w:t>
      </w:r>
      <w:r>
        <w:t>3</w:t>
      </w:r>
      <w:r w:rsidRPr="008510B0">
        <w:t>.</w:t>
      </w:r>
      <w:r>
        <w:t>2</w:t>
      </w:r>
      <w:r w:rsidRPr="008510B0">
        <w:t>.0</w:t>
      </w:r>
      <w:r>
        <w:t xml:space="preserve">) </w:t>
      </w:r>
    </w:p>
    <w:p w14:paraId="08F3AC03" w14:textId="77777777" w:rsidR="00C43F4F" w:rsidRDefault="00C43F4F" w:rsidP="00C43F4F">
      <w:pPr>
        <w:pStyle w:val="body"/>
      </w:pPr>
    </w:p>
    <w:p w14:paraId="247F3EFA" w14:textId="77777777" w:rsidR="00C43F4F" w:rsidRDefault="00C43F4F" w:rsidP="00C43F4F">
      <w:pPr>
        <w:pStyle w:val="body"/>
      </w:pPr>
    </w:p>
    <w:p w14:paraId="4E348BFD" w14:textId="77777777" w:rsidR="00C43F4F" w:rsidRPr="00C43F4F" w:rsidRDefault="00C43F4F" w:rsidP="00C43F4F">
      <w:pPr>
        <w:pStyle w:val="body"/>
      </w:pPr>
    </w:p>
    <w:p w14:paraId="76C48B76" w14:textId="77777777" w:rsidR="00EE7C09" w:rsidRDefault="00EE7C09" w:rsidP="00DB2E8D">
      <w:pPr>
        <w:pStyle w:val="Titlelevel1"/>
        <w:rPr>
          <w:i/>
          <w:iCs/>
        </w:rPr>
      </w:pPr>
    </w:p>
    <w:p w14:paraId="1C57C77C" w14:textId="518858D4" w:rsidR="00DB2E8D" w:rsidRPr="00AA683D" w:rsidRDefault="00DB2E8D" w:rsidP="00DB2E8D">
      <w:pPr>
        <w:pStyle w:val="Titlelevel1"/>
        <w:rPr>
          <w:i/>
          <w:iCs/>
        </w:rPr>
      </w:pPr>
      <w:r>
        <w:rPr>
          <w:i/>
          <w:iCs/>
        </w:rPr>
        <w:t>V3.3.phase2: SBP</w:t>
      </w:r>
      <w:r w:rsidR="0081315B" w:rsidRPr="0081315B">
        <w:rPr>
          <w:i/>
          <w:iCs/>
        </w:rPr>
        <w:t xml:space="preserve"> </w:t>
      </w:r>
      <w:r w:rsidR="0081315B">
        <w:rPr>
          <w:i/>
          <w:iCs/>
        </w:rPr>
        <w:t>and Errata version for V3.3 phase1</w:t>
      </w:r>
      <w:r w:rsidRPr="7122D1FD">
        <w:rPr>
          <w:i/>
          <w:iCs/>
        </w:rPr>
        <w:t xml:space="preserve"> </w:t>
      </w:r>
      <w:r w:rsidR="0081315B">
        <w:rPr>
          <w:rFonts w:ascii="Arial" w:hAnsi="Arial" w:cs="Arial"/>
          <w:i/>
          <w:iCs/>
          <w:color w:val="696969"/>
          <w:sz w:val="18"/>
          <w:szCs w:val="18"/>
          <w:shd w:val="clear" w:color="auto" w:fill="FFFFFF"/>
        </w:rPr>
        <w:t>(12/07</w:t>
      </w:r>
      <w:r>
        <w:rPr>
          <w:rFonts w:ascii="Arial" w:hAnsi="Arial" w:cs="Arial"/>
          <w:i/>
          <w:iCs/>
          <w:color w:val="696969"/>
          <w:sz w:val="18"/>
          <w:szCs w:val="18"/>
          <w:shd w:val="clear" w:color="auto" w:fill="FFFFFF"/>
        </w:rPr>
        <w:t>/2023</w:t>
      </w:r>
      <w:r w:rsidRPr="7122D1FD">
        <w:rPr>
          <w:rFonts w:ascii="Arial" w:hAnsi="Arial" w:cs="Arial"/>
          <w:i/>
          <w:iCs/>
          <w:color w:val="696969"/>
          <w:sz w:val="18"/>
          <w:szCs w:val="18"/>
          <w:shd w:val="clear" w:color="auto" w:fill="FFFFFF"/>
        </w:rPr>
        <w:t>)</w:t>
      </w:r>
    </w:p>
    <w:p w14:paraId="6E8CAE1F" w14:textId="77777777" w:rsidR="00DB2E8D" w:rsidRPr="009A46A7" w:rsidRDefault="00DB2E8D" w:rsidP="00DB2E8D">
      <w:pPr>
        <w:pStyle w:val="Titlelevel2"/>
      </w:pPr>
      <w:r w:rsidRPr="009A46A7">
        <w:lastRenderedPageBreak/>
        <w:t>Summary and Impact</w:t>
      </w:r>
    </w:p>
    <w:p w14:paraId="5384BAFB" w14:textId="04469B5C" w:rsidR="00DB2E8D" w:rsidRDefault="00DB2E8D" w:rsidP="00DB2E8D">
      <w:pPr>
        <w:pStyle w:val="body"/>
        <w:numPr>
          <w:ilvl w:val="0"/>
          <w:numId w:val="35"/>
        </w:numPr>
      </w:pPr>
      <w:r w:rsidRPr="00866D4E">
        <w:t>Mo</w:t>
      </w:r>
      <w:r>
        <w:t>dular release for SBP</w:t>
      </w:r>
    </w:p>
    <w:p w14:paraId="70EFF076" w14:textId="7016D37B" w:rsidR="0081315B" w:rsidRDefault="0081315B" w:rsidP="0081315B">
      <w:pPr>
        <w:pStyle w:val="body"/>
        <w:numPr>
          <w:ilvl w:val="0"/>
          <w:numId w:val="35"/>
        </w:numPr>
      </w:pPr>
      <w:r>
        <w:t>Includes also an errata version for 3.3.phase1:</w:t>
      </w:r>
    </w:p>
    <w:p w14:paraId="1A56044E" w14:textId="694828F0" w:rsidR="0081315B" w:rsidRPr="00FC70FB" w:rsidRDefault="0081315B" w:rsidP="0081315B">
      <w:pPr>
        <w:pStyle w:val="body"/>
        <w:numPr>
          <w:ilvl w:val="1"/>
          <w:numId w:val="35"/>
        </w:numPr>
      </w:pPr>
      <w:r>
        <w:t xml:space="preserve">Amends filing indicator value for template K 50.00 in database and in file </w:t>
      </w:r>
      <w:r w:rsidRPr="0081315B">
        <w:t>k_50.00-lab-codes.xml</w:t>
      </w:r>
    </w:p>
    <w:p w14:paraId="2606080D" w14:textId="77777777" w:rsidR="00DB2E8D" w:rsidRPr="008B39F3" w:rsidRDefault="00DB2E8D" w:rsidP="00DB2E8D">
      <w:pPr>
        <w:pStyle w:val="body"/>
        <w:numPr>
          <w:ilvl w:val="0"/>
          <w:numId w:val="35"/>
        </w:numPr>
        <w:rPr>
          <w:rStyle w:val="Hyperlink"/>
          <w:color w:val="auto"/>
          <w:u w:val="none"/>
        </w:rPr>
      </w:pPr>
      <w:r>
        <w:t>Inclusion of JSON meta data into the taxonomy to support xBRL-CSV reporting format.</w:t>
      </w:r>
      <w:r>
        <w:rPr>
          <w:rStyle w:val="FootnoteReference"/>
        </w:rPr>
        <w:footnoteReference w:id="1"/>
      </w:r>
    </w:p>
    <w:p w14:paraId="506F9E88" w14:textId="77777777" w:rsidR="00DB2E8D" w:rsidRDefault="00DB2E8D" w:rsidP="00DB2E8D">
      <w:pPr>
        <w:pStyle w:val="body"/>
        <w:numPr>
          <w:ilvl w:val="0"/>
          <w:numId w:val="35"/>
        </w:numPr>
        <w:rPr>
          <w:rStyle w:val="Hyperlink"/>
          <w:color w:val="auto"/>
          <w:u w:val="none"/>
        </w:rPr>
      </w:pPr>
      <w:r w:rsidRPr="00B133FC">
        <w:rPr>
          <w:rStyle w:val="Hyperlink"/>
          <w:color w:val="auto"/>
          <w:u w:val="none"/>
        </w:rPr>
        <w:t>Applies the new taxonomy architecture, with severity level information documented in a separate folder &lt;set&gt; along with the folders &lt;mod&gt;, &lt;tab&gt; and &lt;val&gt;.</w:t>
      </w:r>
    </w:p>
    <w:p w14:paraId="6521B001" w14:textId="77777777" w:rsidR="00DB2E8D" w:rsidRPr="00866D4E" w:rsidRDefault="00DB2E8D" w:rsidP="00DB2E8D">
      <w:pPr>
        <w:pStyle w:val="body"/>
        <w:ind w:left="360"/>
      </w:pPr>
    </w:p>
    <w:p w14:paraId="586A0615" w14:textId="77777777" w:rsidR="00DB2E8D" w:rsidRPr="00866D4E" w:rsidRDefault="00DB2E8D" w:rsidP="00DB2E8D">
      <w:pPr>
        <w:pStyle w:val="Titlelevel2"/>
      </w:pPr>
      <w:r w:rsidRPr="00866D4E">
        <w:t>Artefacts included</w:t>
      </w:r>
    </w:p>
    <w:p w14:paraId="767826CC" w14:textId="77777777" w:rsidR="00DB2E8D" w:rsidRDefault="00DB2E8D" w:rsidP="00DB2E8D">
      <w:pPr>
        <w:pStyle w:val="body"/>
        <w:numPr>
          <w:ilvl w:val="0"/>
          <w:numId w:val="35"/>
        </w:numPr>
      </w:pPr>
      <w:r>
        <w:t>DPM database</w:t>
      </w:r>
    </w:p>
    <w:p w14:paraId="7A7551C6" w14:textId="77777777" w:rsidR="00DB2E8D" w:rsidRDefault="00DB2E8D" w:rsidP="00DB2E8D">
      <w:pPr>
        <w:pStyle w:val="body"/>
        <w:numPr>
          <w:ilvl w:val="0"/>
          <w:numId w:val="35"/>
        </w:numPr>
      </w:pPr>
      <w:r>
        <w:t>Annotated templates and DPM dictionary</w:t>
      </w:r>
    </w:p>
    <w:p w14:paraId="01CF07E7" w14:textId="77777777" w:rsidR="00DB2E8D" w:rsidRPr="00866D4E" w:rsidRDefault="00DB2E8D" w:rsidP="00DB2E8D">
      <w:pPr>
        <w:pStyle w:val="body"/>
        <w:numPr>
          <w:ilvl w:val="0"/>
          <w:numId w:val="35"/>
        </w:numPr>
      </w:pPr>
      <w:r>
        <w:t>EBA validation rule Excel file</w:t>
      </w:r>
    </w:p>
    <w:p w14:paraId="7E6EDCD7" w14:textId="77777777" w:rsidR="00DB2E8D" w:rsidRPr="00866D4E" w:rsidRDefault="00DB2E8D" w:rsidP="00DB2E8D">
      <w:pPr>
        <w:pStyle w:val="body"/>
        <w:numPr>
          <w:ilvl w:val="0"/>
          <w:numId w:val="35"/>
        </w:numPr>
      </w:pPr>
      <w:r w:rsidRPr="00866D4E">
        <w:t>Updated XBRL taxonomy</w:t>
      </w:r>
    </w:p>
    <w:p w14:paraId="7E1B1F96" w14:textId="5F39709B" w:rsidR="00DB2E8D" w:rsidRDefault="00DB2E8D" w:rsidP="00DB2E8D">
      <w:pPr>
        <w:pStyle w:val="body"/>
        <w:numPr>
          <w:ilvl w:val="1"/>
          <w:numId w:val="35"/>
        </w:numPr>
      </w:pPr>
      <w:r>
        <w:t>XBRL “Taxonomy packages” containing</w:t>
      </w:r>
      <w:r w:rsidR="00CD46F2">
        <w:t>:</w:t>
      </w:r>
    </w:p>
    <w:p w14:paraId="7197BB98" w14:textId="0368647B" w:rsidR="00DB2E8D" w:rsidRDefault="00DB2E8D" w:rsidP="00DB2E8D">
      <w:pPr>
        <w:pStyle w:val="body"/>
        <w:numPr>
          <w:ilvl w:val="2"/>
          <w:numId w:val="35"/>
        </w:numPr>
      </w:pPr>
      <w:r>
        <w:t xml:space="preserve">The 3.3 phase2 dictionary package </w:t>
      </w:r>
    </w:p>
    <w:p w14:paraId="6504AB08" w14:textId="36593539" w:rsidR="00DB2E8D" w:rsidRDefault="00DB2E8D" w:rsidP="00DB2E8D">
      <w:pPr>
        <w:pStyle w:val="body"/>
        <w:numPr>
          <w:ilvl w:val="2"/>
          <w:numId w:val="35"/>
        </w:numPr>
      </w:pPr>
      <w:r>
        <w:t>the 3.3 phase2 framework package (mod, tab and val folders)</w:t>
      </w:r>
    </w:p>
    <w:p w14:paraId="7F2232A3" w14:textId="2FA057EA" w:rsidR="00DB2E8D" w:rsidRDefault="00DB2E8D" w:rsidP="00DB2E8D">
      <w:pPr>
        <w:pStyle w:val="body"/>
        <w:numPr>
          <w:ilvl w:val="2"/>
          <w:numId w:val="35"/>
        </w:numPr>
      </w:pPr>
      <w:r>
        <w:t xml:space="preserve">the 3.3 phase2 framework severity package (set folder) </w:t>
      </w:r>
    </w:p>
    <w:p w14:paraId="02BF7F21" w14:textId="3562B03E" w:rsidR="0081315B" w:rsidRDefault="0081315B" w:rsidP="0081315B">
      <w:pPr>
        <w:pStyle w:val="body"/>
        <w:numPr>
          <w:ilvl w:val="2"/>
          <w:numId w:val="35"/>
        </w:numPr>
      </w:pPr>
      <w:r>
        <w:t xml:space="preserve">the 3.3 phase1 framework errata package (mod, tab and val folders) </w:t>
      </w:r>
    </w:p>
    <w:p w14:paraId="35E4E0BA" w14:textId="192FAE19" w:rsidR="00DB2E8D" w:rsidRDefault="00DB2E8D" w:rsidP="00EE7C09">
      <w:pPr>
        <w:pStyle w:val="body"/>
        <w:ind w:left="1800"/>
      </w:pPr>
    </w:p>
    <w:p w14:paraId="288E185D" w14:textId="77777777" w:rsidR="00DB2E8D" w:rsidRDefault="00DB2E8D" w:rsidP="00DB2E8D">
      <w:pPr>
        <w:pStyle w:val="Titlelevel2"/>
      </w:pPr>
      <w:r w:rsidRPr="00866D4E">
        <w:t>DB Changes</w:t>
      </w:r>
    </w:p>
    <w:p w14:paraId="3104B31A" w14:textId="488E2728" w:rsidR="00DB2E8D" w:rsidRPr="0081315B" w:rsidRDefault="00DB2E8D" w:rsidP="00291A32">
      <w:pPr>
        <w:pStyle w:val="body"/>
        <w:numPr>
          <w:ilvl w:val="0"/>
          <w:numId w:val="35"/>
        </w:numPr>
        <w:rPr>
          <w:rFonts w:ascii="Verdana" w:hAnsi="Verdana" w:cs="Times New Roman"/>
          <w:b/>
          <w:bCs/>
          <w:sz w:val="32"/>
          <w:szCs w:val="32"/>
        </w:rPr>
      </w:pPr>
      <w:r>
        <w:t xml:space="preserve">From 3.2, only the information of table cells in in the latest version of taxonomy is populated in table mvCellLocation. This table mvCellLocation can be considered as a view (classified in the VIEWS_AND_UTILITY_QUERIES), it is only be used to generate the EBA table layouts. The </w:t>
      </w:r>
      <w:r>
        <w:lastRenderedPageBreak/>
        <w:t>content of this table is to list all cell information in any table and in any taxonomy, it can be easily obtained from the core model via queries.</w:t>
      </w:r>
    </w:p>
    <w:p w14:paraId="53097886" w14:textId="77777777" w:rsidR="0081315B" w:rsidRPr="00DB2E8D" w:rsidRDefault="0081315B" w:rsidP="0081315B">
      <w:pPr>
        <w:pStyle w:val="body"/>
        <w:ind w:left="360"/>
        <w:rPr>
          <w:rFonts w:ascii="Verdana" w:hAnsi="Verdana" w:cs="Times New Roman"/>
          <w:b/>
          <w:bCs/>
          <w:sz w:val="32"/>
          <w:szCs w:val="32"/>
        </w:rPr>
      </w:pPr>
    </w:p>
    <w:p w14:paraId="1BDC8198" w14:textId="551F68CF" w:rsidR="00291A32" w:rsidRPr="00AA683D" w:rsidRDefault="00291A32" w:rsidP="00291A32">
      <w:pPr>
        <w:pStyle w:val="Titlelevel1"/>
        <w:rPr>
          <w:i/>
          <w:iCs/>
        </w:rPr>
      </w:pPr>
      <w:r>
        <w:rPr>
          <w:i/>
          <w:iCs/>
        </w:rPr>
        <w:t>V3.3.phase1: IPU, ESG and Pillar3</w:t>
      </w:r>
      <w:r w:rsidRPr="7122D1FD">
        <w:rPr>
          <w:i/>
          <w:iCs/>
        </w:rPr>
        <w:t xml:space="preserve"> </w:t>
      </w:r>
      <w:r>
        <w:rPr>
          <w:rFonts w:ascii="Arial" w:hAnsi="Arial" w:cs="Arial"/>
          <w:i/>
          <w:iCs/>
          <w:color w:val="696969"/>
          <w:sz w:val="18"/>
          <w:szCs w:val="18"/>
          <w:shd w:val="clear" w:color="auto" w:fill="FFFFFF"/>
        </w:rPr>
        <w:t>(</w:t>
      </w:r>
      <w:r w:rsidR="00420F0B">
        <w:rPr>
          <w:rFonts w:ascii="Arial" w:hAnsi="Arial" w:cs="Arial"/>
          <w:i/>
          <w:iCs/>
          <w:color w:val="696969"/>
          <w:sz w:val="18"/>
          <w:szCs w:val="18"/>
          <w:shd w:val="clear" w:color="auto" w:fill="FFFFFF"/>
        </w:rPr>
        <w:t>01</w:t>
      </w:r>
      <w:r>
        <w:rPr>
          <w:rFonts w:ascii="Arial" w:hAnsi="Arial" w:cs="Arial"/>
          <w:i/>
          <w:iCs/>
          <w:color w:val="696969"/>
          <w:sz w:val="18"/>
          <w:szCs w:val="18"/>
          <w:shd w:val="clear" w:color="auto" w:fill="FFFFFF"/>
        </w:rPr>
        <w:t>/0</w:t>
      </w:r>
      <w:r w:rsidR="00420F0B">
        <w:rPr>
          <w:rFonts w:ascii="Arial" w:hAnsi="Arial" w:cs="Arial"/>
          <w:i/>
          <w:iCs/>
          <w:color w:val="696969"/>
          <w:sz w:val="18"/>
          <w:szCs w:val="18"/>
          <w:shd w:val="clear" w:color="auto" w:fill="FFFFFF"/>
        </w:rPr>
        <w:t>6</w:t>
      </w:r>
      <w:r>
        <w:rPr>
          <w:rFonts w:ascii="Arial" w:hAnsi="Arial" w:cs="Arial"/>
          <w:i/>
          <w:iCs/>
          <w:color w:val="696969"/>
          <w:sz w:val="18"/>
          <w:szCs w:val="18"/>
          <w:shd w:val="clear" w:color="auto" w:fill="FFFFFF"/>
        </w:rPr>
        <w:t>/202</w:t>
      </w:r>
      <w:r w:rsidR="001C0CB1">
        <w:rPr>
          <w:rFonts w:ascii="Arial" w:hAnsi="Arial" w:cs="Arial"/>
          <w:i/>
          <w:iCs/>
          <w:color w:val="696969"/>
          <w:sz w:val="18"/>
          <w:szCs w:val="18"/>
          <w:shd w:val="clear" w:color="auto" w:fill="FFFFFF"/>
        </w:rPr>
        <w:t>3</w:t>
      </w:r>
      <w:r w:rsidRPr="7122D1FD">
        <w:rPr>
          <w:rFonts w:ascii="Arial" w:hAnsi="Arial" w:cs="Arial"/>
          <w:i/>
          <w:iCs/>
          <w:color w:val="696969"/>
          <w:sz w:val="18"/>
          <w:szCs w:val="18"/>
          <w:shd w:val="clear" w:color="auto" w:fill="FFFFFF"/>
        </w:rPr>
        <w:t>)</w:t>
      </w:r>
    </w:p>
    <w:p w14:paraId="75645F09" w14:textId="77777777" w:rsidR="00291A32" w:rsidRPr="009A46A7" w:rsidRDefault="00291A32" w:rsidP="00291A32">
      <w:pPr>
        <w:pStyle w:val="Titlelevel2"/>
      </w:pPr>
      <w:r w:rsidRPr="009A46A7">
        <w:t>Summary and Impact</w:t>
      </w:r>
    </w:p>
    <w:p w14:paraId="3306CF34" w14:textId="35348575" w:rsidR="00FC70FB" w:rsidRDefault="00291A32" w:rsidP="00FC70FB">
      <w:pPr>
        <w:pStyle w:val="body"/>
        <w:numPr>
          <w:ilvl w:val="0"/>
          <w:numId w:val="35"/>
        </w:numPr>
      </w:pPr>
      <w:r w:rsidRPr="00866D4E">
        <w:t>Mo</w:t>
      </w:r>
      <w:r>
        <w:t xml:space="preserve">dular release for </w:t>
      </w:r>
      <w:r w:rsidRPr="00291A32">
        <w:t>IPU,</w:t>
      </w:r>
      <w:r>
        <w:t xml:space="preserve"> </w:t>
      </w:r>
      <w:r w:rsidRPr="00291A32">
        <w:t>ESG and Pillar</w:t>
      </w:r>
      <w:r w:rsidR="00095BB3" w:rsidRPr="00291A32">
        <w:t xml:space="preserve">3 </w:t>
      </w:r>
      <w:r w:rsidR="00095BB3">
        <w:t>(</w:t>
      </w:r>
      <w:r>
        <w:t xml:space="preserve">3 new </w:t>
      </w:r>
      <w:r w:rsidRPr="00291A32">
        <w:t>frameworks</w:t>
      </w:r>
      <w:r>
        <w:t xml:space="preserve">) </w:t>
      </w:r>
    </w:p>
    <w:p w14:paraId="79DC69A2" w14:textId="584588E0" w:rsidR="00FC70FB" w:rsidRDefault="00FC70FB" w:rsidP="00FC70FB">
      <w:pPr>
        <w:pStyle w:val="body"/>
        <w:numPr>
          <w:ilvl w:val="1"/>
          <w:numId w:val="35"/>
        </w:numPr>
      </w:pPr>
      <w:r w:rsidRPr="00FC70FB">
        <w:t xml:space="preserve">Module IPU </w:t>
      </w:r>
      <w:r>
        <w:t xml:space="preserve">created </w:t>
      </w:r>
      <w:r w:rsidRPr="00FC70FB">
        <w:t>in IPU framework</w:t>
      </w:r>
    </w:p>
    <w:p w14:paraId="537CFD54" w14:textId="7BE65983" w:rsidR="00FC70FB" w:rsidRDefault="00FC70FB" w:rsidP="00FC70FB">
      <w:pPr>
        <w:pStyle w:val="body"/>
        <w:numPr>
          <w:ilvl w:val="1"/>
          <w:numId w:val="35"/>
        </w:numPr>
      </w:pPr>
      <w:r>
        <w:t>Module ESG created in ESG framework</w:t>
      </w:r>
    </w:p>
    <w:p w14:paraId="4F04EAF4" w14:textId="6DF36B27" w:rsidR="00FC70FB" w:rsidRPr="00FC70FB" w:rsidRDefault="00FC70FB" w:rsidP="00FC70FB">
      <w:pPr>
        <w:pStyle w:val="body"/>
        <w:numPr>
          <w:ilvl w:val="1"/>
          <w:numId w:val="35"/>
        </w:numPr>
      </w:pPr>
      <w:r w:rsidRPr="00FC70FB">
        <w:t>Modules CONDIS, FINDIS, ESGDIS and REMDIS created</w:t>
      </w:r>
      <w:r>
        <w:t xml:space="preserve"> in Pillar3 framework.</w:t>
      </w:r>
    </w:p>
    <w:p w14:paraId="4A96138E" w14:textId="77777777" w:rsidR="00291A32" w:rsidRPr="008B39F3" w:rsidRDefault="00291A32" w:rsidP="00291A32">
      <w:pPr>
        <w:pStyle w:val="body"/>
        <w:numPr>
          <w:ilvl w:val="0"/>
          <w:numId w:val="35"/>
        </w:numPr>
        <w:rPr>
          <w:rStyle w:val="Hyperlink"/>
          <w:color w:val="auto"/>
          <w:u w:val="none"/>
        </w:rPr>
      </w:pPr>
      <w:r>
        <w:t>Inclusion of JSON meta data into the taxonomy to support xBRL-CSV reporting format.</w:t>
      </w:r>
      <w:r>
        <w:rPr>
          <w:rStyle w:val="FootnoteReference"/>
        </w:rPr>
        <w:footnoteReference w:id="2"/>
      </w:r>
    </w:p>
    <w:p w14:paraId="7A791D2D" w14:textId="77777777" w:rsidR="00291A32" w:rsidRDefault="00291A32" w:rsidP="00291A32">
      <w:pPr>
        <w:pStyle w:val="body"/>
        <w:numPr>
          <w:ilvl w:val="0"/>
          <w:numId w:val="35"/>
        </w:numPr>
        <w:rPr>
          <w:rStyle w:val="Hyperlink"/>
          <w:color w:val="auto"/>
          <w:u w:val="none"/>
        </w:rPr>
      </w:pPr>
      <w:r w:rsidRPr="00B133FC">
        <w:rPr>
          <w:rStyle w:val="Hyperlink"/>
          <w:color w:val="auto"/>
          <w:u w:val="none"/>
        </w:rPr>
        <w:t>Applies the new taxonomy architecture, with severity level information documented in a separate folder &lt;set&gt; along with the folders &lt;mod&gt;, &lt;tab&gt; and &lt;val&gt;.</w:t>
      </w:r>
    </w:p>
    <w:p w14:paraId="1698373F" w14:textId="77777777" w:rsidR="00291A32" w:rsidRPr="00866D4E" w:rsidRDefault="00291A32" w:rsidP="00291A32">
      <w:pPr>
        <w:pStyle w:val="body"/>
        <w:ind w:left="360"/>
      </w:pPr>
    </w:p>
    <w:p w14:paraId="688C35C4" w14:textId="77777777" w:rsidR="00291A32" w:rsidRPr="00866D4E" w:rsidRDefault="00291A32" w:rsidP="00291A32">
      <w:pPr>
        <w:pStyle w:val="Titlelevel2"/>
      </w:pPr>
      <w:r w:rsidRPr="00866D4E">
        <w:t>Artefacts included</w:t>
      </w:r>
    </w:p>
    <w:p w14:paraId="65F77DC9" w14:textId="77777777" w:rsidR="00291A32" w:rsidRDefault="00291A32" w:rsidP="00291A32">
      <w:pPr>
        <w:pStyle w:val="body"/>
        <w:numPr>
          <w:ilvl w:val="0"/>
          <w:numId w:val="35"/>
        </w:numPr>
      </w:pPr>
      <w:r>
        <w:t>DPM database</w:t>
      </w:r>
    </w:p>
    <w:p w14:paraId="62A18333" w14:textId="77777777" w:rsidR="00291A32" w:rsidRDefault="00291A32" w:rsidP="00291A32">
      <w:pPr>
        <w:pStyle w:val="body"/>
        <w:numPr>
          <w:ilvl w:val="0"/>
          <w:numId w:val="35"/>
        </w:numPr>
      </w:pPr>
      <w:r>
        <w:t>Annotated templates and DPM dictionary</w:t>
      </w:r>
    </w:p>
    <w:p w14:paraId="69332D0B" w14:textId="77777777" w:rsidR="00291A32" w:rsidRPr="00866D4E" w:rsidRDefault="00291A32" w:rsidP="00291A32">
      <w:pPr>
        <w:pStyle w:val="body"/>
        <w:numPr>
          <w:ilvl w:val="0"/>
          <w:numId w:val="35"/>
        </w:numPr>
      </w:pPr>
      <w:r>
        <w:t>EBA validation rule Excel file</w:t>
      </w:r>
    </w:p>
    <w:p w14:paraId="6B53DFF3" w14:textId="77777777" w:rsidR="00291A32" w:rsidRPr="00866D4E" w:rsidRDefault="00291A32" w:rsidP="00291A32">
      <w:pPr>
        <w:pStyle w:val="body"/>
        <w:numPr>
          <w:ilvl w:val="0"/>
          <w:numId w:val="35"/>
        </w:numPr>
      </w:pPr>
      <w:r w:rsidRPr="00866D4E">
        <w:t>Updated XBRL taxonomy</w:t>
      </w:r>
    </w:p>
    <w:p w14:paraId="0BC36F22" w14:textId="77777777" w:rsidR="00291A32" w:rsidRDefault="00291A32" w:rsidP="00291A32">
      <w:pPr>
        <w:pStyle w:val="body"/>
        <w:numPr>
          <w:ilvl w:val="1"/>
          <w:numId w:val="35"/>
        </w:numPr>
      </w:pPr>
      <w:r>
        <w:t>XBRL “Taxonomy packages” containing</w:t>
      </w:r>
    </w:p>
    <w:p w14:paraId="638B1695" w14:textId="3B1B4EC3" w:rsidR="00291A32" w:rsidRDefault="00291A32" w:rsidP="00291A32">
      <w:pPr>
        <w:pStyle w:val="body"/>
        <w:numPr>
          <w:ilvl w:val="2"/>
          <w:numId w:val="35"/>
        </w:numPr>
      </w:pPr>
      <w:r>
        <w:t>The 3.</w:t>
      </w:r>
      <w:r w:rsidR="00095BB3">
        <w:t>3</w:t>
      </w:r>
      <w:r>
        <w:t xml:space="preserve"> phase</w:t>
      </w:r>
      <w:r w:rsidR="00095BB3">
        <w:t>1</w:t>
      </w:r>
      <w:r>
        <w:t xml:space="preserve"> dictionary package </w:t>
      </w:r>
    </w:p>
    <w:p w14:paraId="69EE4AE9" w14:textId="08FD929E" w:rsidR="00291A32" w:rsidRDefault="00291A32" w:rsidP="00291A32">
      <w:pPr>
        <w:pStyle w:val="body"/>
        <w:numPr>
          <w:ilvl w:val="2"/>
          <w:numId w:val="35"/>
        </w:numPr>
      </w:pPr>
      <w:r>
        <w:t>the 3.</w:t>
      </w:r>
      <w:r w:rsidR="00095BB3">
        <w:t>3</w:t>
      </w:r>
      <w:r>
        <w:t xml:space="preserve"> phase</w:t>
      </w:r>
      <w:r w:rsidR="00095BB3">
        <w:t>1</w:t>
      </w:r>
      <w:r>
        <w:t xml:space="preserve"> framework package (mod, tab and val folders)</w:t>
      </w:r>
    </w:p>
    <w:p w14:paraId="75BCC55A" w14:textId="10A6581E" w:rsidR="00291A32" w:rsidRDefault="00291A32" w:rsidP="00291A32">
      <w:pPr>
        <w:pStyle w:val="body"/>
        <w:numPr>
          <w:ilvl w:val="2"/>
          <w:numId w:val="35"/>
        </w:numPr>
      </w:pPr>
      <w:r>
        <w:t>the 3.</w:t>
      </w:r>
      <w:r w:rsidR="00095BB3">
        <w:t>3</w:t>
      </w:r>
      <w:r>
        <w:t xml:space="preserve"> phase</w:t>
      </w:r>
      <w:r w:rsidR="00095BB3">
        <w:t>1</w:t>
      </w:r>
      <w:r>
        <w:t xml:space="preserve"> framework severity package (set folder) </w:t>
      </w:r>
    </w:p>
    <w:p w14:paraId="5BF82F4D" w14:textId="588F33D1" w:rsidR="00291A32" w:rsidRDefault="00291A32" w:rsidP="00291A32">
      <w:pPr>
        <w:pStyle w:val="body"/>
        <w:ind w:left="360"/>
      </w:pPr>
      <w:r>
        <w:lastRenderedPageBreak/>
        <w:t>.</w:t>
      </w:r>
    </w:p>
    <w:p w14:paraId="5B3B8DBD" w14:textId="77777777" w:rsidR="00291A32" w:rsidRDefault="00291A32" w:rsidP="00291A32">
      <w:pPr>
        <w:pStyle w:val="body"/>
        <w:ind w:left="1800"/>
      </w:pPr>
    </w:p>
    <w:p w14:paraId="16B973AA" w14:textId="77777777" w:rsidR="00291A32" w:rsidRDefault="00291A32" w:rsidP="00291A32">
      <w:pPr>
        <w:pStyle w:val="body"/>
      </w:pPr>
    </w:p>
    <w:p w14:paraId="6396F8BA" w14:textId="77777777" w:rsidR="00291A32" w:rsidRDefault="00291A32" w:rsidP="00291A32">
      <w:pPr>
        <w:pStyle w:val="Titlelevel2"/>
      </w:pPr>
      <w:r w:rsidRPr="00866D4E">
        <w:t>DB Changes</w:t>
      </w:r>
    </w:p>
    <w:p w14:paraId="31D0EBB6" w14:textId="77777777" w:rsidR="00291A32" w:rsidRDefault="00291A32" w:rsidP="00291A32">
      <w:pPr>
        <w:pStyle w:val="body"/>
        <w:numPr>
          <w:ilvl w:val="0"/>
          <w:numId w:val="35"/>
        </w:numPr>
        <w:rPr>
          <w:rFonts w:ascii="Verdana" w:hAnsi="Verdana" w:cs="Times New Roman"/>
          <w:b/>
          <w:bCs/>
          <w:sz w:val="32"/>
          <w:szCs w:val="32"/>
        </w:rPr>
      </w:pPr>
      <w:r>
        <w:t>From 3.2, only the information of table cells in in the latest version of taxonomy is populated in table mvCellLocation. This table mvCellLocation can be considered as a view (classified in the VIEWS_AND_UTILITY_QUERIES), it is only be used to generate the EBA table layouts. The content of this table is to list all cell information in any table and in any taxonomy, it can be easily obtained from the core model via queries.</w:t>
      </w:r>
    </w:p>
    <w:p w14:paraId="058AA4F1" w14:textId="77777777" w:rsidR="00291A32" w:rsidRDefault="00291A32" w:rsidP="005E6388">
      <w:pPr>
        <w:pStyle w:val="Titlelevel1"/>
        <w:rPr>
          <w:i/>
          <w:iCs/>
        </w:rPr>
      </w:pPr>
    </w:p>
    <w:p w14:paraId="340E0040" w14:textId="054A1169" w:rsidR="005E6388" w:rsidRPr="00AA683D" w:rsidRDefault="005E6388" w:rsidP="005E6388">
      <w:pPr>
        <w:pStyle w:val="Titlelevel1"/>
        <w:rPr>
          <w:i/>
          <w:iCs/>
        </w:rPr>
      </w:pPr>
      <w:r>
        <w:rPr>
          <w:i/>
          <w:iCs/>
        </w:rPr>
        <w:t>Update table JSON</w:t>
      </w:r>
      <w:r w:rsidR="0008326A">
        <w:rPr>
          <w:i/>
          <w:iCs/>
        </w:rPr>
        <w:t xml:space="preserve"> files</w:t>
      </w:r>
      <w:r w:rsidR="00AC2F5C">
        <w:rPr>
          <w:i/>
          <w:iCs/>
        </w:rPr>
        <w:t xml:space="preserve"> </w:t>
      </w:r>
      <w:r>
        <w:rPr>
          <w:rFonts w:ascii="Arial" w:hAnsi="Arial" w:cs="Arial"/>
          <w:i/>
          <w:iCs/>
          <w:color w:val="696969"/>
          <w:sz w:val="18"/>
          <w:szCs w:val="18"/>
          <w:shd w:val="clear" w:color="auto" w:fill="FFFFFF"/>
        </w:rPr>
        <w:t>(06/01/2023</w:t>
      </w:r>
      <w:r w:rsidRPr="7122D1FD">
        <w:rPr>
          <w:rFonts w:ascii="Arial" w:hAnsi="Arial" w:cs="Arial"/>
          <w:i/>
          <w:iCs/>
          <w:color w:val="696969"/>
          <w:sz w:val="18"/>
          <w:szCs w:val="18"/>
          <w:shd w:val="clear" w:color="auto" w:fill="FFFFFF"/>
        </w:rPr>
        <w:t>)</w:t>
      </w:r>
    </w:p>
    <w:p w14:paraId="182C5FDC" w14:textId="77777777" w:rsidR="005E6388" w:rsidRPr="009A46A7" w:rsidRDefault="005E6388" w:rsidP="005E6388">
      <w:pPr>
        <w:pStyle w:val="Titlelevel2"/>
      </w:pPr>
      <w:r w:rsidRPr="009A46A7">
        <w:t>Summary and Impact</w:t>
      </w:r>
    </w:p>
    <w:p w14:paraId="17E57B2F" w14:textId="5CABEE42" w:rsidR="001E4DE0" w:rsidRPr="001E4DE0" w:rsidRDefault="005E6388" w:rsidP="001E4DE0">
      <w:pPr>
        <w:pStyle w:val="body"/>
        <w:numPr>
          <w:ilvl w:val="0"/>
          <w:numId w:val="35"/>
        </w:numPr>
        <w:rPr>
          <w:b/>
          <w:bCs/>
          <w:i/>
          <w:iCs/>
        </w:rPr>
      </w:pPr>
      <w:r w:rsidRPr="005E6388">
        <w:t>Update table JSON files {table}.json to</w:t>
      </w:r>
      <w:r>
        <w:t xml:space="preserve"> use data point id instead data point vid to represent the column</w:t>
      </w:r>
      <w:r w:rsidR="00740692">
        <w:t xml:space="preserve">, </w:t>
      </w:r>
      <w:r w:rsidR="00C241D8">
        <w:t xml:space="preserve"> these items are updated on</w:t>
      </w:r>
      <w:r w:rsidR="00740692">
        <w:t xml:space="preserve"> </w:t>
      </w:r>
      <w:hyperlink r:id="rId21" w:history="1">
        <w:r w:rsidR="00740692">
          <w:rPr>
            <w:rStyle w:val="Hyperlink"/>
          </w:rPr>
          <w:t>Reporting framework 3.2 | European Banking Authority (europa.eu)</w:t>
        </w:r>
      </w:hyperlink>
      <w:r w:rsidR="00740692">
        <w:t xml:space="preserve"> :</w:t>
      </w:r>
    </w:p>
    <w:p w14:paraId="45B2E852" w14:textId="01B56DA6" w:rsidR="001E4DE0" w:rsidRPr="001E4DE0" w:rsidRDefault="00740692" w:rsidP="001E4DE0">
      <w:pPr>
        <w:pStyle w:val="body"/>
        <w:numPr>
          <w:ilvl w:val="1"/>
          <w:numId w:val="35"/>
        </w:numPr>
        <w:rPr>
          <w:b/>
          <w:bCs/>
          <w:i/>
          <w:iCs/>
        </w:rPr>
      </w:pPr>
      <w:r>
        <w:t xml:space="preserve">4.b: </w:t>
      </w:r>
      <w:r w:rsidR="001E4DE0">
        <w:t>Taxonomy package 3.2</w:t>
      </w:r>
      <w:r w:rsidR="0011258C">
        <w:t xml:space="preserve"> (for all the tables in release 3.2)</w:t>
      </w:r>
    </w:p>
    <w:p w14:paraId="43715FCB" w14:textId="283C1C4C" w:rsidR="001E4DE0" w:rsidRPr="00740692" w:rsidRDefault="00740692" w:rsidP="001E4DE0">
      <w:pPr>
        <w:pStyle w:val="body"/>
        <w:numPr>
          <w:ilvl w:val="1"/>
          <w:numId w:val="35"/>
        </w:numPr>
        <w:rPr>
          <w:b/>
          <w:bCs/>
          <w:i/>
          <w:iCs/>
        </w:rPr>
      </w:pPr>
      <w:r>
        <w:t xml:space="preserve">4.a: </w:t>
      </w:r>
      <w:r w:rsidR="001E4DE0">
        <w:t>FullTaxonomy</w:t>
      </w:r>
      <w:r w:rsidR="0011258C">
        <w:t>.7z (for all the tables in release 3.2, 3.1 and for Payment in 2.10)</w:t>
      </w:r>
    </w:p>
    <w:p w14:paraId="14D360FE" w14:textId="66D874F6" w:rsidR="00740692" w:rsidRPr="0011258C" w:rsidRDefault="00740692" w:rsidP="001E4DE0">
      <w:pPr>
        <w:pStyle w:val="body"/>
        <w:numPr>
          <w:ilvl w:val="1"/>
          <w:numId w:val="35"/>
        </w:numPr>
        <w:rPr>
          <w:b/>
          <w:bCs/>
          <w:i/>
          <w:iCs/>
        </w:rPr>
      </w:pPr>
      <w:r>
        <w:t>4.c:  updated sample instance documents</w:t>
      </w:r>
    </w:p>
    <w:p w14:paraId="0DF8A56C" w14:textId="77777777" w:rsidR="0011258C" w:rsidRPr="001E4DE0" w:rsidRDefault="0011258C" w:rsidP="0011258C">
      <w:pPr>
        <w:pStyle w:val="body"/>
        <w:ind w:left="720"/>
        <w:rPr>
          <w:b/>
          <w:bCs/>
          <w:i/>
          <w:iCs/>
        </w:rPr>
      </w:pPr>
    </w:p>
    <w:p w14:paraId="753B357E" w14:textId="2A484CB2" w:rsidR="001A112E" w:rsidRPr="00AA683D" w:rsidRDefault="001A112E" w:rsidP="001A112E">
      <w:pPr>
        <w:pStyle w:val="Titlelevel1"/>
        <w:rPr>
          <w:i/>
          <w:iCs/>
        </w:rPr>
      </w:pPr>
      <w:r>
        <w:rPr>
          <w:i/>
          <w:iCs/>
        </w:rPr>
        <w:t>V3.2.phase</w:t>
      </w:r>
      <w:r w:rsidR="00B15BAA">
        <w:rPr>
          <w:i/>
          <w:iCs/>
        </w:rPr>
        <w:t>3</w:t>
      </w:r>
      <w:r>
        <w:rPr>
          <w:i/>
          <w:iCs/>
        </w:rPr>
        <w:t>: Remuneration</w:t>
      </w:r>
      <w:r w:rsidR="008D2BFA">
        <w:rPr>
          <w:i/>
          <w:iCs/>
        </w:rPr>
        <w:t xml:space="preserve"> and Errata version for V3.2 phase1 and v3.2.phase2 </w:t>
      </w:r>
      <w:r w:rsidRPr="7122D1FD">
        <w:rPr>
          <w:i/>
          <w:iCs/>
        </w:rPr>
        <w:t xml:space="preserve"> </w:t>
      </w:r>
      <w:r>
        <w:rPr>
          <w:rFonts w:ascii="Arial" w:hAnsi="Arial" w:cs="Arial"/>
          <w:i/>
          <w:iCs/>
          <w:color w:val="696969"/>
          <w:sz w:val="18"/>
          <w:szCs w:val="18"/>
          <w:shd w:val="clear" w:color="auto" w:fill="FFFFFF"/>
        </w:rPr>
        <w:t>(</w:t>
      </w:r>
      <w:r w:rsidR="00B15BAA">
        <w:rPr>
          <w:rFonts w:ascii="Arial" w:hAnsi="Arial" w:cs="Arial"/>
          <w:i/>
          <w:iCs/>
          <w:color w:val="696969"/>
          <w:sz w:val="18"/>
          <w:szCs w:val="18"/>
          <w:shd w:val="clear" w:color="auto" w:fill="FFFFFF"/>
        </w:rPr>
        <w:t>21</w:t>
      </w:r>
      <w:r>
        <w:rPr>
          <w:rFonts w:ascii="Arial" w:hAnsi="Arial" w:cs="Arial"/>
          <w:i/>
          <w:iCs/>
          <w:color w:val="696969"/>
          <w:sz w:val="18"/>
          <w:szCs w:val="18"/>
          <w:shd w:val="clear" w:color="auto" w:fill="FFFFFF"/>
        </w:rPr>
        <w:t>/0</w:t>
      </w:r>
      <w:r w:rsidR="00B15BAA">
        <w:rPr>
          <w:rFonts w:ascii="Arial" w:hAnsi="Arial" w:cs="Arial"/>
          <w:i/>
          <w:iCs/>
          <w:color w:val="696969"/>
          <w:sz w:val="18"/>
          <w:szCs w:val="18"/>
          <w:shd w:val="clear" w:color="auto" w:fill="FFFFFF"/>
        </w:rPr>
        <w:t>9</w:t>
      </w:r>
      <w:r>
        <w:rPr>
          <w:rFonts w:ascii="Arial" w:hAnsi="Arial" w:cs="Arial"/>
          <w:i/>
          <w:iCs/>
          <w:color w:val="696969"/>
          <w:sz w:val="18"/>
          <w:szCs w:val="18"/>
          <w:shd w:val="clear" w:color="auto" w:fill="FFFFFF"/>
        </w:rPr>
        <w:t>/2022</w:t>
      </w:r>
      <w:r w:rsidRPr="7122D1FD">
        <w:rPr>
          <w:rFonts w:ascii="Arial" w:hAnsi="Arial" w:cs="Arial"/>
          <w:i/>
          <w:iCs/>
          <w:color w:val="696969"/>
          <w:sz w:val="18"/>
          <w:szCs w:val="18"/>
          <w:shd w:val="clear" w:color="auto" w:fill="FFFFFF"/>
        </w:rPr>
        <w:t>)</w:t>
      </w:r>
    </w:p>
    <w:p w14:paraId="7B8010D7" w14:textId="77777777" w:rsidR="001A112E" w:rsidRPr="009A46A7" w:rsidRDefault="001A112E" w:rsidP="001A112E">
      <w:pPr>
        <w:pStyle w:val="Titlelevel2"/>
      </w:pPr>
      <w:r w:rsidRPr="009A46A7">
        <w:lastRenderedPageBreak/>
        <w:t>Summary and Impact</w:t>
      </w:r>
    </w:p>
    <w:p w14:paraId="7BCD7577" w14:textId="4B7C589A" w:rsidR="001A112E" w:rsidRDefault="001A112E" w:rsidP="008D2BFA">
      <w:pPr>
        <w:pStyle w:val="body"/>
        <w:numPr>
          <w:ilvl w:val="0"/>
          <w:numId w:val="35"/>
        </w:numPr>
      </w:pPr>
      <w:r w:rsidRPr="00866D4E">
        <w:t>Mo</w:t>
      </w:r>
      <w:r>
        <w:t xml:space="preserve">dular release for </w:t>
      </w:r>
      <w:r w:rsidR="007A6395">
        <w:rPr>
          <w:i/>
          <w:iCs/>
        </w:rPr>
        <w:t xml:space="preserve">Remuneration </w:t>
      </w:r>
      <w:r w:rsidR="008D2BFA">
        <w:rPr>
          <w:i/>
          <w:iCs/>
        </w:rPr>
        <w:t xml:space="preserve">with </w:t>
      </w:r>
      <w:r w:rsidR="00A30E1E">
        <w:t>5</w:t>
      </w:r>
      <w:r w:rsidR="007A6395">
        <w:t xml:space="preserve"> modules produced: REM_BM, REM_</w:t>
      </w:r>
      <w:r w:rsidR="007A4186">
        <w:t>GAP</w:t>
      </w:r>
      <w:r w:rsidR="007A6395">
        <w:t>, REM_H</w:t>
      </w:r>
      <w:r w:rsidR="007A4186">
        <w:t>E</w:t>
      </w:r>
      <w:r w:rsidR="007A6395">
        <w:t>, REM_HR</w:t>
      </w:r>
      <w:r w:rsidR="00156662">
        <w:t>_Country, REM_HR_Institution.</w:t>
      </w:r>
    </w:p>
    <w:p w14:paraId="1529463F" w14:textId="7C5FE58E" w:rsidR="00863222" w:rsidRDefault="00863222" w:rsidP="008D2BFA">
      <w:pPr>
        <w:pStyle w:val="body"/>
        <w:numPr>
          <w:ilvl w:val="0"/>
          <w:numId w:val="35"/>
        </w:numPr>
      </w:pPr>
      <w:r>
        <w:t>Includes also an errata version for 3.2.phase1 and 3.2.phase2</w:t>
      </w:r>
      <w:r w:rsidR="00A30E1E">
        <w:t>:</w:t>
      </w:r>
    </w:p>
    <w:p w14:paraId="4BD4E49A" w14:textId="570904C4" w:rsidR="007A6395" w:rsidRDefault="007A6395" w:rsidP="00863222">
      <w:pPr>
        <w:pStyle w:val="body"/>
        <w:numPr>
          <w:ilvl w:val="1"/>
          <w:numId w:val="35"/>
        </w:numPr>
      </w:pPr>
      <w:r>
        <w:t>Adds attribute</w:t>
      </w:r>
      <w:r w:rsidR="00691514">
        <w:t>s</w:t>
      </w:r>
      <w:r>
        <w:t xml:space="preserve"> </w:t>
      </w:r>
      <w:r w:rsidRPr="009C5386">
        <w:t>model:fromDate</w:t>
      </w:r>
      <w:r>
        <w:t xml:space="preserve"> and model:toDate on module element definition in the entry point files  to indicate the applied reference date scope of this module</w:t>
      </w:r>
      <w:r w:rsidR="008D2BFA">
        <w:t xml:space="preserve"> for all the modules in 3.2.releases</w:t>
      </w:r>
      <w:r>
        <w:t xml:space="preserve">. (ex: element REM_BM in file </w:t>
      </w:r>
      <w:r w:rsidR="00455EEE">
        <w:t>rem_bm</w:t>
      </w:r>
      <w:r>
        <w:t>.xsd)</w:t>
      </w:r>
    </w:p>
    <w:p w14:paraId="1008BDAE" w14:textId="757D9763" w:rsidR="001521EA" w:rsidRDefault="001521EA" w:rsidP="00863222">
      <w:pPr>
        <w:pStyle w:val="body"/>
        <w:numPr>
          <w:ilvl w:val="2"/>
          <w:numId w:val="35"/>
        </w:numPr>
      </w:pPr>
      <w:r>
        <w:t xml:space="preserve">Apply the new </w:t>
      </w:r>
      <w:r w:rsidR="00E57376">
        <w:t>fromD</w:t>
      </w:r>
      <w:r>
        <w:t>ate</w:t>
      </w:r>
      <w:r w:rsidR="00863222">
        <w:t xml:space="preserve"> 30/06/2023</w:t>
      </w:r>
      <w:r>
        <w:t xml:space="preserve"> for </w:t>
      </w:r>
      <w:r w:rsidR="00863222">
        <w:t>modules COREP_AE, COREP_ALM, GSII, AE, IF_Class2, IF_calss3 and IF_GroupTest.</w:t>
      </w:r>
    </w:p>
    <w:p w14:paraId="703977A6" w14:textId="05FDA1F7" w:rsidR="00863222" w:rsidRDefault="00863222" w:rsidP="00863222">
      <w:pPr>
        <w:pStyle w:val="body"/>
        <w:numPr>
          <w:ilvl w:val="2"/>
          <w:numId w:val="35"/>
        </w:numPr>
      </w:pPr>
      <w:r>
        <w:t>Apply the temporary fro</w:t>
      </w:r>
      <w:r w:rsidR="00E57376">
        <w:t>mD</w:t>
      </w:r>
      <w:r>
        <w:t>ate 31/12/9999 for module IF_TM because the first reference date is still unknow up to today.</w:t>
      </w:r>
    </w:p>
    <w:p w14:paraId="1AACD621" w14:textId="288AC9F2" w:rsidR="00863222" w:rsidRDefault="00863222" w:rsidP="00863222">
      <w:pPr>
        <w:pStyle w:val="body"/>
        <w:numPr>
          <w:ilvl w:val="1"/>
          <w:numId w:val="35"/>
        </w:numPr>
      </w:pPr>
      <w:r>
        <w:t xml:space="preserve">Update the JSON meta data files to apply the new entity scheme </w:t>
      </w:r>
      <w:hyperlink r:id="rId22" w:history="1">
        <w:r w:rsidRPr="003121DB">
          <w:rPr>
            <w:rStyle w:val="Hyperlink"/>
          </w:rPr>
          <w:t>https://eurofiling.info/eu/rs</w:t>
        </w:r>
      </w:hyperlink>
      <w:r>
        <w:t xml:space="preserve"> and to amend </w:t>
      </w:r>
      <w:r w:rsidR="00424D1B">
        <w:t>JSON files to use the latest Data point Version ID</w:t>
      </w:r>
      <w:r>
        <w:t>.</w:t>
      </w:r>
    </w:p>
    <w:p w14:paraId="1E8ECE4F" w14:textId="0AD84D42" w:rsidR="00863222" w:rsidRDefault="00863222" w:rsidP="00863222">
      <w:pPr>
        <w:pStyle w:val="body"/>
        <w:numPr>
          <w:ilvl w:val="1"/>
          <w:numId w:val="35"/>
        </w:numPr>
      </w:pPr>
      <w:r>
        <w:t xml:space="preserve"> </w:t>
      </w:r>
      <w:r w:rsidRPr="00863222">
        <w:t>Amend params.xml file in COREP framework to</w:t>
      </w:r>
      <w:r>
        <w:t xml:space="preserve"> </w:t>
      </w:r>
      <w:r w:rsidRPr="00863222">
        <w:t xml:space="preserve">support liquidity subgroup in </w:t>
      </w:r>
      <w:r w:rsidRPr="00863222">
        <w:rPr>
          <w:lang w:val="en-US"/>
        </w:rPr>
        <w:t>v4003_c</w:t>
      </w:r>
      <w:r w:rsidRPr="00863222">
        <w:t>.</w:t>
      </w:r>
    </w:p>
    <w:p w14:paraId="43062C87" w14:textId="66731D5A" w:rsidR="008D2BFA" w:rsidRDefault="00863222" w:rsidP="007A4186">
      <w:pPr>
        <w:pStyle w:val="body"/>
        <w:numPr>
          <w:ilvl w:val="1"/>
          <w:numId w:val="35"/>
        </w:numPr>
      </w:pPr>
      <w:r>
        <w:t>Amend</w:t>
      </w:r>
      <w:r w:rsidRPr="00863222">
        <w:t xml:space="preserve"> inconsistency </w:t>
      </w:r>
      <w:r w:rsidR="003F1B7C" w:rsidRPr="00863222">
        <w:t xml:space="preserve">on </w:t>
      </w:r>
      <w:r w:rsidR="003F1B7C">
        <w:t>“</w:t>
      </w:r>
      <w:r w:rsidR="003F1B7C" w:rsidRPr="00863222">
        <w:t>Arithmetic</w:t>
      </w:r>
      <w:r w:rsidRPr="00863222">
        <w:t xml:space="preserve"> approach</w:t>
      </w:r>
      <w:r w:rsidR="003F1B7C">
        <w:t>”</w:t>
      </w:r>
      <w:r w:rsidRPr="00863222">
        <w:t xml:space="preserve"> between “VR excel file” and XBRL assertion implementation for</w:t>
      </w:r>
      <w:r w:rsidRPr="00863222">
        <w:rPr>
          <w:lang w:val="en-US"/>
        </w:rPr>
        <w:t xml:space="preserve"> ~ 100 validation rules </w:t>
      </w:r>
      <w:r>
        <w:rPr>
          <w:lang w:val="en-US"/>
        </w:rPr>
        <w:t>in COREP_OF and FINREP modules</w:t>
      </w:r>
      <w:r w:rsidRPr="00863222">
        <w:rPr>
          <w:lang w:val="en-US"/>
        </w:rPr>
        <w:t xml:space="preserve">:  </w:t>
      </w:r>
    </w:p>
    <w:p w14:paraId="5D913D94" w14:textId="0E1ABE0D" w:rsidR="007A4186" w:rsidRPr="007A4186" w:rsidRDefault="007E2A5B" w:rsidP="007A4186">
      <w:pPr>
        <w:pStyle w:val="Default"/>
        <w:numPr>
          <w:ilvl w:val="0"/>
          <w:numId w:val="35"/>
        </w:numPr>
        <w:rPr>
          <w:rFonts w:asciiTheme="minorHAnsi" w:hAnsiTheme="minorHAnsi" w:cstheme="minorBidi"/>
          <w:color w:val="auto"/>
          <w:sz w:val="22"/>
        </w:rPr>
      </w:pPr>
      <w:r>
        <w:rPr>
          <w:rFonts w:asciiTheme="minorHAnsi" w:hAnsiTheme="minorHAnsi" w:cstheme="minorBidi"/>
          <w:color w:val="auto"/>
          <w:sz w:val="22"/>
        </w:rPr>
        <w:t>A</w:t>
      </w:r>
      <w:r w:rsidR="007A4186">
        <w:rPr>
          <w:rFonts w:asciiTheme="minorHAnsi" w:hAnsiTheme="minorHAnsi" w:cstheme="minorBidi"/>
          <w:color w:val="auto"/>
          <w:sz w:val="22"/>
        </w:rPr>
        <w:t>l</w:t>
      </w:r>
      <w:r w:rsidR="007A4186" w:rsidRPr="007A4186">
        <w:rPr>
          <w:rFonts w:asciiTheme="minorHAnsi" w:hAnsiTheme="minorHAnsi" w:cstheme="minorBidi"/>
          <w:color w:val="auto"/>
          <w:sz w:val="22"/>
        </w:rPr>
        <w:t xml:space="preserve">l the modules </w:t>
      </w:r>
      <w:r w:rsidR="007A4186">
        <w:rPr>
          <w:rFonts w:asciiTheme="minorHAnsi" w:hAnsiTheme="minorHAnsi" w:cstheme="minorBidi"/>
          <w:color w:val="auto"/>
          <w:sz w:val="22"/>
        </w:rPr>
        <w:t xml:space="preserve">produced in release 3.2 </w:t>
      </w:r>
      <w:r w:rsidR="007A4186" w:rsidRPr="007A4186">
        <w:rPr>
          <w:rFonts w:asciiTheme="minorHAnsi" w:hAnsiTheme="minorHAnsi" w:cstheme="minorBidi"/>
          <w:color w:val="auto"/>
          <w:sz w:val="22"/>
        </w:rPr>
        <w:t>do not contain CON/IND information</w:t>
      </w:r>
      <w:r>
        <w:rPr>
          <w:rFonts w:asciiTheme="minorHAnsi" w:hAnsiTheme="minorHAnsi" w:cstheme="minorBidi"/>
          <w:color w:val="auto"/>
          <w:sz w:val="22"/>
        </w:rPr>
        <w:t xml:space="preserve"> except SBPIMV_CON and SBPIMV_IND</w:t>
      </w:r>
      <w:r w:rsidR="00A9784B">
        <w:rPr>
          <w:rFonts w:asciiTheme="minorHAnsi" w:hAnsiTheme="minorHAnsi" w:cstheme="minorBidi"/>
          <w:color w:val="auto"/>
          <w:sz w:val="22"/>
        </w:rPr>
        <w:t>.</w:t>
      </w:r>
      <w:r w:rsidR="007A4186" w:rsidRPr="007A4186">
        <w:rPr>
          <w:rFonts w:asciiTheme="minorHAnsi" w:hAnsiTheme="minorHAnsi" w:cstheme="minorBidi"/>
          <w:color w:val="auto"/>
          <w:sz w:val="22"/>
        </w:rPr>
        <w:t xml:space="preserve"> </w:t>
      </w:r>
      <w:r w:rsidR="00A9784B">
        <w:rPr>
          <w:rFonts w:asciiTheme="minorHAnsi" w:hAnsiTheme="minorHAnsi" w:cstheme="minorBidi"/>
          <w:color w:val="auto"/>
          <w:sz w:val="22"/>
        </w:rPr>
        <w:t>A</w:t>
      </w:r>
      <w:r w:rsidR="007A4186" w:rsidRPr="007A4186">
        <w:rPr>
          <w:rFonts w:asciiTheme="minorHAnsi" w:hAnsiTheme="minorHAnsi" w:cstheme="minorBidi"/>
          <w:color w:val="auto"/>
          <w:sz w:val="22"/>
        </w:rPr>
        <w:t>s indicated in EBA filing rules document V 5.</w:t>
      </w:r>
      <w:r w:rsidR="007A4186">
        <w:rPr>
          <w:rFonts w:asciiTheme="minorHAnsi" w:hAnsiTheme="minorHAnsi" w:cstheme="minorBidi"/>
          <w:color w:val="auto"/>
          <w:sz w:val="22"/>
        </w:rPr>
        <w:t>2</w:t>
      </w:r>
      <w:r w:rsidR="007A4186" w:rsidRPr="007A4186">
        <w:rPr>
          <w:rFonts w:asciiTheme="minorHAnsi" w:hAnsiTheme="minorHAnsi" w:cstheme="minorBidi"/>
          <w:color w:val="auto"/>
          <w:sz w:val="22"/>
        </w:rPr>
        <w:t xml:space="preserve">(filing rule 3.6), CON/IND information is being moved from module name to reporting subjects From reference date 31/12/2022 onwards </w:t>
      </w:r>
      <w:r w:rsidR="00D70488" w:rsidRPr="007A4186">
        <w:rPr>
          <w:rFonts w:asciiTheme="minorHAnsi" w:hAnsiTheme="minorHAnsi" w:cstheme="minorBidi"/>
          <w:color w:val="auto"/>
          <w:sz w:val="22"/>
        </w:rPr>
        <w:t>and for</w:t>
      </w:r>
      <w:r w:rsidR="007A4186" w:rsidRPr="007A4186">
        <w:rPr>
          <w:rFonts w:asciiTheme="minorHAnsi" w:hAnsiTheme="minorHAnsi" w:cstheme="minorBidi"/>
          <w:color w:val="auto"/>
          <w:sz w:val="22"/>
        </w:rPr>
        <w:t xml:space="preserve"> the module without _con/_ind in its module name. </w:t>
      </w:r>
    </w:p>
    <w:p w14:paraId="4152CD53" w14:textId="2E9517CD" w:rsidR="007A6395" w:rsidRDefault="007A6395" w:rsidP="007A6395">
      <w:pPr>
        <w:pStyle w:val="body"/>
        <w:numPr>
          <w:ilvl w:val="0"/>
          <w:numId w:val="35"/>
        </w:numPr>
      </w:pPr>
      <w:r>
        <w:t xml:space="preserve">Inclusion of a new </w:t>
      </w:r>
      <w:r w:rsidRPr="00866D4E">
        <w:t>specific data type (</w:t>
      </w:r>
      <w:r>
        <w:t>notEmptyString</w:t>
      </w:r>
      <w:r w:rsidRPr="00866D4E">
        <w:t>)</w:t>
      </w:r>
      <w:r>
        <w:t xml:space="preserve"> in the taxonomy, used to define the data type for &lt;typed domain&gt;</w:t>
      </w:r>
      <w:r w:rsidRPr="00866D4E">
        <w:t>.</w:t>
      </w:r>
      <w:r>
        <w:t xml:space="preserve"> The empty string is not allowed from 3.2 for any typed dimension. It will be applied from 3</w:t>
      </w:r>
      <w:r w:rsidR="007A4186">
        <w:t>0</w:t>
      </w:r>
      <w:r>
        <w:t>/06/2022 for any submitted files regardless its reference dates.</w:t>
      </w:r>
    </w:p>
    <w:p w14:paraId="209BB9C7" w14:textId="77777777" w:rsidR="007A6395" w:rsidRDefault="007A6395" w:rsidP="007A6395">
      <w:pPr>
        <w:pStyle w:val="body"/>
        <w:numPr>
          <w:ilvl w:val="0"/>
          <w:numId w:val="35"/>
        </w:numPr>
        <w:rPr>
          <w:rStyle w:val="Hyperlink"/>
          <w:color w:val="auto"/>
          <w:u w:val="none"/>
        </w:rPr>
      </w:pPr>
      <w:r>
        <w:rPr>
          <w:rStyle w:val="Hyperlink"/>
          <w:color w:val="auto"/>
          <w:u w:val="none"/>
        </w:rPr>
        <w:t xml:space="preserve">Applies latest updates (v1.2.1) of </w:t>
      </w:r>
      <w:hyperlink r:id="rId23" w:history="1">
        <w:r w:rsidRPr="00C44279">
          <w:rPr>
            <w:rStyle w:val="Hyperlink"/>
          </w:rPr>
          <w:t>https://www.eurofiling.info/eu/fr/xbrl/ext/pivot-variable.xml</w:t>
        </w:r>
      </w:hyperlink>
      <w:r>
        <w:rPr>
          <w:rStyle w:val="Hyperlink"/>
          <w:color w:val="auto"/>
          <w:u w:val="none"/>
        </w:rPr>
        <w:t xml:space="preserve">  where two pivot variables have been created; refers these two pivot variables in the relevant assertions to ensure their evaluations for whatever reporting format. (traditional XBRL or xBRL-CSV)</w:t>
      </w:r>
    </w:p>
    <w:p w14:paraId="1132CBDB" w14:textId="77777777" w:rsidR="007A6395" w:rsidRPr="008B39F3" w:rsidRDefault="007A6395" w:rsidP="007A6395">
      <w:pPr>
        <w:pStyle w:val="body"/>
        <w:numPr>
          <w:ilvl w:val="0"/>
          <w:numId w:val="35"/>
        </w:numPr>
        <w:rPr>
          <w:rStyle w:val="Hyperlink"/>
          <w:color w:val="auto"/>
          <w:u w:val="none"/>
        </w:rPr>
      </w:pPr>
      <w:r>
        <w:t>Inclusion of JSON meta data into the taxonomy to support xBRL-CSV reporting format.</w:t>
      </w:r>
      <w:r>
        <w:rPr>
          <w:rStyle w:val="FootnoteReference"/>
        </w:rPr>
        <w:footnoteReference w:id="3"/>
      </w:r>
    </w:p>
    <w:p w14:paraId="64C34BC0" w14:textId="77777777" w:rsidR="007A6395" w:rsidRDefault="007A6395" w:rsidP="007A6395">
      <w:pPr>
        <w:pStyle w:val="body"/>
        <w:numPr>
          <w:ilvl w:val="0"/>
          <w:numId w:val="35"/>
        </w:numPr>
        <w:rPr>
          <w:rStyle w:val="Hyperlink"/>
          <w:color w:val="auto"/>
          <w:u w:val="none"/>
        </w:rPr>
      </w:pPr>
      <w:r w:rsidRPr="00B133FC">
        <w:rPr>
          <w:rStyle w:val="Hyperlink"/>
          <w:color w:val="auto"/>
          <w:u w:val="none"/>
        </w:rPr>
        <w:lastRenderedPageBreak/>
        <w:t>Applies the new taxonomy architecture, with severity level information documented in a separate folder &lt;set&gt; along with the folders &lt;mod&gt;, &lt;tab&gt; and &lt;val&gt;.</w:t>
      </w:r>
    </w:p>
    <w:p w14:paraId="333DF19F" w14:textId="68E1E690" w:rsidR="007A6395" w:rsidRPr="00B133FC" w:rsidRDefault="007A6395" w:rsidP="007A6395">
      <w:pPr>
        <w:pStyle w:val="body"/>
        <w:numPr>
          <w:ilvl w:val="0"/>
          <w:numId w:val="35"/>
        </w:numPr>
        <w:rPr>
          <w:rStyle w:val="Hyperlink"/>
          <w:color w:val="auto"/>
          <w:u w:val="none"/>
        </w:rPr>
      </w:pPr>
      <w:r>
        <w:rPr>
          <w:rStyle w:val="Hyperlink"/>
          <w:color w:val="auto"/>
          <w:u w:val="none"/>
        </w:rPr>
        <w:t xml:space="preserve">Extracts set folders from the framework taxonomy </w:t>
      </w:r>
      <w:r w:rsidR="00574783">
        <w:rPr>
          <w:rStyle w:val="Hyperlink"/>
          <w:color w:val="auto"/>
          <w:u w:val="none"/>
        </w:rPr>
        <w:t>package and</w:t>
      </w:r>
      <w:r>
        <w:rPr>
          <w:rStyle w:val="Hyperlink"/>
          <w:color w:val="auto"/>
          <w:u w:val="none"/>
        </w:rPr>
        <w:t xml:space="preserve"> create a separate severity package. This separation helps when loading taxonomy in choosing the most updated severity package that can be updated in small validation rule packages </w:t>
      </w:r>
    </w:p>
    <w:p w14:paraId="2F362923" w14:textId="77777777" w:rsidR="007A6395" w:rsidRDefault="007A6395" w:rsidP="00CD0C51">
      <w:pPr>
        <w:pStyle w:val="body"/>
        <w:ind w:left="360"/>
      </w:pPr>
    </w:p>
    <w:p w14:paraId="308D4071" w14:textId="24B748D2" w:rsidR="001A112E" w:rsidRDefault="001A112E" w:rsidP="00D819BD">
      <w:pPr>
        <w:pStyle w:val="Titlelevel1"/>
        <w:rPr>
          <w:i/>
          <w:iCs/>
        </w:rPr>
      </w:pPr>
    </w:p>
    <w:p w14:paraId="66876247" w14:textId="77777777" w:rsidR="007A6395" w:rsidRPr="00866D4E" w:rsidRDefault="007A6395" w:rsidP="007A6395">
      <w:pPr>
        <w:pStyle w:val="Titlelevel2"/>
      </w:pPr>
      <w:r w:rsidRPr="00866D4E">
        <w:t>Artefacts included</w:t>
      </w:r>
    </w:p>
    <w:p w14:paraId="72D21981" w14:textId="77777777" w:rsidR="007A6395" w:rsidRDefault="007A6395" w:rsidP="007A6395">
      <w:pPr>
        <w:pStyle w:val="body"/>
        <w:numPr>
          <w:ilvl w:val="0"/>
          <w:numId w:val="35"/>
        </w:numPr>
      </w:pPr>
      <w:r>
        <w:t>DPM database</w:t>
      </w:r>
    </w:p>
    <w:p w14:paraId="0129504B" w14:textId="77777777" w:rsidR="007A6395" w:rsidRDefault="007A6395" w:rsidP="007A6395">
      <w:pPr>
        <w:pStyle w:val="body"/>
        <w:numPr>
          <w:ilvl w:val="0"/>
          <w:numId w:val="35"/>
        </w:numPr>
      </w:pPr>
      <w:r>
        <w:t>Annotated templates and DPM dictionary</w:t>
      </w:r>
    </w:p>
    <w:p w14:paraId="28FA0C6A" w14:textId="77777777" w:rsidR="007A6395" w:rsidRPr="00866D4E" w:rsidRDefault="007A6395" w:rsidP="007A6395">
      <w:pPr>
        <w:pStyle w:val="body"/>
        <w:numPr>
          <w:ilvl w:val="0"/>
          <w:numId w:val="35"/>
        </w:numPr>
      </w:pPr>
      <w:r>
        <w:t>EBA validation rule Excel file</w:t>
      </w:r>
    </w:p>
    <w:p w14:paraId="1BBAF6B5" w14:textId="77777777" w:rsidR="007A6395" w:rsidRPr="00866D4E" w:rsidRDefault="007A6395" w:rsidP="007A6395">
      <w:pPr>
        <w:pStyle w:val="body"/>
        <w:numPr>
          <w:ilvl w:val="0"/>
          <w:numId w:val="35"/>
        </w:numPr>
      </w:pPr>
      <w:r w:rsidRPr="00866D4E">
        <w:t>Updated XBRL taxonomy</w:t>
      </w:r>
    </w:p>
    <w:p w14:paraId="6E974592" w14:textId="6B066FC9" w:rsidR="007A6395" w:rsidRDefault="007A6395" w:rsidP="007A6395">
      <w:pPr>
        <w:pStyle w:val="body"/>
        <w:numPr>
          <w:ilvl w:val="1"/>
          <w:numId w:val="35"/>
        </w:numPr>
      </w:pPr>
      <w:r>
        <w:t>XBRL “Taxonomy packages” containing</w:t>
      </w:r>
      <w:r w:rsidR="00885072">
        <w:t>:</w:t>
      </w:r>
    </w:p>
    <w:p w14:paraId="3C54E2FE" w14:textId="4355826A" w:rsidR="007A6395" w:rsidRDefault="007A6395" w:rsidP="007A6395">
      <w:pPr>
        <w:pStyle w:val="body"/>
        <w:numPr>
          <w:ilvl w:val="2"/>
          <w:numId w:val="35"/>
        </w:numPr>
      </w:pPr>
      <w:r>
        <w:t>3.2 phase</w:t>
      </w:r>
      <w:r w:rsidR="00CD0C51">
        <w:t>3</w:t>
      </w:r>
      <w:r>
        <w:t xml:space="preserve"> dictionary package </w:t>
      </w:r>
      <w:r w:rsidR="008510B0">
        <w:t>(</w:t>
      </w:r>
      <w:r w:rsidR="008510B0" w:rsidRPr="008510B0">
        <w:t>EBA_CRD_IV_XBRL_3.2_Dictionary_3.2.2.0</w:t>
      </w:r>
      <w:r w:rsidR="008510B0">
        <w:t>)</w:t>
      </w:r>
    </w:p>
    <w:p w14:paraId="1F95108E" w14:textId="504770FB" w:rsidR="007A6395" w:rsidRDefault="007A6395" w:rsidP="007A6395">
      <w:pPr>
        <w:pStyle w:val="body"/>
        <w:numPr>
          <w:ilvl w:val="2"/>
          <w:numId w:val="35"/>
        </w:numPr>
      </w:pPr>
      <w:r>
        <w:t>3.2 phase</w:t>
      </w:r>
      <w:r w:rsidR="008510B0">
        <w:t xml:space="preserve">1 severity package </w:t>
      </w:r>
      <w:r>
        <w:t>(</w:t>
      </w:r>
      <w:r w:rsidR="008510B0" w:rsidRPr="008510B0">
        <w:t>EBA_CRD_IV_XBRL_3.2_Severity_3.2.</w:t>
      </w:r>
      <w:r w:rsidR="00574783">
        <w:t>0</w:t>
      </w:r>
      <w:r w:rsidR="008510B0" w:rsidRPr="008510B0">
        <w:t>.0</w:t>
      </w:r>
      <w:r>
        <w:t>)</w:t>
      </w:r>
    </w:p>
    <w:p w14:paraId="34A8C8BD" w14:textId="4AAF9BE7" w:rsidR="007A6395" w:rsidRDefault="007A6395" w:rsidP="007A6395">
      <w:pPr>
        <w:pStyle w:val="body"/>
        <w:numPr>
          <w:ilvl w:val="2"/>
          <w:numId w:val="35"/>
        </w:numPr>
      </w:pPr>
      <w:r>
        <w:t>3.2 phase</w:t>
      </w:r>
      <w:r w:rsidR="008510B0">
        <w:t xml:space="preserve">1 </w:t>
      </w:r>
      <w:r>
        <w:t>framework</w:t>
      </w:r>
      <w:r w:rsidR="008510B0">
        <w:t xml:space="preserve"> errata</w:t>
      </w:r>
      <w:r w:rsidR="00186C22">
        <w:t xml:space="preserve"> </w:t>
      </w:r>
      <w:r>
        <w:t>package (</w:t>
      </w:r>
      <w:r w:rsidR="008510B0" w:rsidRPr="008510B0">
        <w:t>EBA_CRD_XBRL_3.2_Reporting_Frameworks_3.2.1.0_Errata</w:t>
      </w:r>
      <w:r>
        <w:t xml:space="preserve">) </w:t>
      </w:r>
    </w:p>
    <w:p w14:paraId="7706D78E" w14:textId="51F8EA26" w:rsidR="008510B0" w:rsidRDefault="008510B0" w:rsidP="008510B0">
      <w:pPr>
        <w:pStyle w:val="body"/>
        <w:numPr>
          <w:ilvl w:val="2"/>
          <w:numId w:val="35"/>
        </w:numPr>
      </w:pPr>
      <w:r>
        <w:t xml:space="preserve">3.2 phase2 </w:t>
      </w:r>
      <w:r w:rsidR="00186C22">
        <w:t>severity</w:t>
      </w:r>
      <w:r>
        <w:t xml:space="preserve"> package (</w:t>
      </w:r>
      <w:r w:rsidRPr="008510B0">
        <w:t>EBA_CRD_IV_XBRL_3.2_Severity_3.2.</w:t>
      </w:r>
      <w:r w:rsidR="00574783">
        <w:t>1</w:t>
      </w:r>
      <w:r w:rsidRPr="008510B0">
        <w:t>.0</w:t>
      </w:r>
      <w:r>
        <w:t>)</w:t>
      </w:r>
    </w:p>
    <w:p w14:paraId="5C884E2E" w14:textId="6B6A8572" w:rsidR="008510B0" w:rsidRDefault="008510B0" w:rsidP="008510B0">
      <w:pPr>
        <w:pStyle w:val="body"/>
        <w:numPr>
          <w:ilvl w:val="2"/>
          <w:numId w:val="35"/>
        </w:numPr>
      </w:pPr>
      <w:r>
        <w:t>3.2 phase2 framework errata package (</w:t>
      </w:r>
      <w:r w:rsidRPr="008510B0">
        <w:t>EBA_CRD_XBRL_3.2_Reporting_Frameworks_3.2.</w:t>
      </w:r>
      <w:r w:rsidR="00574783">
        <w:t>1</w:t>
      </w:r>
      <w:r w:rsidRPr="008510B0">
        <w:t>.0_Errata</w:t>
      </w:r>
      <w:r>
        <w:t xml:space="preserve">) </w:t>
      </w:r>
    </w:p>
    <w:p w14:paraId="138429E5" w14:textId="0AFF2D0C" w:rsidR="008510B0" w:rsidRDefault="008510B0" w:rsidP="008510B0">
      <w:pPr>
        <w:pStyle w:val="body"/>
        <w:numPr>
          <w:ilvl w:val="2"/>
          <w:numId w:val="35"/>
        </w:numPr>
      </w:pPr>
      <w:r>
        <w:t>3.2 phase3 severity package (</w:t>
      </w:r>
      <w:r w:rsidRPr="008510B0">
        <w:t>EBA_CRD_IV_XBRL_3.2_Severity_3.2.</w:t>
      </w:r>
      <w:r>
        <w:t>2</w:t>
      </w:r>
      <w:r w:rsidRPr="008510B0">
        <w:t>.0</w:t>
      </w:r>
      <w:r>
        <w:t>)</w:t>
      </w:r>
    </w:p>
    <w:p w14:paraId="5047FF78" w14:textId="0795C9FF" w:rsidR="008510B0" w:rsidRDefault="008510B0" w:rsidP="008510B0">
      <w:pPr>
        <w:pStyle w:val="body"/>
        <w:numPr>
          <w:ilvl w:val="2"/>
          <w:numId w:val="35"/>
        </w:numPr>
      </w:pPr>
      <w:r>
        <w:t>3.2 phase3 framework</w:t>
      </w:r>
      <w:r w:rsidR="00186C22">
        <w:t xml:space="preserve"> </w:t>
      </w:r>
      <w:r>
        <w:t>package (</w:t>
      </w:r>
      <w:r w:rsidRPr="008510B0">
        <w:t>EBA_CRD_XBRL_3.2_Reporting_Frameworks_3.2.</w:t>
      </w:r>
      <w:r>
        <w:t>2</w:t>
      </w:r>
      <w:r w:rsidRPr="008510B0">
        <w:t>.0</w:t>
      </w:r>
      <w:r>
        <w:t xml:space="preserve">) </w:t>
      </w:r>
    </w:p>
    <w:p w14:paraId="4E404AD8" w14:textId="77777777" w:rsidR="008510B0" w:rsidRDefault="008510B0" w:rsidP="008510B0">
      <w:pPr>
        <w:pStyle w:val="body"/>
        <w:ind w:left="1440"/>
      </w:pPr>
    </w:p>
    <w:p w14:paraId="245B7253" w14:textId="77777777" w:rsidR="007A6395" w:rsidRDefault="007A6395" w:rsidP="007A6395">
      <w:pPr>
        <w:pStyle w:val="body"/>
        <w:ind w:left="1800"/>
      </w:pPr>
    </w:p>
    <w:p w14:paraId="633D98B7" w14:textId="77777777" w:rsidR="007A6395" w:rsidRDefault="007A6395" w:rsidP="007A6395">
      <w:pPr>
        <w:pStyle w:val="body"/>
      </w:pPr>
    </w:p>
    <w:p w14:paraId="4D189805" w14:textId="77777777" w:rsidR="007A6395" w:rsidRDefault="007A6395" w:rsidP="007A6395">
      <w:pPr>
        <w:pStyle w:val="Titlelevel2"/>
      </w:pPr>
      <w:r w:rsidRPr="00866D4E">
        <w:t>DB Changes</w:t>
      </w:r>
    </w:p>
    <w:p w14:paraId="438CD51A" w14:textId="37906C32" w:rsidR="007A6395" w:rsidRDefault="007A6395" w:rsidP="007A6395">
      <w:pPr>
        <w:pStyle w:val="body"/>
        <w:numPr>
          <w:ilvl w:val="0"/>
          <w:numId w:val="35"/>
        </w:numPr>
        <w:rPr>
          <w:rFonts w:ascii="Verdana" w:hAnsi="Verdana" w:cs="Times New Roman"/>
          <w:b/>
          <w:bCs/>
          <w:sz w:val="32"/>
          <w:szCs w:val="32"/>
        </w:rPr>
      </w:pPr>
      <w:r>
        <w:t xml:space="preserve">From 3.2, only the information of table cells in </w:t>
      </w:r>
      <w:r w:rsidR="00961048">
        <w:t xml:space="preserve">the latest version of taxonomy </w:t>
      </w:r>
      <w:r>
        <w:t xml:space="preserve"> is populated in table mvCellLocation. This table mvCellLocation can be considered as a view (classified in the VIEWS_AND_UTILITY_QUERIES), it is only be used to generate the EBA table layouts. The content of this table </w:t>
      </w:r>
      <w:r w:rsidR="00DF7462">
        <w:t>is</w:t>
      </w:r>
      <w:r>
        <w:t xml:space="preserve"> to list all cell information in any table and in any taxonomy, it can be easily obtained from the core model via queries.</w:t>
      </w:r>
    </w:p>
    <w:p w14:paraId="0CD825C2" w14:textId="77777777" w:rsidR="007A6395" w:rsidRDefault="007A6395" w:rsidP="007A6395">
      <w:pPr>
        <w:tabs>
          <w:tab w:val="left" w:pos="5060"/>
        </w:tabs>
        <w:rPr>
          <w:rFonts w:ascii="Verdana" w:hAnsi="Verdana" w:cs="Times New Roman"/>
          <w:b/>
          <w:bCs/>
          <w:sz w:val="32"/>
          <w:szCs w:val="32"/>
        </w:rPr>
      </w:pPr>
    </w:p>
    <w:p w14:paraId="26716048" w14:textId="77777777" w:rsidR="007A6395" w:rsidRDefault="007A6395" w:rsidP="00D819BD">
      <w:pPr>
        <w:pStyle w:val="Titlelevel1"/>
        <w:rPr>
          <w:i/>
          <w:iCs/>
        </w:rPr>
      </w:pPr>
    </w:p>
    <w:p w14:paraId="031DBAF3" w14:textId="77777777" w:rsidR="001A112E" w:rsidRDefault="001A112E" w:rsidP="00D819BD">
      <w:pPr>
        <w:pStyle w:val="Titlelevel1"/>
        <w:rPr>
          <w:i/>
          <w:iCs/>
        </w:rPr>
      </w:pPr>
    </w:p>
    <w:p w14:paraId="7231A2B0" w14:textId="77777777" w:rsidR="001A112E" w:rsidRDefault="001A112E" w:rsidP="00D819BD">
      <w:pPr>
        <w:pStyle w:val="Titlelevel1"/>
        <w:rPr>
          <w:i/>
          <w:iCs/>
        </w:rPr>
      </w:pPr>
    </w:p>
    <w:p w14:paraId="378528DC" w14:textId="2699B7EC" w:rsidR="00D819BD" w:rsidRPr="00AA683D" w:rsidRDefault="00D819BD" w:rsidP="00D819BD">
      <w:pPr>
        <w:pStyle w:val="Titlelevel1"/>
        <w:rPr>
          <w:i/>
          <w:iCs/>
        </w:rPr>
      </w:pPr>
      <w:r>
        <w:rPr>
          <w:i/>
          <w:iCs/>
        </w:rPr>
        <w:t>V3.2.pha</w:t>
      </w:r>
      <w:r w:rsidR="000A109C">
        <w:rPr>
          <w:i/>
          <w:iCs/>
        </w:rPr>
        <w:t>se2</w:t>
      </w:r>
      <w:r>
        <w:rPr>
          <w:i/>
          <w:iCs/>
        </w:rPr>
        <w:t xml:space="preserve">: SBP, RES, FP, MREL, FINREP, COVID19, </w:t>
      </w:r>
      <w:r w:rsidR="00B16D02">
        <w:rPr>
          <w:i/>
          <w:iCs/>
        </w:rPr>
        <w:t>Notification</w:t>
      </w:r>
      <w:r>
        <w:rPr>
          <w:i/>
          <w:iCs/>
        </w:rPr>
        <w:t xml:space="preserve"> and PAY</w:t>
      </w:r>
      <w:r w:rsidRPr="7122D1FD">
        <w:rPr>
          <w:i/>
          <w:iCs/>
        </w:rPr>
        <w:t xml:space="preserve"> </w:t>
      </w:r>
      <w:r>
        <w:rPr>
          <w:rFonts w:ascii="Arial" w:hAnsi="Arial" w:cs="Arial"/>
          <w:i/>
          <w:iCs/>
          <w:color w:val="696969"/>
          <w:sz w:val="18"/>
          <w:szCs w:val="18"/>
          <w:shd w:val="clear" w:color="auto" w:fill="FFFFFF"/>
        </w:rPr>
        <w:t>(</w:t>
      </w:r>
      <w:r w:rsidR="000A109C">
        <w:rPr>
          <w:rFonts w:ascii="Arial" w:hAnsi="Arial" w:cs="Arial"/>
          <w:i/>
          <w:iCs/>
          <w:color w:val="696969"/>
          <w:sz w:val="18"/>
          <w:szCs w:val="18"/>
          <w:shd w:val="clear" w:color="auto" w:fill="FFFFFF"/>
        </w:rPr>
        <w:t>03</w:t>
      </w:r>
      <w:r>
        <w:rPr>
          <w:rFonts w:ascii="Arial" w:hAnsi="Arial" w:cs="Arial"/>
          <w:i/>
          <w:iCs/>
          <w:color w:val="696969"/>
          <w:sz w:val="18"/>
          <w:szCs w:val="18"/>
          <w:shd w:val="clear" w:color="auto" w:fill="FFFFFF"/>
        </w:rPr>
        <w:t>/0</w:t>
      </w:r>
      <w:r w:rsidR="000A109C">
        <w:rPr>
          <w:rFonts w:ascii="Arial" w:hAnsi="Arial" w:cs="Arial"/>
          <w:i/>
          <w:iCs/>
          <w:color w:val="696969"/>
          <w:sz w:val="18"/>
          <w:szCs w:val="18"/>
          <w:shd w:val="clear" w:color="auto" w:fill="FFFFFF"/>
        </w:rPr>
        <w:t>6</w:t>
      </w:r>
      <w:r>
        <w:rPr>
          <w:rFonts w:ascii="Arial" w:hAnsi="Arial" w:cs="Arial"/>
          <w:i/>
          <w:iCs/>
          <w:color w:val="696969"/>
          <w:sz w:val="18"/>
          <w:szCs w:val="18"/>
          <w:shd w:val="clear" w:color="auto" w:fill="FFFFFF"/>
        </w:rPr>
        <w:t>/2022</w:t>
      </w:r>
      <w:r w:rsidRPr="7122D1FD">
        <w:rPr>
          <w:rFonts w:ascii="Arial" w:hAnsi="Arial" w:cs="Arial"/>
          <w:i/>
          <w:iCs/>
          <w:color w:val="696969"/>
          <w:sz w:val="18"/>
          <w:szCs w:val="18"/>
          <w:shd w:val="clear" w:color="auto" w:fill="FFFFFF"/>
        </w:rPr>
        <w:t>)</w:t>
      </w:r>
    </w:p>
    <w:p w14:paraId="0A7D5B6A" w14:textId="77777777" w:rsidR="00D819BD" w:rsidRPr="009A46A7" w:rsidRDefault="00D819BD" w:rsidP="00D819BD">
      <w:pPr>
        <w:pStyle w:val="Titlelevel2"/>
      </w:pPr>
      <w:r w:rsidRPr="009A46A7">
        <w:t>Summary and Impact</w:t>
      </w:r>
    </w:p>
    <w:p w14:paraId="06289CAC" w14:textId="7B5329E1" w:rsidR="00D819BD" w:rsidRDefault="00D819BD" w:rsidP="00494F7F">
      <w:pPr>
        <w:pStyle w:val="body"/>
        <w:numPr>
          <w:ilvl w:val="0"/>
          <w:numId w:val="35"/>
        </w:numPr>
      </w:pPr>
      <w:r w:rsidRPr="00866D4E">
        <w:t>Mo</w:t>
      </w:r>
      <w:r>
        <w:t xml:space="preserve">dular release for </w:t>
      </w:r>
      <w:r>
        <w:rPr>
          <w:i/>
          <w:iCs/>
        </w:rPr>
        <w:t>SBP, RES, FP, MREL, FINREP, COVID19, Notification and PAY</w:t>
      </w:r>
    </w:p>
    <w:p w14:paraId="5F0F1793" w14:textId="42B5FB25" w:rsidR="00D819BD" w:rsidRDefault="00D819BD" w:rsidP="00494F7F">
      <w:pPr>
        <w:pStyle w:val="body"/>
        <w:numPr>
          <w:ilvl w:val="0"/>
          <w:numId w:val="35"/>
        </w:numPr>
      </w:pPr>
      <w:r>
        <w:t>All the module</w:t>
      </w:r>
      <w:r w:rsidR="00EF5C22">
        <w:t>s</w:t>
      </w:r>
      <w:r>
        <w:t xml:space="preserve"> applied from reference date 31/12/2022 do not contain CON/IND information, as indicated in EBA filing rules document V 5.1(filing rule 3.6), </w:t>
      </w:r>
      <w:r w:rsidRPr="00B133FC">
        <w:t>CON/IND information is being moved from module name to reporting subjects from reference date 31/12/2022 onwards.</w:t>
      </w:r>
    </w:p>
    <w:p w14:paraId="6265ECA1" w14:textId="5A707FC0" w:rsidR="00D819BD" w:rsidRDefault="00D819BD" w:rsidP="00494F7F">
      <w:pPr>
        <w:pStyle w:val="body"/>
        <w:numPr>
          <w:ilvl w:val="0"/>
          <w:numId w:val="35"/>
        </w:numPr>
      </w:pPr>
      <w:r>
        <w:t>For SBPIMV, modules with CON, IND are still produced in this version for reference date 09/2022</w:t>
      </w:r>
      <w:r w:rsidR="00EF5C22">
        <w:t>.</w:t>
      </w:r>
    </w:p>
    <w:p w14:paraId="11E82AAA" w14:textId="75C9272E" w:rsidR="00D819BD" w:rsidRDefault="00D819BD" w:rsidP="00494F7F">
      <w:pPr>
        <w:pStyle w:val="body"/>
        <w:numPr>
          <w:ilvl w:val="0"/>
          <w:numId w:val="35"/>
        </w:numPr>
      </w:pPr>
      <w:r>
        <w:t>SBP, RES, FP and MREL Decisions have few modelling updates; f</w:t>
      </w:r>
      <w:r w:rsidRPr="00D819BD">
        <w:t>or all the other frameworks (FINREP, MREL</w:t>
      </w:r>
      <w:r>
        <w:t xml:space="preserve"> TLAC</w:t>
      </w:r>
      <w:r w:rsidRPr="00D819BD">
        <w:t xml:space="preserve">, PAY, COVID19, </w:t>
      </w:r>
      <w:r>
        <w:t>NOTIFICATION, PAY</w:t>
      </w:r>
      <w:r w:rsidRPr="00D819BD">
        <w:t xml:space="preserve">), the modules without </w:t>
      </w:r>
      <w:r w:rsidRPr="00D819BD">
        <w:lastRenderedPageBreak/>
        <w:t xml:space="preserve">CON/IND/IFRS/GAAP </w:t>
      </w:r>
      <w:r>
        <w:t xml:space="preserve">are created </w:t>
      </w:r>
      <w:r w:rsidRPr="00D819BD">
        <w:t>with no further amendments to the data point definition and table definition</w:t>
      </w:r>
      <w:r>
        <w:t>.</w:t>
      </w:r>
    </w:p>
    <w:p w14:paraId="40F10F9D" w14:textId="611513E6" w:rsidR="009C5386" w:rsidRPr="00D819BD" w:rsidRDefault="009C5386" w:rsidP="00494F7F">
      <w:pPr>
        <w:pStyle w:val="body"/>
        <w:numPr>
          <w:ilvl w:val="0"/>
          <w:numId w:val="35"/>
        </w:numPr>
      </w:pPr>
      <w:r>
        <w:t>Add</w:t>
      </w:r>
      <w:r w:rsidR="00823A51">
        <w:t>s</w:t>
      </w:r>
      <w:r>
        <w:t xml:space="preserve"> attribute </w:t>
      </w:r>
      <w:r w:rsidRPr="009C5386">
        <w:t>model:fromDate</w:t>
      </w:r>
      <w:r>
        <w:t xml:space="preserve"> and model:</w:t>
      </w:r>
      <w:r w:rsidR="00EB6437">
        <w:t>t</w:t>
      </w:r>
      <w:r>
        <w:t>oDate on module element definition in the entry point</w:t>
      </w:r>
      <w:r w:rsidR="000B08BE">
        <w:t xml:space="preserve"> files </w:t>
      </w:r>
      <w:r>
        <w:t xml:space="preserve"> to indicate the applied reference date scope of this module</w:t>
      </w:r>
      <w:r w:rsidR="00EF5C22">
        <w:t>.</w:t>
      </w:r>
      <w:r>
        <w:t xml:space="preserve"> (ex: element FINREP9 in file finrep9.xsd)</w:t>
      </w:r>
    </w:p>
    <w:p w14:paraId="610838DE" w14:textId="702D61D7" w:rsidR="00D819BD" w:rsidRDefault="00D819BD" w:rsidP="00494F7F">
      <w:pPr>
        <w:pStyle w:val="body"/>
        <w:numPr>
          <w:ilvl w:val="0"/>
          <w:numId w:val="35"/>
        </w:numPr>
      </w:pPr>
      <w:r>
        <w:t xml:space="preserve">Inclusion of a new </w:t>
      </w:r>
      <w:r w:rsidRPr="00866D4E">
        <w:t>specific data type (</w:t>
      </w:r>
      <w:r>
        <w:t>notEmptyString</w:t>
      </w:r>
      <w:r w:rsidRPr="00866D4E">
        <w:t>)</w:t>
      </w:r>
      <w:r>
        <w:t xml:space="preserve"> in the taxonomy, used to define the data type for &lt;typed domain&gt;</w:t>
      </w:r>
      <w:r w:rsidRPr="00866D4E">
        <w:t>.</w:t>
      </w:r>
      <w:r>
        <w:t xml:space="preserve"> The empty string is not allowed from 3.2 for any typed dimension</w:t>
      </w:r>
      <w:r w:rsidR="009C588D">
        <w:t>. It will be applied from 31/06/2022 for any submitted files regardless its reference dates.</w:t>
      </w:r>
    </w:p>
    <w:p w14:paraId="5FA70279" w14:textId="780CCB5C" w:rsidR="00D819BD" w:rsidRDefault="00D819BD" w:rsidP="00494F7F">
      <w:pPr>
        <w:pStyle w:val="body"/>
        <w:numPr>
          <w:ilvl w:val="0"/>
          <w:numId w:val="35"/>
        </w:numPr>
        <w:rPr>
          <w:rStyle w:val="Hyperlink"/>
          <w:color w:val="auto"/>
          <w:u w:val="none"/>
        </w:rPr>
      </w:pPr>
      <w:r>
        <w:rPr>
          <w:rStyle w:val="Hyperlink"/>
          <w:color w:val="auto"/>
          <w:u w:val="none"/>
        </w:rPr>
        <w:t xml:space="preserve">Applies latest updates (v1.2.1) of </w:t>
      </w:r>
      <w:hyperlink r:id="rId24" w:history="1">
        <w:r w:rsidRPr="00C44279">
          <w:rPr>
            <w:rStyle w:val="Hyperlink"/>
          </w:rPr>
          <w:t>https://www.eurofiling.info/eu/fr/xbrl/ext/pivot-variable.xml</w:t>
        </w:r>
      </w:hyperlink>
      <w:r>
        <w:rPr>
          <w:rStyle w:val="Hyperlink"/>
          <w:color w:val="auto"/>
          <w:u w:val="none"/>
        </w:rPr>
        <w:t xml:space="preserve">  where two pivot variables have been created; refers these two pivot variables in the relevant assertions to ensure their evaluations for whatever reporting format</w:t>
      </w:r>
      <w:r w:rsidR="00EF5C22">
        <w:rPr>
          <w:rStyle w:val="Hyperlink"/>
          <w:color w:val="auto"/>
          <w:u w:val="none"/>
        </w:rPr>
        <w:t>.</w:t>
      </w:r>
      <w:r>
        <w:rPr>
          <w:rStyle w:val="Hyperlink"/>
          <w:color w:val="auto"/>
          <w:u w:val="none"/>
        </w:rPr>
        <w:t xml:space="preserve"> (traditional XBRL or xBRL-CSV)</w:t>
      </w:r>
    </w:p>
    <w:p w14:paraId="2516BFB0" w14:textId="1DE28973" w:rsidR="00D819BD" w:rsidRPr="008B39F3" w:rsidRDefault="00D819BD" w:rsidP="00494F7F">
      <w:pPr>
        <w:pStyle w:val="body"/>
        <w:numPr>
          <w:ilvl w:val="0"/>
          <w:numId w:val="35"/>
        </w:numPr>
        <w:rPr>
          <w:rStyle w:val="Hyperlink"/>
          <w:color w:val="auto"/>
          <w:u w:val="none"/>
        </w:rPr>
      </w:pPr>
      <w:r>
        <w:t>Inclusion of JSON meta data into the taxonomy to support xBRL-CSV reporting format</w:t>
      </w:r>
      <w:r w:rsidR="00EF5C22">
        <w:t>.</w:t>
      </w:r>
      <w:r>
        <w:rPr>
          <w:rStyle w:val="FootnoteReference"/>
        </w:rPr>
        <w:footnoteReference w:id="4"/>
      </w:r>
    </w:p>
    <w:p w14:paraId="74C493B5" w14:textId="456955FF" w:rsidR="00D819BD" w:rsidRDefault="00D819BD" w:rsidP="00494F7F">
      <w:pPr>
        <w:pStyle w:val="body"/>
        <w:numPr>
          <w:ilvl w:val="0"/>
          <w:numId w:val="35"/>
        </w:numPr>
        <w:rPr>
          <w:rStyle w:val="Hyperlink"/>
          <w:color w:val="auto"/>
          <w:u w:val="none"/>
        </w:rPr>
      </w:pPr>
      <w:r w:rsidRPr="00B133FC">
        <w:rPr>
          <w:rStyle w:val="Hyperlink"/>
          <w:color w:val="auto"/>
          <w:u w:val="none"/>
        </w:rPr>
        <w:t>Applies the new taxonomy architecture, with severity level information documented in a separate folder &lt;set&gt; along with the folders &lt;mod&gt;, &lt;tab&gt; and &lt;val&gt;.</w:t>
      </w:r>
    </w:p>
    <w:p w14:paraId="7514FF8F" w14:textId="0CD07739" w:rsidR="00547901" w:rsidRPr="00B133FC" w:rsidRDefault="00547901" w:rsidP="00494F7F">
      <w:pPr>
        <w:pStyle w:val="body"/>
        <w:numPr>
          <w:ilvl w:val="0"/>
          <w:numId w:val="35"/>
        </w:numPr>
        <w:rPr>
          <w:rStyle w:val="Hyperlink"/>
          <w:color w:val="auto"/>
          <w:u w:val="none"/>
        </w:rPr>
      </w:pPr>
      <w:r>
        <w:rPr>
          <w:rStyle w:val="Hyperlink"/>
          <w:color w:val="auto"/>
          <w:u w:val="none"/>
        </w:rPr>
        <w:t>Extract</w:t>
      </w:r>
      <w:r w:rsidR="00823A51">
        <w:rPr>
          <w:rStyle w:val="Hyperlink"/>
          <w:color w:val="auto"/>
          <w:u w:val="none"/>
        </w:rPr>
        <w:t>s</w:t>
      </w:r>
      <w:r>
        <w:rPr>
          <w:rStyle w:val="Hyperlink"/>
          <w:color w:val="auto"/>
          <w:u w:val="none"/>
        </w:rPr>
        <w:t xml:space="preserve"> set folder</w:t>
      </w:r>
      <w:r w:rsidR="00971C08">
        <w:rPr>
          <w:rStyle w:val="Hyperlink"/>
          <w:color w:val="auto"/>
          <w:u w:val="none"/>
        </w:rPr>
        <w:t>s</w:t>
      </w:r>
      <w:r>
        <w:rPr>
          <w:rStyle w:val="Hyperlink"/>
          <w:color w:val="auto"/>
          <w:u w:val="none"/>
        </w:rPr>
        <w:t xml:space="preserve"> from the framework taxonomy package, and create a separate severity package for 3.2.phase1 and 3.2.phase2</w:t>
      </w:r>
      <w:r w:rsidR="00A163E6">
        <w:rPr>
          <w:rStyle w:val="Hyperlink"/>
          <w:color w:val="auto"/>
          <w:u w:val="none"/>
        </w:rPr>
        <w:t>. This separation h</w:t>
      </w:r>
      <w:r w:rsidR="000776EF">
        <w:rPr>
          <w:rStyle w:val="Hyperlink"/>
          <w:color w:val="auto"/>
          <w:u w:val="none"/>
        </w:rPr>
        <w:t>elps</w:t>
      </w:r>
      <w:r w:rsidR="00A163E6">
        <w:rPr>
          <w:rStyle w:val="Hyperlink"/>
          <w:color w:val="auto"/>
          <w:u w:val="none"/>
        </w:rPr>
        <w:t xml:space="preserve"> when loading taxonomy in choosing the most updated severity package that can be updated in small validation rule packages </w:t>
      </w:r>
    </w:p>
    <w:p w14:paraId="34637F9D" w14:textId="77777777" w:rsidR="00D819BD" w:rsidRPr="00866D4E" w:rsidRDefault="00D819BD" w:rsidP="00D819BD">
      <w:pPr>
        <w:pStyle w:val="body"/>
        <w:ind w:left="360"/>
      </w:pPr>
    </w:p>
    <w:p w14:paraId="6823836C" w14:textId="77777777" w:rsidR="00D819BD" w:rsidRPr="00866D4E" w:rsidRDefault="00D819BD" w:rsidP="00D819BD">
      <w:pPr>
        <w:pStyle w:val="Titlelevel2"/>
      </w:pPr>
      <w:r w:rsidRPr="00866D4E">
        <w:t>Artefacts included</w:t>
      </w:r>
    </w:p>
    <w:p w14:paraId="3575BAD3" w14:textId="77777777" w:rsidR="00D819BD" w:rsidRDefault="00D819BD" w:rsidP="00494F7F">
      <w:pPr>
        <w:pStyle w:val="body"/>
        <w:numPr>
          <w:ilvl w:val="0"/>
          <w:numId w:val="35"/>
        </w:numPr>
      </w:pPr>
      <w:r>
        <w:t>DPM database</w:t>
      </w:r>
    </w:p>
    <w:p w14:paraId="008CFC69" w14:textId="77777777" w:rsidR="00D819BD" w:rsidRDefault="00D819BD" w:rsidP="00494F7F">
      <w:pPr>
        <w:pStyle w:val="body"/>
        <w:numPr>
          <w:ilvl w:val="0"/>
          <w:numId w:val="35"/>
        </w:numPr>
      </w:pPr>
      <w:r>
        <w:t>Annotated templates and DPM dictionary</w:t>
      </w:r>
    </w:p>
    <w:p w14:paraId="3BBBEDC2" w14:textId="77777777" w:rsidR="00D819BD" w:rsidRPr="00866D4E" w:rsidRDefault="00D819BD" w:rsidP="00494F7F">
      <w:pPr>
        <w:pStyle w:val="body"/>
        <w:numPr>
          <w:ilvl w:val="0"/>
          <w:numId w:val="35"/>
        </w:numPr>
      </w:pPr>
      <w:r>
        <w:t>EBA validation rule Excel file</w:t>
      </w:r>
    </w:p>
    <w:p w14:paraId="339D0C5C" w14:textId="77777777" w:rsidR="00D819BD" w:rsidRPr="00866D4E" w:rsidRDefault="00D819BD" w:rsidP="00494F7F">
      <w:pPr>
        <w:pStyle w:val="body"/>
        <w:numPr>
          <w:ilvl w:val="0"/>
          <w:numId w:val="35"/>
        </w:numPr>
      </w:pPr>
      <w:r w:rsidRPr="00866D4E">
        <w:t>Updated XBRL taxonomy</w:t>
      </w:r>
    </w:p>
    <w:p w14:paraId="2AF00568" w14:textId="77777777" w:rsidR="00D819BD" w:rsidRDefault="00D819BD" w:rsidP="00494F7F">
      <w:pPr>
        <w:pStyle w:val="body"/>
        <w:numPr>
          <w:ilvl w:val="1"/>
          <w:numId w:val="35"/>
        </w:numPr>
      </w:pPr>
      <w:r>
        <w:t>XBRL “Taxonomy packages” containing</w:t>
      </w:r>
    </w:p>
    <w:p w14:paraId="550C3468" w14:textId="7950BE48" w:rsidR="00D819BD" w:rsidRDefault="00D819BD" w:rsidP="00494F7F">
      <w:pPr>
        <w:pStyle w:val="body"/>
        <w:numPr>
          <w:ilvl w:val="2"/>
          <w:numId w:val="35"/>
        </w:numPr>
      </w:pPr>
      <w:r>
        <w:t xml:space="preserve">The 3.2 phase2 dictionary package </w:t>
      </w:r>
    </w:p>
    <w:p w14:paraId="50435A83" w14:textId="52F83A86" w:rsidR="00D819BD" w:rsidRDefault="00D819BD" w:rsidP="00494F7F">
      <w:pPr>
        <w:pStyle w:val="body"/>
        <w:numPr>
          <w:ilvl w:val="2"/>
          <w:numId w:val="35"/>
        </w:numPr>
      </w:pPr>
      <w:r>
        <w:t xml:space="preserve">the 3.2 phase2 framework </w:t>
      </w:r>
      <w:r w:rsidR="00525D2A">
        <w:t>package (mod, tab</w:t>
      </w:r>
      <w:r w:rsidR="00BD51CB">
        <w:t xml:space="preserve"> and</w:t>
      </w:r>
      <w:r w:rsidR="00525D2A">
        <w:t xml:space="preserve"> val folders)</w:t>
      </w:r>
    </w:p>
    <w:p w14:paraId="3FA507B0" w14:textId="57525A14" w:rsidR="00525D2A" w:rsidRDefault="00525D2A" w:rsidP="00494F7F">
      <w:pPr>
        <w:pStyle w:val="body"/>
        <w:numPr>
          <w:ilvl w:val="2"/>
          <w:numId w:val="35"/>
        </w:numPr>
      </w:pPr>
      <w:r>
        <w:lastRenderedPageBreak/>
        <w:t xml:space="preserve">the 3.2 phase2 framework severity package (set folder) </w:t>
      </w:r>
    </w:p>
    <w:p w14:paraId="183F9439" w14:textId="11DAC838" w:rsidR="00547901" w:rsidRDefault="00547901" w:rsidP="00547901">
      <w:pPr>
        <w:pStyle w:val="body"/>
        <w:numPr>
          <w:ilvl w:val="2"/>
          <w:numId w:val="35"/>
        </w:numPr>
      </w:pPr>
      <w:r>
        <w:t>the 3.2 phase1 framework package (mod, tab and val folders)</w:t>
      </w:r>
    </w:p>
    <w:p w14:paraId="5A2606AD" w14:textId="35900911" w:rsidR="00547901" w:rsidRDefault="00547901" w:rsidP="00547901">
      <w:pPr>
        <w:pStyle w:val="body"/>
        <w:numPr>
          <w:ilvl w:val="2"/>
          <w:numId w:val="35"/>
        </w:numPr>
      </w:pPr>
      <w:r>
        <w:t xml:space="preserve">the 3.2 phase1  framework severity package (set folder) </w:t>
      </w:r>
    </w:p>
    <w:p w14:paraId="22E23308" w14:textId="1E378061" w:rsidR="00A163E6" w:rsidRDefault="00A163E6" w:rsidP="00A163E6">
      <w:pPr>
        <w:pStyle w:val="body"/>
        <w:ind w:left="360"/>
      </w:pPr>
      <w:r>
        <w:t>The package 4 and 5  are created to extract the set folder into a separate severity package for release 3.2.phase1, nothing is changed in 3.2 phase 1 in terms of data points or tables.</w:t>
      </w:r>
    </w:p>
    <w:p w14:paraId="723938A9" w14:textId="77777777" w:rsidR="00547901" w:rsidRDefault="00547901" w:rsidP="00547901">
      <w:pPr>
        <w:pStyle w:val="body"/>
        <w:ind w:left="1800"/>
      </w:pPr>
    </w:p>
    <w:p w14:paraId="4B1DF274" w14:textId="77777777" w:rsidR="00D819BD" w:rsidRDefault="00D819BD" w:rsidP="00D819BD">
      <w:pPr>
        <w:pStyle w:val="body"/>
      </w:pPr>
    </w:p>
    <w:p w14:paraId="56EB2E98" w14:textId="77777777" w:rsidR="00D819BD" w:rsidRDefault="00D819BD" w:rsidP="00D819BD">
      <w:pPr>
        <w:pStyle w:val="Titlelevel2"/>
      </w:pPr>
      <w:r w:rsidRPr="00866D4E">
        <w:t>DB Changes</w:t>
      </w:r>
    </w:p>
    <w:p w14:paraId="176770FC" w14:textId="1AF7E2DA" w:rsidR="00D819BD" w:rsidRDefault="00D819BD" w:rsidP="00494F7F">
      <w:pPr>
        <w:pStyle w:val="body"/>
        <w:numPr>
          <w:ilvl w:val="0"/>
          <w:numId w:val="35"/>
        </w:numPr>
        <w:rPr>
          <w:rFonts w:ascii="Verdana" w:hAnsi="Verdana" w:cs="Times New Roman"/>
          <w:b/>
          <w:bCs/>
          <w:sz w:val="32"/>
          <w:szCs w:val="32"/>
        </w:rPr>
      </w:pPr>
      <w:r>
        <w:t xml:space="preserve">From 3.2, only the information of table cells in </w:t>
      </w:r>
      <w:r w:rsidR="00961048">
        <w:t xml:space="preserve">in the latest version of taxonomy </w:t>
      </w:r>
      <w:r>
        <w:t>is populated in table mvCell</w:t>
      </w:r>
      <w:r w:rsidR="00285A4F">
        <w:t>Location</w:t>
      </w:r>
      <w:r>
        <w:t>. This table mvCell</w:t>
      </w:r>
      <w:r w:rsidR="00285A4F">
        <w:t>Location</w:t>
      </w:r>
      <w:r>
        <w:t xml:space="preserve"> can be considered as a view (classified in the VIEWS_AND_UTILITY_QUERIES), it is only be used to generate the EBA table layouts. The content of this table is to list all cell information in any table and in any taxonomy, it can be easily obtained from the core model via queries.</w:t>
      </w:r>
    </w:p>
    <w:p w14:paraId="7C24939D" w14:textId="411339B3" w:rsidR="0092702C" w:rsidRDefault="0092702C" w:rsidP="007C280C">
      <w:pPr>
        <w:tabs>
          <w:tab w:val="left" w:pos="5060"/>
        </w:tabs>
        <w:rPr>
          <w:rFonts w:ascii="Verdana" w:hAnsi="Verdana" w:cs="Times New Roman"/>
          <w:b/>
          <w:bCs/>
          <w:sz w:val="32"/>
          <w:szCs w:val="32"/>
        </w:rPr>
      </w:pPr>
    </w:p>
    <w:p w14:paraId="19996C49" w14:textId="3EFDF703" w:rsidR="00416F6C" w:rsidRDefault="00416F6C" w:rsidP="007C280C">
      <w:pPr>
        <w:tabs>
          <w:tab w:val="left" w:pos="5060"/>
        </w:tabs>
        <w:rPr>
          <w:rFonts w:ascii="Verdana" w:hAnsi="Verdana" w:cs="Times New Roman"/>
          <w:b/>
          <w:bCs/>
          <w:sz w:val="32"/>
          <w:szCs w:val="32"/>
        </w:rPr>
      </w:pPr>
    </w:p>
    <w:p w14:paraId="23770502" w14:textId="238F69EE" w:rsidR="00B133FC" w:rsidRPr="00AA683D" w:rsidRDefault="00B133FC" w:rsidP="00B133FC">
      <w:pPr>
        <w:pStyle w:val="Titlelevel1"/>
        <w:rPr>
          <w:i/>
          <w:iCs/>
        </w:rPr>
      </w:pPr>
      <w:r>
        <w:rPr>
          <w:i/>
          <w:iCs/>
        </w:rPr>
        <w:t>V3.2.phase1: COREP, IF, AE and GSII</w:t>
      </w:r>
      <w:r w:rsidRPr="7122D1FD">
        <w:rPr>
          <w:i/>
          <w:iCs/>
        </w:rPr>
        <w:t xml:space="preserve"> </w:t>
      </w:r>
      <w:r>
        <w:rPr>
          <w:rFonts w:ascii="Arial" w:hAnsi="Arial" w:cs="Arial"/>
          <w:i/>
          <w:iCs/>
          <w:color w:val="696969"/>
          <w:sz w:val="18"/>
          <w:szCs w:val="18"/>
          <w:shd w:val="clear" w:color="auto" w:fill="FFFFFF"/>
        </w:rPr>
        <w:t>(</w:t>
      </w:r>
      <w:r w:rsidR="00E02B11">
        <w:rPr>
          <w:rFonts w:ascii="Arial" w:hAnsi="Arial" w:cs="Arial"/>
          <w:i/>
          <w:iCs/>
          <w:color w:val="696969"/>
          <w:sz w:val="18"/>
          <w:szCs w:val="18"/>
          <w:shd w:val="clear" w:color="auto" w:fill="FFFFFF"/>
        </w:rPr>
        <w:t>10</w:t>
      </w:r>
      <w:r>
        <w:rPr>
          <w:rFonts w:ascii="Arial" w:hAnsi="Arial" w:cs="Arial"/>
          <w:i/>
          <w:iCs/>
          <w:color w:val="696969"/>
          <w:sz w:val="18"/>
          <w:szCs w:val="18"/>
          <w:shd w:val="clear" w:color="auto" w:fill="FFFFFF"/>
        </w:rPr>
        <w:t>/0</w:t>
      </w:r>
      <w:r w:rsidR="00E02B11">
        <w:rPr>
          <w:rFonts w:ascii="Arial" w:hAnsi="Arial" w:cs="Arial"/>
          <w:i/>
          <w:iCs/>
          <w:color w:val="696969"/>
          <w:sz w:val="18"/>
          <w:szCs w:val="18"/>
          <w:shd w:val="clear" w:color="auto" w:fill="FFFFFF"/>
        </w:rPr>
        <w:t>3</w:t>
      </w:r>
      <w:r>
        <w:rPr>
          <w:rFonts w:ascii="Arial" w:hAnsi="Arial" w:cs="Arial"/>
          <w:i/>
          <w:iCs/>
          <w:color w:val="696969"/>
          <w:sz w:val="18"/>
          <w:szCs w:val="18"/>
          <w:shd w:val="clear" w:color="auto" w:fill="FFFFFF"/>
        </w:rPr>
        <w:t>/2022</w:t>
      </w:r>
      <w:r w:rsidRPr="7122D1FD">
        <w:rPr>
          <w:rFonts w:ascii="Arial" w:hAnsi="Arial" w:cs="Arial"/>
          <w:i/>
          <w:iCs/>
          <w:color w:val="696969"/>
          <w:sz w:val="18"/>
          <w:szCs w:val="18"/>
          <w:shd w:val="clear" w:color="auto" w:fill="FFFFFF"/>
        </w:rPr>
        <w:t>)</w:t>
      </w:r>
    </w:p>
    <w:p w14:paraId="2807F000" w14:textId="77777777" w:rsidR="00B133FC" w:rsidRPr="009A46A7" w:rsidRDefault="00B133FC" w:rsidP="00B133FC">
      <w:pPr>
        <w:pStyle w:val="Titlelevel2"/>
      </w:pPr>
      <w:r w:rsidRPr="009A46A7">
        <w:t>Summary and Impact</w:t>
      </w:r>
    </w:p>
    <w:p w14:paraId="538EF469" w14:textId="2A7F232F" w:rsidR="00B133FC" w:rsidRDefault="00B133FC" w:rsidP="00494F7F">
      <w:pPr>
        <w:pStyle w:val="body"/>
        <w:numPr>
          <w:ilvl w:val="0"/>
          <w:numId w:val="35"/>
        </w:numPr>
      </w:pPr>
      <w:r w:rsidRPr="00866D4E">
        <w:t>Mo</w:t>
      </w:r>
      <w:r>
        <w:t xml:space="preserve">dular release for COREP, IF,AE and GSII </w:t>
      </w:r>
      <w:r w:rsidRPr="00866D4E">
        <w:t xml:space="preserve">reporting areas. </w:t>
      </w:r>
    </w:p>
    <w:p w14:paraId="4BC03CB1" w14:textId="5277E1B9" w:rsidR="00B133FC" w:rsidRDefault="00B133FC" w:rsidP="00494F7F">
      <w:pPr>
        <w:pStyle w:val="body"/>
        <w:numPr>
          <w:ilvl w:val="0"/>
          <w:numId w:val="35"/>
        </w:numPr>
      </w:pPr>
      <w:r>
        <w:t xml:space="preserve">All the modules do not contain CON/IND information, as indicated in EBA filing rules document </w:t>
      </w:r>
      <w:r w:rsidR="00E02B11">
        <w:t>V 5.1(filing rule 3.6</w:t>
      </w:r>
      <w:r>
        <w:t xml:space="preserve">), </w:t>
      </w:r>
      <w:r w:rsidRPr="00B133FC">
        <w:t>CON/IND information is being moved from module name to reporting subjects from reference date 31/12/2022 onwards.</w:t>
      </w:r>
    </w:p>
    <w:p w14:paraId="246AFBD4" w14:textId="680140D0" w:rsidR="00DE15ED" w:rsidRDefault="00DE15ED" w:rsidP="00494F7F">
      <w:pPr>
        <w:pStyle w:val="body"/>
        <w:numPr>
          <w:ilvl w:val="0"/>
          <w:numId w:val="35"/>
        </w:numPr>
      </w:pPr>
      <w:r>
        <w:t xml:space="preserve">Inclusion </w:t>
      </w:r>
      <w:r w:rsidR="009E0305">
        <w:t>of a</w:t>
      </w:r>
      <w:r>
        <w:t xml:space="preserve"> new </w:t>
      </w:r>
      <w:r w:rsidRPr="00866D4E">
        <w:t>specific data type (</w:t>
      </w:r>
      <w:r>
        <w:t>notEmptyString</w:t>
      </w:r>
      <w:r w:rsidR="009E0305" w:rsidRPr="00866D4E">
        <w:t>)</w:t>
      </w:r>
      <w:r w:rsidR="00E02B11">
        <w:t xml:space="preserve"> in the taxonomy</w:t>
      </w:r>
      <w:r w:rsidR="009E0305">
        <w:t>, used to define the data type for &lt;typed domain&gt;</w:t>
      </w:r>
      <w:r w:rsidRPr="00866D4E">
        <w:t>.</w:t>
      </w:r>
      <w:r w:rsidR="009E0305">
        <w:t xml:space="preserve"> The empty string is not allowed from 3.2 for any typed dimension.</w:t>
      </w:r>
    </w:p>
    <w:p w14:paraId="28E535CF" w14:textId="132050B8" w:rsidR="00B133FC" w:rsidRDefault="00B133FC" w:rsidP="00494F7F">
      <w:pPr>
        <w:pStyle w:val="body"/>
        <w:numPr>
          <w:ilvl w:val="0"/>
          <w:numId w:val="35"/>
        </w:numPr>
        <w:rPr>
          <w:rStyle w:val="Hyperlink"/>
          <w:color w:val="auto"/>
          <w:u w:val="none"/>
        </w:rPr>
      </w:pPr>
      <w:r>
        <w:t>Update</w:t>
      </w:r>
      <w:r w:rsidR="00930EFB">
        <w:t>s</w:t>
      </w:r>
      <w:r>
        <w:t xml:space="preserve"> </w:t>
      </w:r>
      <w:r w:rsidR="00024B70">
        <w:t xml:space="preserve">of </w:t>
      </w:r>
      <w:r>
        <w:t xml:space="preserve">the file  </w:t>
      </w:r>
      <w:hyperlink r:id="rId25" w:history="1">
        <w:r>
          <w:rPr>
            <w:rStyle w:val="Hyperlink"/>
          </w:rPr>
          <w:t>"http://www.eba.europa.eu/eu/fr/xbrl/ext/2020/FilingIndicators.json"</w:t>
        </w:r>
      </w:hyperlink>
      <w:r w:rsidRPr="00B133FC">
        <w:rPr>
          <w:rStyle w:val="Hyperlink"/>
          <w:color w:val="auto"/>
          <w:u w:val="none"/>
        </w:rPr>
        <w:t xml:space="preserve"> </w:t>
      </w:r>
      <w:r>
        <w:rPr>
          <w:rStyle w:val="Hyperlink"/>
          <w:color w:val="auto"/>
          <w:u w:val="none"/>
        </w:rPr>
        <w:t>to remove the filing indicator taxonomy reference.</w:t>
      </w:r>
    </w:p>
    <w:p w14:paraId="59C55E8F" w14:textId="589AC293" w:rsidR="00E02B11" w:rsidRDefault="002314C2" w:rsidP="00494F7F">
      <w:pPr>
        <w:pStyle w:val="body"/>
        <w:numPr>
          <w:ilvl w:val="0"/>
          <w:numId w:val="35"/>
        </w:numPr>
        <w:rPr>
          <w:rStyle w:val="Hyperlink"/>
          <w:color w:val="auto"/>
          <w:u w:val="none"/>
        </w:rPr>
      </w:pPr>
      <w:r>
        <w:rPr>
          <w:rStyle w:val="Hyperlink"/>
          <w:color w:val="auto"/>
          <w:u w:val="none"/>
        </w:rPr>
        <w:t>Applies</w:t>
      </w:r>
      <w:r w:rsidR="00E02B11">
        <w:rPr>
          <w:rStyle w:val="Hyperlink"/>
          <w:color w:val="auto"/>
          <w:u w:val="none"/>
        </w:rPr>
        <w:t xml:space="preserve"> latest updates (v1.2.1) of </w:t>
      </w:r>
      <w:hyperlink r:id="rId26" w:history="1">
        <w:r w:rsidR="00E02B11" w:rsidRPr="00C44279">
          <w:rPr>
            <w:rStyle w:val="Hyperlink"/>
          </w:rPr>
          <w:t>https://www.eurofiling.info/eu/fr/xbrl/ext/pivot-variable.xml</w:t>
        </w:r>
      </w:hyperlink>
      <w:r w:rsidR="00E02B11">
        <w:rPr>
          <w:rStyle w:val="Hyperlink"/>
          <w:color w:val="auto"/>
          <w:u w:val="none"/>
        </w:rPr>
        <w:t xml:space="preserve">  </w:t>
      </w:r>
      <w:r w:rsidR="00040C85">
        <w:rPr>
          <w:rStyle w:val="Hyperlink"/>
          <w:color w:val="auto"/>
          <w:u w:val="none"/>
        </w:rPr>
        <w:t xml:space="preserve">where two pivot variables have been created; </w:t>
      </w:r>
      <w:r w:rsidR="008B39F3">
        <w:rPr>
          <w:rStyle w:val="Hyperlink"/>
          <w:color w:val="auto"/>
          <w:u w:val="none"/>
        </w:rPr>
        <w:t>refer</w:t>
      </w:r>
      <w:r>
        <w:rPr>
          <w:rStyle w:val="Hyperlink"/>
          <w:color w:val="auto"/>
          <w:u w:val="none"/>
        </w:rPr>
        <w:t>s</w:t>
      </w:r>
      <w:r w:rsidR="008B39F3">
        <w:rPr>
          <w:rStyle w:val="Hyperlink"/>
          <w:color w:val="auto"/>
          <w:u w:val="none"/>
        </w:rPr>
        <w:t xml:space="preserve"> </w:t>
      </w:r>
      <w:r w:rsidR="00040C85">
        <w:rPr>
          <w:rStyle w:val="Hyperlink"/>
          <w:color w:val="auto"/>
          <w:u w:val="none"/>
        </w:rPr>
        <w:t xml:space="preserve">these </w:t>
      </w:r>
      <w:r w:rsidR="008B39F3">
        <w:rPr>
          <w:rStyle w:val="Hyperlink"/>
          <w:color w:val="auto"/>
          <w:u w:val="none"/>
        </w:rPr>
        <w:t>two pivot</w:t>
      </w:r>
      <w:r>
        <w:rPr>
          <w:rStyle w:val="Hyperlink"/>
          <w:color w:val="auto"/>
          <w:u w:val="none"/>
        </w:rPr>
        <w:t xml:space="preserve"> </w:t>
      </w:r>
      <w:r w:rsidR="008B39F3">
        <w:rPr>
          <w:rStyle w:val="Hyperlink"/>
          <w:color w:val="auto"/>
          <w:u w:val="none"/>
        </w:rPr>
        <w:t xml:space="preserve">variables in </w:t>
      </w:r>
      <w:r w:rsidR="008B39F3">
        <w:rPr>
          <w:rStyle w:val="Hyperlink"/>
          <w:color w:val="auto"/>
          <w:u w:val="none"/>
        </w:rPr>
        <w:lastRenderedPageBreak/>
        <w:t>th</w:t>
      </w:r>
      <w:r w:rsidR="005F669E">
        <w:rPr>
          <w:rStyle w:val="Hyperlink"/>
          <w:color w:val="auto"/>
          <w:u w:val="none"/>
        </w:rPr>
        <w:t>e relevant</w:t>
      </w:r>
      <w:r>
        <w:rPr>
          <w:rStyle w:val="Hyperlink"/>
          <w:color w:val="auto"/>
          <w:u w:val="none"/>
        </w:rPr>
        <w:t xml:space="preserve"> assertions to ensure their evaluation</w:t>
      </w:r>
      <w:r w:rsidR="005F669E">
        <w:rPr>
          <w:rStyle w:val="Hyperlink"/>
          <w:color w:val="auto"/>
          <w:u w:val="none"/>
        </w:rPr>
        <w:t>s</w:t>
      </w:r>
      <w:r>
        <w:rPr>
          <w:rStyle w:val="Hyperlink"/>
          <w:color w:val="auto"/>
          <w:u w:val="none"/>
        </w:rPr>
        <w:t xml:space="preserve"> for whatever reporting format (traditional XBRL or xBRL-CSV)</w:t>
      </w:r>
    </w:p>
    <w:p w14:paraId="5AF60E92" w14:textId="4D7F8112" w:rsidR="008B39F3" w:rsidRPr="008B39F3" w:rsidRDefault="008B39F3" w:rsidP="00494F7F">
      <w:pPr>
        <w:pStyle w:val="body"/>
        <w:numPr>
          <w:ilvl w:val="0"/>
          <w:numId w:val="35"/>
        </w:numPr>
        <w:rPr>
          <w:rStyle w:val="Hyperlink"/>
          <w:color w:val="auto"/>
          <w:u w:val="none"/>
        </w:rPr>
      </w:pPr>
      <w:r>
        <w:t>Inclusion of JSON meta data into the taxonomy to support xBRL-CSV reporting format</w:t>
      </w:r>
      <w:r>
        <w:rPr>
          <w:rStyle w:val="FootnoteReference"/>
        </w:rPr>
        <w:footnoteReference w:id="5"/>
      </w:r>
    </w:p>
    <w:p w14:paraId="7C4E0210" w14:textId="77777777" w:rsidR="00B133FC" w:rsidRPr="00B133FC" w:rsidRDefault="00B133FC" w:rsidP="00494F7F">
      <w:pPr>
        <w:pStyle w:val="body"/>
        <w:numPr>
          <w:ilvl w:val="0"/>
          <w:numId w:val="35"/>
        </w:numPr>
        <w:rPr>
          <w:rStyle w:val="Hyperlink"/>
          <w:color w:val="auto"/>
          <w:u w:val="none"/>
        </w:rPr>
      </w:pPr>
      <w:r w:rsidRPr="00B133FC">
        <w:rPr>
          <w:rStyle w:val="Hyperlink"/>
          <w:color w:val="auto"/>
          <w:u w:val="none"/>
        </w:rPr>
        <w:t>Applies the new taxonomy architecture, with severity level information documented in a separate folder &lt;set&gt; along with the folders &lt;mod&gt;, &lt;tab&gt; and &lt;val&gt;.</w:t>
      </w:r>
    </w:p>
    <w:p w14:paraId="57B22509" w14:textId="77777777" w:rsidR="00B133FC" w:rsidRPr="00866D4E" w:rsidRDefault="00B133FC" w:rsidP="00B133FC">
      <w:pPr>
        <w:pStyle w:val="body"/>
        <w:ind w:left="360"/>
      </w:pPr>
    </w:p>
    <w:p w14:paraId="6843A29C" w14:textId="77777777" w:rsidR="00B133FC" w:rsidRPr="00866D4E" w:rsidRDefault="00B133FC" w:rsidP="00B133FC">
      <w:pPr>
        <w:pStyle w:val="Titlelevel2"/>
      </w:pPr>
      <w:r w:rsidRPr="00866D4E">
        <w:t>Artefacts included</w:t>
      </w:r>
    </w:p>
    <w:p w14:paraId="05C21A6F" w14:textId="77777777" w:rsidR="00B133FC" w:rsidRDefault="00B133FC" w:rsidP="00494F7F">
      <w:pPr>
        <w:pStyle w:val="body"/>
        <w:numPr>
          <w:ilvl w:val="0"/>
          <w:numId w:val="35"/>
        </w:numPr>
      </w:pPr>
      <w:r>
        <w:t>DPM database</w:t>
      </w:r>
    </w:p>
    <w:p w14:paraId="027CCD0D" w14:textId="77777777" w:rsidR="00B133FC" w:rsidRDefault="00B133FC" w:rsidP="00494F7F">
      <w:pPr>
        <w:pStyle w:val="body"/>
        <w:numPr>
          <w:ilvl w:val="0"/>
          <w:numId w:val="35"/>
        </w:numPr>
      </w:pPr>
      <w:r>
        <w:t>Annotated templates and DPM dictionary</w:t>
      </w:r>
    </w:p>
    <w:p w14:paraId="08D30C18" w14:textId="77777777" w:rsidR="00B133FC" w:rsidRPr="00866D4E" w:rsidRDefault="00B133FC" w:rsidP="00494F7F">
      <w:pPr>
        <w:pStyle w:val="body"/>
        <w:numPr>
          <w:ilvl w:val="0"/>
          <w:numId w:val="35"/>
        </w:numPr>
      </w:pPr>
      <w:r>
        <w:t>EBA validation rule Excel file</w:t>
      </w:r>
    </w:p>
    <w:p w14:paraId="2383BA2F" w14:textId="77777777" w:rsidR="00B133FC" w:rsidRPr="00866D4E" w:rsidRDefault="00B133FC" w:rsidP="00494F7F">
      <w:pPr>
        <w:pStyle w:val="body"/>
        <w:numPr>
          <w:ilvl w:val="0"/>
          <w:numId w:val="35"/>
        </w:numPr>
      </w:pPr>
      <w:r w:rsidRPr="00866D4E">
        <w:t>Updated XBRL taxonomy</w:t>
      </w:r>
    </w:p>
    <w:p w14:paraId="0F8A4FCB" w14:textId="77777777" w:rsidR="00B133FC" w:rsidRDefault="00B133FC" w:rsidP="00494F7F">
      <w:pPr>
        <w:pStyle w:val="body"/>
        <w:numPr>
          <w:ilvl w:val="1"/>
          <w:numId w:val="35"/>
        </w:numPr>
      </w:pPr>
      <w:r>
        <w:t>XBRL “Taxonomy packages” containing</w:t>
      </w:r>
    </w:p>
    <w:p w14:paraId="4823E837" w14:textId="00A2C6FD" w:rsidR="00B133FC" w:rsidRDefault="00B133FC" w:rsidP="00494F7F">
      <w:pPr>
        <w:pStyle w:val="body"/>
        <w:numPr>
          <w:ilvl w:val="2"/>
          <w:numId w:val="35"/>
        </w:numPr>
      </w:pPr>
      <w:r>
        <w:t>The 3.</w:t>
      </w:r>
      <w:r w:rsidR="007A3503">
        <w:t>2</w:t>
      </w:r>
      <w:r>
        <w:t xml:space="preserve"> phase</w:t>
      </w:r>
      <w:r w:rsidR="007A3503">
        <w:t>1</w:t>
      </w:r>
      <w:r>
        <w:t xml:space="preserve"> dictionary package </w:t>
      </w:r>
    </w:p>
    <w:p w14:paraId="2490506C" w14:textId="7B0A6714" w:rsidR="00B133FC" w:rsidRDefault="00B133FC" w:rsidP="00494F7F">
      <w:pPr>
        <w:pStyle w:val="body"/>
        <w:numPr>
          <w:ilvl w:val="2"/>
          <w:numId w:val="35"/>
        </w:numPr>
      </w:pPr>
      <w:r>
        <w:t>the 3.</w:t>
      </w:r>
      <w:r w:rsidR="007A3503">
        <w:t>2</w:t>
      </w:r>
      <w:r>
        <w:t xml:space="preserve"> phase </w:t>
      </w:r>
      <w:r w:rsidR="007A3503">
        <w:t>1</w:t>
      </w:r>
      <w:r>
        <w:t xml:space="preserve"> framework release, new taxonomy architecture</w:t>
      </w:r>
    </w:p>
    <w:p w14:paraId="6E553980" w14:textId="470430F1" w:rsidR="008B39F3" w:rsidRDefault="008B39F3" w:rsidP="00494F7F">
      <w:pPr>
        <w:pStyle w:val="body"/>
        <w:numPr>
          <w:ilvl w:val="1"/>
          <w:numId w:val="35"/>
        </w:numPr>
      </w:pPr>
      <w:r w:rsidRPr="00B7690A">
        <w:t xml:space="preserve">One combined “full” archive of </w:t>
      </w:r>
      <w:r>
        <w:t>3.2.0.0</w:t>
      </w:r>
      <w:r w:rsidRPr="00B7690A">
        <w:t xml:space="preserve"> Phase </w:t>
      </w:r>
      <w:r>
        <w:t>1</w:t>
      </w:r>
      <w:r w:rsidRPr="00B7690A">
        <w:t xml:space="preserve"> </w:t>
      </w:r>
      <w:r>
        <w:t>with all the historical versions</w:t>
      </w:r>
      <w:r w:rsidR="007D12DC">
        <w:t>.</w:t>
      </w:r>
    </w:p>
    <w:p w14:paraId="5921520A" w14:textId="07013F8B" w:rsidR="008B39F3" w:rsidRDefault="008B39F3" w:rsidP="008B39F3">
      <w:pPr>
        <w:pStyle w:val="body"/>
        <w:ind w:left="1800"/>
      </w:pPr>
      <w:r>
        <w:t xml:space="preserve">Note the full archive contains already the updates of the severity information </w:t>
      </w:r>
      <w:r w:rsidR="007C0950">
        <w:t>included in small validation rule package published on 10 March 2022.</w:t>
      </w:r>
    </w:p>
    <w:p w14:paraId="42F665BF" w14:textId="5CAA89AB" w:rsidR="00A21FA5" w:rsidRDefault="00A21FA5" w:rsidP="00A21FA5">
      <w:pPr>
        <w:pStyle w:val="body"/>
      </w:pPr>
      <w:r>
        <w:t xml:space="preserve"> </w:t>
      </w:r>
    </w:p>
    <w:p w14:paraId="66064F80" w14:textId="4859B526" w:rsidR="00B133FC" w:rsidRDefault="00B133FC" w:rsidP="007A3503">
      <w:pPr>
        <w:pStyle w:val="body"/>
      </w:pPr>
    </w:p>
    <w:p w14:paraId="1B24C070" w14:textId="77777777" w:rsidR="00B133FC" w:rsidRDefault="00B133FC" w:rsidP="00B133FC">
      <w:pPr>
        <w:pStyle w:val="Titlelevel2"/>
      </w:pPr>
      <w:r w:rsidRPr="00866D4E">
        <w:t>DB Changes</w:t>
      </w:r>
    </w:p>
    <w:p w14:paraId="7C671CF3" w14:textId="4B425284" w:rsidR="000B4F41" w:rsidRDefault="00B133FC" w:rsidP="00494F7F">
      <w:pPr>
        <w:pStyle w:val="body"/>
        <w:numPr>
          <w:ilvl w:val="0"/>
          <w:numId w:val="35"/>
        </w:numPr>
        <w:rPr>
          <w:rFonts w:ascii="Verdana" w:hAnsi="Verdana" w:cs="Times New Roman"/>
          <w:b/>
          <w:bCs/>
          <w:sz w:val="32"/>
          <w:szCs w:val="32"/>
        </w:rPr>
      </w:pPr>
      <w:r>
        <w:t>Fr</w:t>
      </w:r>
      <w:r w:rsidR="003454AB">
        <w:t xml:space="preserve">om 3.2, only the information of table cells in </w:t>
      </w:r>
      <w:r w:rsidR="00961048">
        <w:t xml:space="preserve">the latest version of taxonomy   </w:t>
      </w:r>
      <w:r w:rsidR="007C0950">
        <w:t>is</w:t>
      </w:r>
      <w:r w:rsidR="003454AB">
        <w:t xml:space="preserve"> populated in table mvCell</w:t>
      </w:r>
      <w:r w:rsidR="00285A4F">
        <w:t>Location</w:t>
      </w:r>
      <w:r w:rsidR="007C0950">
        <w:t>. This table mv</w:t>
      </w:r>
      <w:r w:rsidR="00285A4F">
        <w:t>CellLocation</w:t>
      </w:r>
      <w:r w:rsidR="007C0950">
        <w:t xml:space="preserve"> can be considered as a view (classified in the VIEWS_AND_UTILITY_QUERIES), it is only be used to generate the </w:t>
      </w:r>
      <w:r w:rsidR="006B16C7">
        <w:t xml:space="preserve">EBA </w:t>
      </w:r>
      <w:r w:rsidR="007C0950">
        <w:t>table layouts. The content of this table is to list all cell information in any table and in any taxonomy, it can be easily obtained from the core model via queries.</w:t>
      </w:r>
    </w:p>
    <w:p w14:paraId="2ADCA83F" w14:textId="65A81629" w:rsidR="000B4F41" w:rsidRPr="000B4F41" w:rsidRDefault="000B4F41" w:rsidP="00494F7F">
      <w:pPr>
        <w:pStyle w:val="body"/>
        <w:numPr>
          <w:ilvl w:val="0"/>
          <w:numId w:val="35"/>
        </w:numPr>
        <w:rPr>
          <w:rFonts w:ascii="Verdana" w:hAnsi="Verdana" w:cs="Times New Roman"/>
          <w:b/>
          <w:bCs/>
          <w:sz w:val="32"/>
          <w:szCs w:val="32"/>
        </w:rPr>
      </w:pPr>
      <w:r>
        <w:lastRenderedPageBreak/>
        <w:t>The Database contains already the updates of the severity information included in small validation rule package published on 10 March 2022.</w:t>
      </w:r>
    </w:p>
    <w:p w14:paraId="323363F8" w14:textId="6E2F4370" w:rsidR="000B4F41" w:rsidRPr="000B4F41" w:rsidRDefault="000B4F41" w:rsidP="000B4F41">
      <w:pPr>
        <w:pStyle w:val="body"/>
        <w:ind w:left="360"/>
        <w:rPr>
          <w:rFonts w:ascii="Verdana" w:hAnsi="Verdana" w:cs="Times New Roman"/>
          <w:b/>
          <w:bCs/>
          <w:sz w:val="32"/>
          <w:szCs w:val="32"/>
        </w:rPr>
      </w:pPr>
    </w:p>
    <w:p w14:paraId="6A9F8EB5" w14:textId="77777777" w:rsidR="00B133FC" w:rsidRDefault="00B133FC" w:rsidP="007C280C">
      <w:pPr>
        <w:tabs>
          <w:tab w:val="left" w:pos="5060"/>
        </w:tabs>
        <w:rPr>
          <w:rFonts w:ascii="Verdana" w:hAnsi="Verdana" w:cs="Times New Roman"/>
          <w:b/>
          <w:bCs/>
          <w:sz w:val="32"/>
          <w:szCs w:val="32"/>
        </w:rPr>
      </w:pPr>
    </w:p>
    <w:p w14:paraId="6760C8FB" w14:textId="070B2120" w:rsidR="00416F6C" w:rsidRDefault="00416F6C" w:rsidP="007C280C">
      <w:pPr>
        <w:tabs>
          <w:tab w:val="left" w:pos="5060"/>
        </w:tabs>
        <w:rPr>
          <w:rFonts w:ascii="Verdana" w:hAnsi="Verdana" w:cs="Times New Roman"/>
          <w:b/>
          <w:bCs/>
          <w:sz w:val="32"/>
          <w:szCs w:val="32"/>
        </w:rPr>
      </w:pPr>
    </w:p>
    <w:p w14:paraId="37248132" w14:textId="117282CA" w:rsidR="00D862C5" w:rsidRPr="00AA683D" w:rsidRDefault="00D862C5" w:rsidP="00D862C5">
      <w:pPr>
        <w:pStyle w:val="Titlelevel1"/>
        <w:rPr>
          <w:i/>
          <w:iCs/>
        </w:rPr>
      </w:pPr>
      <w:r>
        <w:rPr>
          <w:i/>
          <w:iCs/>
        </w:rPr>
        <w:t>V3.1.phase2: SBP and RES</w:t>
      </w:r>
      <w:r w:rsidRPr="7122D1FD">
        <w:rPr>
          <w:i/>
          <w:iCs/>
        </w:rPr>
        <w:t xml:space="preserve"> </w:t>
      </w:r>
      <w:r>
        <w:rPr>
          <w:rFonts w:ascii="Arial" w:hAnsi="Arial" w:cs="Arial"/>
          <w:i/>
          <w:iCs/>
          <w:color w:val="696969"/>
          <w:sz w:val="18"/>
          <w:szCs w:val="18"/>
          <w:shd w:val="clear" w:color="auto" w:fill="FFFFFF"/>
        </w:rPr>
        <w:t>(</w:t>
      </w:r>
      <w:r w:rsidR="00D71998">
        <w:rPr>
          <w:rFonts w:ascii="Arial" w:hAnsi="Arial" w:cs="Arial"/>
          <w:i/>
          <w:iCs/>
          <w:color w:val="696969"/>
          <w:sz w:val="18"/>
          <w:szCs w:val="18"/>
          <w:shd w:val="clear" w:color="auto" w:fill="FFFFFF"/>
        </w:rPr>
        <w:t>2</w:t>
      </w:r>
      <w:r w:rsidR="001E2F3C">
        <w:rPr>
          <w:rFonts w:ascii="Arial" w:hAnsi="Arial" w:cs="Arial"/>
          <w:i/>
          <w:iCs/>
          <w:color w:val="696969"/>
          <w:sz w:val="18"/>
          <w:szCs w:val="18"/>
          <w:shd w:val="clear" w:color="auto" w:fill="FFFFFF"/>
        </w:rPr>
        <w:t>7</w:t>
      </w:r>
      <w:r>
        <w:rPr>
          <w:rFonts w:ascii="Arial" w:hAnsi="Arial" w:cs="Arial"/>
          <w:i/>
          <w:iCs/>
          <w:color w:val="696969"/>
          <w:sz w:val="18"/>
          <w:szCs w:val="18"/>
          <w:shd w:val="clear" w:color="auto" w:fill="FFFFFF"/>
        </w:rPr>
        <w:t>/0</w:t>
      </w:r>
      <w:r w:rsidR="001E2F3C">
        <w:rPr>
          <w:rFonts w:ascii="Arial" w:hAnsi="Arial" w:cs="Arial"/>
          <w:i/>
          <w:iCs/>
          <w:color w:val="696969"/>
          <w:sz w:val="18"/>
          <w:szCs w:val="18"/>
          <w:shd w:val="clear" w:color="auto" w:fill="FFFFFF"/>
        </w:rPr>
        <w:t>7</w:t>
      </w:r>
      <w:r>
        <w:rPr>
          <w:rFonts w:ascii="Arial" w:hAnsi="Arial" w:cs="Arial"/>
          <w:i/>
          <w:iCs/>
          <w:color w:val="696969"/>
          <w:sz w:val="18"/>
          <w:szCs w:val="18"/>
          <w:shd w:val="clear" w:color="auto" w:fill="FFFFFF"/>
        </w:rPr>
        <w:t>/2021</w:t>
      </w:r>
      <w:r w:rsidRPr="7122D1FD">
        <w:rPr>
          <w:rFonts w:ascii="Arial" w:hAnsi="Arial" w:cs="Arial"/>
          <w:i/>
          <w:iCs/>
          <w:color w:val="696969"/>
          <w:sz w:val="18"/>
          <w:szCs w:val="18"/>
          <w:shd w:val="clear" w:color="auto" w:fill="FFFFFF"/>
        </w:rPr>
        <w:t>)</w:t>
      </w:r>
    </w:p>
    <w:p w14:paraId="0E7D28DE" w14:textId="77777777" w:rsidR="00D862C5" w:rsidRPr="009A46A7" w:rsidRDefault="00D862C5" w:rsidP="00D862C5">
      <w:pPr>
        <w:pStyle w:val="Titlelevel2"/>
      </w:pPr>
      <w:r w:rsidRPr="009A46A7">
        <w:t>Summary and Impact</w:t>
      </w:r>
    </w:p>
    <w:p w14:paraId="72958DFC" w14:textId="7A740D2F" w:rsidR="00D862C5" w:rsidRDefault="00D862C5" w:rsidP="00494F7F">
      <w:pPr>
        <w:pStyle w:val="body"/>
        <w:numPr>
          <w:ilvl w:val="0"/>
          <w:numId w:val="35"/>
        </w:numPr>
      </w:pPr>
      <w:r w:rsidRPr="00866D4E">
        <w:t>Mo</w:t>
      </w:r>
      <w:r>
        <w:t xml:space="preserve">dular release </w:t>
      </w:r>
      <w:r w:rsidR="00A03782">
        <w:t>for SBP and Resolution</w:t>
      </w:r>
      <w:r>
        <w:t xml:space="preserve"> </w:t>
      </w:r>
      <w:r w:rsidRPr="00866D4E">
        <w:t xml:space="preserve">reporting areas. </w:t>
      </w:r>
    </w:p>
    <w:p w14:paraId="51B4628F" w14:textId="65A18518" w:rsidR="00DA58E8" w:rsidRDefault="00DA58E8" w:rsidP="00494F7F">
      <w:pPr>
        <w:pStyle w:val="body"/>
        <w:numPr>
          <w:ilvl w:val="0"/>
          <w:numId w:val="35"/>
        </w:numPr>
      </w:pPr>
      <w:r>
        <w:t xml:space="preserve">A hot fix version of 3.1.phase1 </w:t>
      </w:r>
      <w:r w:rsidR="001B50E9">
        <w:t xml:space="preserve">(IF) </w:t>
      </w:r>
      <w:r>
        <w:t>to address some issues in the JSON meta data</w:t>
      </w:r>
    </w:p>
    <w:p w14:paraId="0A270E43" w14:textId="6A8292C2" w:rsidR="00DA58E8" w:rsidRDefault="00DA58E8" w:rsidP="00494F7F">
      <w:pPr>
        <w:pStyle w:val="body"/>
        <w:numPr>
          <w:ilvl w:val="1"/>
          <w:numId w:val="35"/>
        </w:numPr>
      </w:pPr>
      <w:r>
        <w:t>Using absolute URL in the taxonomy object</w:t>
      </w:r>
    </w:p>
    <w:p w14:paraId="6011EFEA" w14:textId="3302C822" w:rsidR="00D44604" w:rsidRDefault="00DA58E8" w:rsidP="00494F7F">
      <w:pPr>
        <w:pStyle w:val="body"/>
        <w:numPr>
          <w:ilvl w:val="1"/>
          <w:numId w:val="35"/>
        </w:numPr>
      </w:pPr>
      <w:r>
        <w:t>Adding missing namespace prefix definition</w:t>
      </w:r>
    </w:p>
    <w:p w14:paraId="0CC48E48" w14:textId="07DB7001" w:rsidR="00D44604" w:rsidRPr="00866D4E" w:rsidRDefault="00D44604" w:rsidP="00494F7F">
      <w:pPr>
        <w:pStyle w:val="body"/>
        <w:numPr>
          <w:ilvl w:val="1"/>
          <w:numId w:val="35"/>
        </w:numPr>
      </w:pPr>
      <w:r>
        <w:t xml:space="preserve">Change the value </w:t>
      </w:r>
      <w:r w:rsidR="002A44FE">
        <w:t>of parameterURL</w:t>
      </w:r>
      <w:r>
        <w:t xml:space="preserve"> from parameter.csv to parameters.csv</w:t>
      </w:r>
    </w:p>
    <w:p w14:paraId="6E74E55E" w14:textId="7B414C7B" w:rsidR="00D862C5" w:rsidRDefault="00D44604" w:rsidP="00494F7F">
      <w:pPr>
        <w:pStyle w:val="body"/>
        <w:numPr>
          <w:ilvl w:val="0"/>
          <w:numId w:val="35"/>
        </w:numPr>
      </w:pPr>
      <w:r>
        <w:t xml:space="preserve">Update the file </w:t>
      </w:r>
      <w:r w:rsidR="00D862C5">
        <w:t xml:space="preserve"> </w:t>
      </w:r>
      <w:hyperlink r:id="rId27" w:history="1">
        <w:r>
          <w:rPr>
            <w:rStyle w:val="Hyperlink"/>
          </w:rPr>
          <w:t>"http://www.eba.europa.eu/eu/fr/xbrl/ext/2020/FilingIndicators.json"</w:t>
        </w:r>
      </w:hyperlink>
    </w:p>
    <w:p w14:paraId="13201168" w14:textId="13ED4385" w:rsidR="00FB72A9" w:rsidRDefault="00FB72A9" w:rsidP="00494F7F">
      <w:pPr>
        <w:pStyle w:val="body"/>
        <w:numPr>
          <w:ilvl w:val="0"/>
          <w:numId w:val="35"/>
        </w:numPr>
      </w:pPr>
      <w:r>
        <w:t>Applies the new taxonomy architecture, with severity level information documented in a separate folder &lt;set&gt; along with the folders &lt;mod&gt;, &lt;tab&gt; and &lt;val&gt;.</w:t>
      </w:r>
    </w:p>
    <w:p w14:paraId="6BE86C35" w14:textId="77777777" w:rsidR="00D862C5" w:rsidRPr="00866D4E" w:rsidRDefault="00D862C5" w:rsidP="00D862C5">
      <w:pPr>
        <w:pStyle w:val="body"/>
        <w:ind w:left="360"/>
      </w:pPr>
    </w:p>
    <w:p w14:paraId="4E8C1554" w14:textId="77777777" w:rsidR="00D862C5" w:rsidRPr="00866D4E" w:rsidRDefault="00D862C5" w:rsidP="00D862C5">
      <w:pPr>
        <w:pStyle w:val="Titlelevel2"/>
      </w:pPr>
      <w:r w:rsidRPr="00866D4E">
        <w:t>Artefacts included</w:t>
      </w:r>
    </w:p>
    <w:p w14:paraId="6F1B1CE4" w14:textId="77777777" w:rsidR="00D862C5" w:rsidRDefault="00D862C5" w:rsidP="00494F7F">
      <w:pPr>
        <w:pStyle w:val="body"/>
        <w:numPr>
          <w:ilvl w:val="0"/>
          <w:numId w:val="35"/>
        </w:numPr>
      </w:pPr>
      <w:r>
        <w:t>DPM database</w:t>
      </w:r>
    </w:p>
    <w:p w14:paraId="7E304DD0" w14:textId="77777777" w:rsidR="00D862C5" w:rsidRDefault="00D862C5" w:rsidP="00494F7F">
      <w:pPr>
        <w:pStyle w:val="body"/>
        <w:numPr>
          <w:ilvl w:val="0"/>
          <w:numId w:val="35"/>
        </w:numPr>
      </w:pPr>
      <w:r>
        <w:t>Annotated templates and DPM dictionary</w:t>
      </w:r>
    </w:p>
    <w:p w14:paraId="1E260F7D" w14:textId="77777777" w:rsidR="00D862C5" w:rsidRPr="00866D4E" w:rsidRDefault="00D862C5" w:rsidP="00494F7F">
      <w:pPr>
        <w:pStyle w:val="body"/>
        <w:numPr>
          <w:ilvl w:val="0"/>
          <w:numId w:val="35"/>
        </w:numPr>
      </w:pPr>
      <w:r>
        <w:t>EBA validation rule Excel file</w:t>
      </w:r>
    </w:p>
    <w:p w14:paraId="352CE9AE" w14:textId="77777777" w:rsidR="00D862C5" w:rsidRPr="00866D4E" w:rsidRDefault="00D862C5" w:rsidP="00494F7F">
      <w:pPr>
        <w:pStyle w:val="body"/>
        <w:numPr>
          <w:ilvl w:val="0"/>
          <w:numId w:val="35"/>
        </w:numPr>
      </w:pPr>
      <w:r w:rsidRPr="00866D4E">
        <w:t>Updated XBRL taxonomy</w:t>
      </w:r>
    </w:p>
    <w:p w14:paraId="170D85B1" w14:textId="77777777" w:rsidR="00D862C5" w:rsidRDefault="00D862C5" w:rsidP="00494F7F">
      <w:pPr>
        <w:pStyle w:val="body"/>
        <w:numPr>
          <w:ilvl w:val="1"/>
          <w:numId w:val="35"/>
        </w:numPr>
      </w:pPr>
      <w:r>
        <w:t>XBRL “Taxonomy packages” containing</w:t>
      </w:r>
    </w:p>
    <w:p w14:paraId="7CCE83BB" w14:textId="5F909F94" w:rsidR="00D862C5" w:rsidRDefault="00D862C5" w:rsidP="00494F7F">
      <w:pPr>
        <w:pStyle w:val="body"/>
        <w:numPr>
          <w:ilvl w:val="2"/>
          <w:numId w:val="35"/>
        </w:numPr>
      </w:pPr>
      <w:r>
        <w:t>The 3.1 phase</w:t>
      </w:r>
      <w:r w:rsidR="00A03782">
        <w:t>2</w:t>
      </w:r>
      <w:r>
        <w:t xml:space="preserve"> dictionary package </w:t>
      </w:r>
    </w:p>
    <w:p w14:paraId="19A09220" w14:textId="618E4A1E" w:rsidR="00D862C5" w:rsidRDefault="00D862C5" w:rsidP="00494F7F">
      <w:pPr>
        <w:pStyle w:val="body"/>
        <w:numPr>
          <w:ilvl w:val="2"/>
          <w:numId w:val="35"/>
        </w:numPr>
      </w:pPr>
      <w:r>
        <w:lastRenderedPageBreak/>
        <w:t xml:space="preserve">the 3.1 phase </w:t>
      </w:r>
      <w:r w:rsidR="00A03782">
        <w:t>2</w:t>
      </w:r>
      <w:r>
        <w:t xml:space="preserve"> framework release, in new taxonomy architecture</w:t>
      </w:r>
    </w:p>
    <w:p w14:paraId="2ABE5989" w14:textId="6F30B653" w:rsidR="00FB73F9" w:rsidRDefault="00FB73F9" w:rsidP="00494F7F">
      <w:pPr>
        <w:pStyle w:val="body"/>
        <w:numPr>
          <w:ilvl w:val="2"/>
          <w:numId w:val="35"/>
        </w:numPr>
      </w:pPr>
      <w:r>
        <w:t xml:space="preserve">the 3.1 phase </w:t>
      </w:r>
      <w:r w:rsidR="00832623">
        <w:t>2</w:t>
      </w:r>
      <w:r>
        <w:t xml:space="preserve"> framework release in new taxonomy architecture,</w:t>
      </w:r>
      <w:r w:rsidR="002A44FE">
        <w:t xml:space="preserve">  using node navigation functions</w:t>
      </w:r>
    </w:p>
    <w:p w14:paraId="276959D3" w14:textId="7973BE26" w:rsidR="00832623" w:rsidRDefault="00832623" w:rsidP="00494F7F">
      <w:pPr>
        <w:pStyle w:val="body"/>
        <w:numPr>
          <w:ilvl w:val="2"/>
          <w:numId w:val="35"/>
        </w:numPr>
      </w:pPr>
      <w:r>
        <w:t>the 3.1 phase 1 framework release hotfix, in new taxonomy architecture</w:t>
      </w:r>
    </w:p>
    <w:p w14:paraId="5C8C4E78" w14:textId="2460C7F1" w:rsidR="002C7737" w:rsidRDefault="00832623" w:rsidP="00494F7F">
      <w:pPr>
        <w:pStyle w:val="body"/>
        <w:numPr>
          <w:ilvl w:val="2"/>
          <w:numId w:val="35"/>
        </w:numPr>
      </w:pPr>
      <w:r>
        <w:t>the 3.1 phase 1 framework release hotfix in new taxonomy architecture, using node navigation</w:t>
      </w:r>
      <w:r w:rsidR="002A44FE">
        <w:t xml:space="preserve"> functions</w:t>
      </w:r>
    </w:p>
    <w:p w14:paraId="08BC5648" w14:textId="7559E517" w:rsidR="002C7737" w:rsidRDefault="002C7737" w:rsidP="002C7737">
      <w:pPr>
        <w:pStyle w:val="body"/>
        <w:ind w:left="1440"/>
      </w:pPr>
      <w:r>
        <w:t xml:space="preserve">The package 2 differs from the package 3 only in two files in &lt;val&gt; folder: find-params.xml and params.xml, where the functions </w:t>
      </w:r>
      <w:r w:rsidRPr="00640BF2">
        <w:t>xfi:taxonomy-refs</w:t>
      </w:r>
      <w:r>
        <w:t xml:space="preserve"> and </w:t>
      </w:r>
      <w:r w:rsidRPr="00640BF2">
        <w:t>xfi:positive-filing-indicator</w:t>
      </w:r>
      <w:r>
        <w:t xml:space="preserve"> are applied.</w:t>
      </w:r>
    </w:p>
    <w:p w14:paraId="0264F2D6" w14:textId="5B392157" w:rsidR="002C7737" w:rsidRDefault="002C7737" w:rsidP="002C7737">
      <w:pPr>
        <w:pStyle w:val="body"/>
        <w:ind w:left="1440"/>
      </w:pPr>
      <w:r>
        <w:t xml:space="preserve">The package </w:t>
      </w:r>
      <w:r w:rsidR="00CE7371">
        <w:t>4</w:t>
      </w:r>
      <w:r>
        <w:t xml:space="preserve"> differs from the package 5 only in two files in &lt;val&gt; folder: find-params.xml and params.xml, where the functions </w:t>
      </w:r>
      <w:r w:rsidRPr="00640BF2">
        <w:t>xfi:taxonomy-refs</w:t>
      </w:r>
      <w:r>
        <w:t xml:space="preserve"> and </w:t>
      </w:r>
      <w:r w:rsidRPr="00640BF2">
        <w:t>xfi:positive-filing-indicator</w:t>
      </w:r>
      <w:r>
        <w:t xml:space="preserve"> are applied.</w:t>
      </w:r>
    </w:p>
    <w:p w14:paraId="145D9636" w14:textId="77777777" w:rsidR="002C7737" w:rsidRDefault="002C7737" w:rsidP="002C7737">
      <w:pPr>
        <w:pStyle w:val="body"/>
        <w:ind w:left="1440"/>
      </w:pPr>
    </w:p>
    <w:p w14:paraId="75E0A122" w14:textId="39C0E9C6" w:rsidR="002C7737" w:rsidRDefault="002C7737" w:rsidP="00CE7371">
      <w:pPr>
        <w:pStyle w:val="body"/>
        <w:ind w:left="1440"/>
        <w:rPr>
          <w:lang w:val="en-US"/>
        </w:rPr>
      </w:pPr>
      <w:r>
        <w:t>Package 2 and package 3 are both delivered in 3.1 releases in considering that the tools may have not enough time to develop these xfi functions that were added in XBRL function registry in August 2020</w:t>
      </w:r>
      <w:r>
        <w:rPr>
          <w:rStyle w:val="FootnoteReference"/>
        </w:rPr>
        <w:footnoteReference w:id="6"/>
      </w:r>
      <w:r w:rsidRPr="00640BF2">
        <w:rPr>
          <w:lang w:val="en-US"/>
        </w:rPr>
        <w:t xml:space="preserve"> </w:t>
      </w:r>
      <w:r>
        <w:rPr>
          <w:lang w:val="en-US"/>
        </w:rPr>
        <w:t>. From 3.2 release, we will consider only deliver package 3.</w:t>
      </w:r>
    </w:p>
    <w:p w14:paraId="150E7F13" w14:textId="561F70FF" w:rsidR="002C7737" w:rsidRPr="002C7737" w:rsidRDefault="002C7737" w:rsidP="002C7737">
      <w:pPr>
        <w:pStyle w:val="body"/>
        <w:ind w:left="1440"/>
      </w:pPr>
      <w:r>
        <w:t>Package 4 and package 5 are both delivered in 3.1 releases in considering that the tools may have not enough time to develop these xfi functions that were added in XBRL function registry in August 2020</w:t>
      </w:r>
      <w:r>
        <w:rPr>
          <w:rStyle w:val="FootnoteReference"/>
        </w:rPr>
        <w:footnoteReference w:id="7"/>
      </w:r>
      <w:r w:rsidRPr="00640BF2">
        <w:rPr>
          <w:lang w:val="en-US"/>
        </w:rPr>
        <w:t xml:space="preserve"> </w:t>
      </w:r>
      <w:r>
        <w:rPr>
          <w:lang w:val="en-US"/>
        </w:rPr>
        <w:t>. From 3.2 release, we will consider only deliver package 5.</w:t>
      </w:r>
    </w:p>
    <w:p w14:paraId="23BC978B" w14:textId="77777777" w:rsidR="002C7737" w:rsidRPr="002C7737" w:rsidRDefault="002C7737" w:rsidP="002C7737">
      <w:pPr>
        <w:pStyle w:val="body"/>
        <w:ind w:left="1440"/>
      </w:pPr>
    </w:p>
    <w:p w14:paraId="2884B729" w14:textId="77777777" w:rsidR="00D862C5" w:rsidRDefault="00D862C5" w:rsidP="00D862C5">
      <w:pPr>
        <w:pStyle w:val="body"/>
      </w:pPr>
    </w:p>
    <w:p w14:paraId="51775C4B" w14:textId="77777777" w:rsidR="00D862C5" w:rsidRDefault="00D862C5" w:rsidP="00D862C5">
      <w:pPr>
        <w:pStyle w:val="body"/>
        <w:ind w:left="360"/>
      </w:pPr>
    </w:p>
    <w:p w14:paraId="6B1C77B2" w14:textId="77777777" w:rsidR="00D862C5" w:rsidRDefault="00D862C5" w:rsidP="00D862C5">
      <w:pPr>
        <w:pStyle w:val="Titlelevel2"/>
      </w:pPr>
      <w:r w:rsidRPr="00866D4E">
        <w:t>DB Changes</w:t>
      </w:r>
    </w:p>
    <w:p w14:paraId="153AD44D" w14:textId="1C62137A" w:rsidR="00D862C5" w:rsidRDefault="00D862C5" w:rsidP="00494F7F">
      <w:pPr>
        <w:pStyle w:val="body"/>
        <w:numPr>
          <w:ilvl w:val="0"/>
          <w:numId w:val="35"/>
        </w:numPr>
      </w:pPr>
      <w:r>
        <w:t>From 3.1, it requires that a template can belong to more than one framework. For example, templates C 18.00, C 19.00, C 20.00 etc. belong to both framework COREP and IF.</w:t>
      </w:r>
      <w:r w:rsidRPr="00462158">
        <w:t xml:space="preserve"> </w:t>
      </w:r>
      <w:r>
        <w:t xml:space="preserve"> In order to comply with this requirement, the FrameworkID field is removed from table [Template]</w:t>
      </w:r>
    </w:p>
    <w:p w14:paraId="5C934525" w14:textId="4BDE0ED2" w:rsidR="00EA1627" w:rsidRPr="00E460BB" w:rsidRDefault="00EA1627" w:rsidP="00494F7F">
      <w:pPr>
        <w:pStyle w:val="body"/>
        <w:numPr>
          <w:ilvl w:val="0"/>
          <w:numId w:val="35"/>
        </w:numPr>
      </w:pPr>
      <w:r>
        <w:lastRenderedPageBreak/>
        <w:t xml:space="preserve">Amend FromDate of 6 </w:t>
      </w:r>
      <w:r w:rsidR="00E460BB">
        <w:t>D</w:t>
      </w:r>
      <w:r>
        <w:t>ata</w:t>
      </w:r>
      <w:r w:rsidR="00E460BB">
        <w:t>P</w:t>
      </w:r>
      <w:r>
        <w:t>oint</w:t>
      </w:r>
      <w:r w:rsidR="00E460BB">
        <w:t>VIDs</w:t>
      </w:r>
      <w:r>
        <w:t xml:space="preserve"> introduced in Remuneration 1.0.1 and amend the </w:t>
      </w:r>
      <w:r w:rsidR="00E460BB">
        <w:t>D</w:t>
      </w:r>
      <w:r>
        <w:t>ata</w:t>
      </w:r>
      <w:r w:rsidR="00E460BB">
        <w:t>P</w:t>
      </w:r>
      <w:r>
        <w:t>oint</w:t>
      </w:r>
      <w:r w:rsidR="00E460BB">
        <w:t>VID</w:t>
      </w:r>
      <w:r>
        <w:t xml:space="preserve"> ref</w:t>
      </w:r>
      <w:r w:rsidR="00E460BB">
        <w:t>erence</w:t>
      </w:r>
      <w:r>
        <w:t xml:space="preserve"> for 6 cells in  Remuneration 1.0.1</w:t>
      </w:r>
    </w:p>
    <w:p w14:paraId="18D079A8" w14:textId="77777777" w:rsidR="00EA1627" w:rsidRPr="00EA1627" w:rsidRDefault="00EA1627" w:rsidP="009F6D3D">
      <w:pPr>
        <w:tabs>
          <w:tab w:val="left" w:pos="5060"/>
        </w:tabs>
        <w:ind w:left="720"/>
        <w:rPr>
          <w:rFonts w:asciiTheme="minorHAnsi" w:eastAsiaTheme="minorEastAsia" w:hAnsiTheme="minorHAnsi" w:cstheme="minorBidi"/>
          <w:szCs w:val="24"/>
        </w:rPr>
      </w:pPr>
      <w:r w:rsidRPr="00EA1627">
        <w:rPr>
          <w:rFonts w:asciiTheme="minorHAnsi" w:eastAsiaTheme="minorEastAsia" w:hAnsiTheme="minorHAnsi" w:cstheme="minorBidi"/>
          <w:szCs w:val="24"/>
        </w:rPr>
        <w:t>update DataPointVersion set FromDate = #31/12/2019# where DataPointVID in (459509, 459510, 459427, 459429, 459500, 459501);</w:t>
      </w:r>
    </w:p>
    <w:p w14:paraId="10D7DF7A" w14:textId="77777777" w:rsidR="00EA1627" w:rsidRPr="00EA1627" w:rsidRDefault="00EA1627" w:rsidP="009F6D3D">
      <w:pPr>
        <w:tabs>
          <w:tab w:val="left" w:pos="5060"/>
        </w:tabs>
        <w:ind w:left="720"/>
        <w:rPr>
          <w:rFonts w:asciiTheme="minorHAnsi" w:eastAsiaTheme="minorEastAsia" w:hAnsiTheme="minorHAnsi" w:cstheme="minorBidi"/>
          <w:szCs w:val="24"/>
        </w:rPr>
      </w:pPr>
    </w:p>
    <w:p w14:paraId="3374D8EA" w14:textId="77777777" w:rsidR="00EA1627" w:rsidRPr="00EA1627" w:rsidRDefault="00EA1627" w:rsidP="009F6D3D">
      <w:pPr>
        <w:tabs>
          <w:tab w:val="left" w:pos="5060"/>
        </w:tabs>
        <w:ind w:left="720"/>
        <w:rPr>
          <w:rFonts w:asciiTheme="minorHAnsi" w:eastAsiaTheme="minorEastAsia" w:hAnsiTheme="minorHAnsi" w:cstheme="minorBidi"/>
          <w:szCs w:val="24"/>
        </w:rPr>
      </w:pPr>
      <w:r w:rsidRPr="00EA1627">
        <w:rPr>
          <w:rFonts w:asciiTheme="minorHAnsi" w:eastAsiaTheme="minorEastAsia" w:hAnsiTheme="minorHAnsi" w:cstheme="minorBidi"/>
          <w:szCs w:val="24"/>
        </w:rPr>
        <w:t>update TableCell set DataPointVID = 459509 where CellID = 3216873;</w:t>
      </w:r>
    </w:p>
    <w:p w14:paraId="24B2567C" w14:textId="77777777" w:rsidR="00EA1627" w:rsidRPr="00EA1627" w:rsidRDefault="00EA1627" w:rsidP="009F6D3D">
      <w:pPr>
        <w:tabs>
          <w:tab w:val="left" w:pos="5060"/>
        </w:tabs>
        <w:ind w:left="720"/>
        <w:rPr>
          <w:rFonts w:asciiTheme="minorHAnsi" w:eastAsiaTheme="minorEastAsia" w:hAnsiTheme="minorHAnsi" w:cstheme="minorBidi"/>
          <w:szCs w:val="24"/>
        </w:rPr>
      </w:pPr>
      <w:r w:rsidRPr="00EA1627">
        <w:rPr>
          <w:rFonts w:asciiTheme="minorHAnsi" w:eastAsiaTheme="minorEastAsia" w:hAnsiTheme="minorHAnsi" w:cstheme="minorBidi"/>
          <w:szCs w:val="24"/>
        </w:rPr>
        <w:t>update TableCell set DataPointVID = 459510 where CellID = 3216898;</w:t>
      </w:r>
    </w:p>
    <w:p w14:paraId="68ACA5D7" w14:textId="77777777" w:rsidR="00EA1627" w:rsidRPr="00EA1627" w:rsidRDefault="00EA1627" w:rsidP="009F6D3D">
      <w:pPr>
        <w:tabs>
          <w:tab w:val="left" w:pos="5060"/>
        </w:tabs>
        <w:ind w:left="720"/>
        <w:rPr>
          <w:rFonts w:asciiTheme="minorHAnsi" w:eastAsiaTheme="minorEastAsia" w:hAnsiTheme="minorHAnsi" w:cstheme="minorBidi"/>
          <w:szCs w:val="24"/>
        </w:rPr>
      </w:pPr>
      <w:r w:rsidRPr="00EA1627">
        <w:rPr>
          <w:rFonts w:asciiTheme="minorHAnsi" w:eastAsiaTheme="minorEastAsia" w:hAnsiTheme="minorHAnsi" w:cstheme="minorBidi"/>
          <w:szCs w:val="24"/>
        </w:rPr>
        <w:t>update TableCell set DataPointVID = 459427 where CellID = 3216879;</w:t>
      </w:r>
    </w:p>
    <w:p w14:paraId="42631E4B" w14:textId="77777777" w:rsidR="00EA1627" w:rsidRPr="00EA1627" w:rsidRDefault="00EA1627" w:rsidP="009F6D3D">
      <w:pPr>
        <w:tabs>
          <w:tab w:val="left" w:pos="5060"/>
        </w:tabs>
        <w:ind w:left="720"/>
        <w:rPr>
          <w:rFonts w:asciiTheme="minorHAnsi" w:eastAsiaTheme="minorEastAsia" w:hAnsiTheme="minorHAnsi" w:cstheme="minorBidi"/>
          <w:szCs w:val="24"/>
        </w:rPr>
      </w:pPr>
      <w:r w:rsidRPr="00EA1627">
        <w:rPr>
          <w:rFonts w:asciiTheme="minorHAnsi" w:eastAsiaTheme="minorEastAsia" w:hAnsiTheme="minorHAnsi" w:cstheme="minorBidi"/>
          <w:szCs w:val="24"/>
        </w:rPr>
        <w:t>update TableCell set DataPointVID = 459429 where CellID = 3216904;</w:t>
      </w:r>
    </w:p>
    <w:p w14:paraId="6F8E0061" w14:textId="77777777" w:rsidR="00EA1627" w:rsidRPr="00EA1627" w:rsidRDefault="00EA1627" w:rsidP="009F6D3D">
      <w:pPr>
        <w:tabs>
          <w:tab w:val="left" w:pos="5060"/>
        </w:tabs>
        <w:ind w:left="720"/>
        <w:rPr>
          <w:rFonts w:asciiTheme="minorHAnsi" w:eastAsiaTheme="minorEastAsia" w:hAnsiTheme="minorHAnsi" w:cstheme="minorBidi"/>
          <w:szCs w:val="24"/>
        </w:rPr>
      </w:pPr>
      <w:r w:rsidRPr="00EA1627">
        <w:rPr>
          <w:rFonts w:asciiTheme="minorHAnsi" w:eastAsiaTheme="minorEastAsia" w:hAnsiTheme="minorHAnsi" w:cstheme="minorBidi"/>
          <w:szCs w:val="24"/>
        </w:rPr>
        <w:t>update TableCell set DataPointVID = 459500 where CellID = 3217256;</w:t>
      </w:r>
    </w:p>
    <w:p w14:paraId="35B180FA" w14:textId="77777777" w:rsidR="00EA1627" w:rsidRPr="00EA1627" w:rsidRDefault="00EA1627" w:rsidP="009F6D3D">
      <w:pPr>
        <w:tabs>
          <w:tab w:val="left" w:pos="5060"/>
        </w:tabs>
        <w:ind w:left="720"/>
        <w:rPr>
          <w:rFonts w:asciiTheme="minorHAnsi" w:eastAsiaTheme="minorEastAsia" w:hAnsiTheme="minorHAnsi" w:cstheme="minorBidi"/>
          <w:szCs w:val="24"/>
        </w:rPr>
      </w:pPr>
      <w:r w:rsidRPr="00EA1627">
        <w:rPr>
          <w:rFonts w:asciiTheme="minorHAnsi" w:eastAsiaTheme="minorEastAsia" w:hAnsiTheme="minorHAnsi" w:cstheme="minorBidi"/>
          <w:szCs w:val="24"/>
        </w:rPr>
        <w:t>update TableCell set DataPointVID = 459501 where CellID = 3217257;</w:t>
      </w:r>
    </w:p>
    <w:p w14:paraId="5102773B" w14:textId="66A4EB85" w:rsidR="00416F6C" w:rsidRDefault="00416F6C" w:rsidP="007C280C">
      <w:pPr>
        <w:tabs>
          <w:tab w:val="left" w:pos="5060"/>
        </w:tabs>
        <w:rPr>
          <w:rFonts w:ascii="Verdana" w:hAnsi="Verdana" w:cs="Times New Roman"/>
          <w:b/>
          <w:bCs/>
          <w:sz w:val="32"/>
          <w:szCs w:val="32"/>
        </w:rPr>
      </w:pPr>
    </w:p>
    <w:p w14:paraId="5FEC4C65" w14:textId="073B9AEF" w:rsidR="00416F6C" w:rsidRDefault="00416F6C" w:rsidP="007C280C">
      <w:pPr>
        <w:tabs>
          <w:tab w:val="left" w:pos="5060"/>
        </w:tabs>
        <w:rPr>
          <w:rFonts w:ascii="Verdana" w:hAnsi="Verdana" w:cs="Times New Roman"/>
          <w:b/>
          <w:bCs/>
          <w:sz w:val="32"/>
          <w:szCs w:val="32"/>
        </w:rPr>
      </w:pPr>
    </w:p>
    <w:p w14:paraId="5825139B" w14:textId="0DC4219D" w:rsidR="00416F6C" w:rsidRPr="00AA683D" w:rsidRDefault="00416F6C" w:rsidP="00416F6C">
      <w:pPr>
        <w:pStyle w:val="Titlelevel1"/>
        <w:rPr>
          <w:i/>
          <w:iCs/>
        </w:rPr>
      </w:pPr>
      <w:r>
        <w:rPr>
          <w:i/>
          <w:iCs/>
        </w:rPr>
        <w:t>V3.</w:t>
      </w:r>
      <w:r w:rsidR="000A3CB2">
        <w:rPr>
          <w:i/>
          <w:iCs/>
        </w:rPr>
        <w:t>1.phase1: IF</w:t>
      </w:r>
      <w:r w:rsidRPr="7122D1FD">
        <w:rPr>
          <w:i/>
          <w:iCs/>
        </w:rPr>
        <w:t xml:space="preserve"> </w:t>
      </w:r>
      <w:r>
        <w:rPr>
          <w:rFonts w:ascii="Arial" w:hAnsi="Arial" w:cs="Arial"/>
          <w:i/>
          <w:iCs/>
          <w:color w:val="696969"/>
          <w:sz w:val="18"/>
          <w:szCs w:val="18"/>
          <w:shd w:val="clear" w:color="auto" w:fill="FFFFFF"/>
        </w:rPr>
        <w:t>(</w:t>
      </w:r>
      <w:r w:rsidR="00981DD4">
        <w:rPr>
          <w:rFonts w:ascii="Arial" w:hAnsi="Arial" w:cs="Arial"/>
          <w:i/>
          <w:iCs/>
          <w:color w:val="696969"/>
          <w:sz w:val="18"/>
          <w:szCs w:val="18"/>
          <w:shd w:val="clear" w:color="auto" w:fill="FFFFFF"/>
        </w:rPr>
        <w:t>10</w:t>
      </w:r>
      <w:r>
        <w:rPr>
          <w:rFonts w:ascii="Arial" w:hAnsi="Arial" w:cs="Arial"/>
          <w:i/>
          <w:iCs/>
          <w:color w:val="696969"/>
          <w:sz w:val="18"/>
          <w:szCs w:val="18"/>
          <w:shd w:val="clear" w:color="auto" w:fill="FFFFFF"/>
        </w:rPr>
        <w:t>/</w:t>
      </w:r>
      <w:r w:rsidR="000A3CB2">
        <w:rPr>
          <w:rFonts w:ascii="Arial" w:hAnsi="Arial" w:cs="Arial"/>
          <w:i/>
          <w:iCs/>
          <w:color w:val="696969"/>
          <w:sz w:val="18"/>
          <w:szCs w:val="18"/>
          <w:shd w:val="clear" w:color="auto" w:fill="FFFFFF"/>
        </w:rPr>
        <w:t>0</w:t>
      </w:r>
      <w:r w:rsidR="00981DD4">
        <w:rPr>
          <w:rFonts w:ascii="Arial" w:hAnsi="Arial" w:cs="Arial"/>
          <w:i/>
          <w:iCs/>
          <w:color w:val="696969"/>
          <w:sz w:val="18"/>
          <w:szCs w:val="18"/>
          <w:shd w:val="clear" w:color="auto" w:fill="FFFFFF"/>
        </w:rPr>
        <w:t>5</w:t>
      </w:r>
      <w:r>
        <w:rPr>
          <w:rFonts w:ascii="Arial" w:hAnsi="Arial" w:cs="Arial"/>
          <w:i/>
          <w:iCs/>
          <w:color w:val="696969"/>
          <w:sz w:val="18"/>
          <w:szCs w:val="18"/>
          <w:shd w:val="clear" w:color="auto" w:fill="FFFFFF"/>
        </w:rPr>
        <w:t>/202</w:t>
      </w:r>
      <w:r w:rsidR="000A3CB2">
        <w:rPr>
          <w:rFonts w:ascii="Arial" w:hAnsi="Arial" w:cs="Arial"/>
          <w:i/>
          <w:iCs/>
          <w:color w:val="696969"/>
          <w:sz w:val="18"/>
          <w:szCs w:val="18"/>
          <w:shd w:val="clear" w:color="auto" w:fill="FFFFFF"/>
        </w:rPr>
        <w:t>1</w:t>
      </w:r>
      <w:r w:rsidRPr="7122D1FD">
        <w:rPr>
          <w:rFonts w:ascii="Arial" w:hAnsi="Arial" w:cs="Arial"/>
          <w:i/>
          <w:iCs/>
          <w:color w:val="696969"/>
          <w:sz w:val="18"/>
          <w:szCs w:val="18"/>
          <w:shd w:val="clear" w:color="auto" w:fill="FFFFFF"/>
        </w:rPr>
        <w:t>)</w:t>
      </w:r>
    </w:p>
    <w:p w14:paraId="216E04BE" w14:textId="77777777" w:rsidR="00416F6C" w:rsidRPr="009A46A7" w:rsidRDefault="00416F6C" w:rsidP="00416F6C">
      <w:pPr>
        <w:pStyle w:val="Titlelevel2"/>
      </w:pPr>
      <w:r w:rsidRPr="009A46A7">
        <w:t>Summary and Impact</w:t>
      </w:r>
    </w:p>
    <w:p w14:paraId="035651F5" w14:textId="0C467B83" w:rsidR="00416F6C" w:rsidRPr="00866D4E" w:rsidRDefault="00416F6C" w:rsidP="00494F7F">
      <w:pPr>
        <w:pStyle w:val="body"/>
        <w:numPr>
          <w:ilvl w:val="0"/>
          <w:numId w:val="35"/>
        </w:numPr>
      </w:pPr>
      <w:r w:rsidRPr="00866D4E">
        <w:t>Mo</w:t>
      </w:r>
      <w:r>
        <w:t xml:space="preserve">dular </w:t>
      </w:r>
      <w:r w:rsidR="00994B21">
        <w:t>release IF</w:t>
      </w:r>
      <w:r w:rsidR="000A3CB2">
        <w:t xml:space="preserve"> </w:t>
      </w:r>
      <w:r w:rsidRPr="00866D4E">
        <w:t xml:space="preserve">reporting areas. </w:t>
      </w:r>
    </w:p>
    <w:p w14:paraId="2192D336" w14:textId="77777777" w:rsidR="00416F6C" w:rsidRDefault="00416F6C" w:rsidP="00494F7F">
      <w:pPr>
        <w:pStyle w:val="body"/>
        <w:numPr>
          <w:ilvl w:val="0"/>
          <w:numId w:val="35"/>
        </w:numPr>
      </w:pPr>
      <w:r>
        <w:t xml:space="preserve">Applies the new taxonomy architecture, with severity level information documented in a separate folder &lt;set&gt; along with the folders &lt;mod&gt;, &lt;tab&gt; and &lt;val&gt;. </w:t>
      </w:r>
    </w:p>
    <w:p w14:paraId="18BD82BB" w14:textId="6EE61F62" w:rsidR="00416F6C" w:rsidRDefault="005C27B8" w:rsidP="00494F7F">
      <w:pPr>
        <w:pStyle w:val="body"/>
        <w:numPr>
          <w:ilvl w:val="0"/>
          <w:numId w:val="35"/>
        </w:numPr>
      </w:pPr>
      <w:r>
        <w:t xml:space="preserve">Includes the JSON meta data into the taxonomy to support xBRL-CSV </w:t>
      </w:r>
      <w:r w:rsidR="00C86FED">
        <w:t xml:space="preserve">reporting </w:t>
      </w:r>
      <w:r>
        <w:t>format</w:t>
      </w:r>
      <w:r w:rsidR="00C86FED">
        <w:rPr>
          <w:rStyle w:val="FootnoteReference"/>
        </w:rPr>
        <w:footnoteReference w:id="8"/>
      </w:r>
    </w:p>
    <w:p w14:paraId="2BAD2F85" w14:textId="499967F5" w:rsidR="00F3360B" w:rsidRPr="006566C5" w:rsidRDefault="006566C5" w:rsidP="00494F7F">
      <w:pPr>
        <w:pStyle w:val="body"/>
        <w:numPr>
          <w:ilvl w:val="0"/>
          <w:numId w:val="35"/>
        </w:numPr>
      </w:pPr>
      <w:r>
        <w:t>Entry point schemas imports both</w:t>
      </w:r>
      <w:r>
        <w:rPr>
          <w:lang w:val="en-US"/>
        </w:rPr>
        <w:t xml:space="preserve"> tuple style filing indicators schema</w:t>
      </w:r>
      <w:r>
        <w:rPr>
          <w:rStyle w:val="FootnoteReference"/>
          <w:lang w:val="en-US"/>
        </w:rPr>
        <w:footnoteReference w:id="9"/>
      </w:r>
      <w:r>
        <w:rPr>
          <w:lang w:val="en-US"/>
        </w:rPr>
        <w:t xml:space="preserve">  and typed dimension style filing indicators schema</w:t>
      </w:r>
      <w:r>
        <w:rPr>
          <w:rStyle w:val="FootnoteReference"/>
          <w:lang w:val="en-US"/>
        </w:rPr>
        <w:footnoteReference w:id="10"/>
      </w:r>
    </w:p>
    <w:p w14:paraId="03BF23D4" w14:textId="0C3E20E5" w:rsidR="006566C5" w:rsidRPr="006566C5" w:rsidRDefault="006566C5" w:rsidP="00494F7F">
      <w:pPr>
        <w:pStyle w:val="body"/>
        <w:numPr>
          <w:ilvl w:val="1"/>
          <w:numId w:val="35"/>
        </w:numPr>
      </w:pPr>
      <w:r>
        <w:rPr>
          <w:lang w:val="en-US"/>
        </w:rPr>
        <w:t>Tuple style filing indicators only used for xBRL-XML reporting format</w:t>
      </w:r>
    </w:p>
    <w:p w14:paraId="3E2D5438" w14:textId="68DF15AE" w:rsidR="006566C5" w:rsidRPr="006566C5" w:rsidRDefault="006566C5" w:rsidP="00494F7F">
      <w:pPr>
        <w:pStyle w:val="body"/>
        <w:numPr>
          <w:ilvl w:val="1"/>
          <w:numId w:val="35"/>
        </w:numPr>
      </w:pPr>
      <w:r>
        <w:rPr>
          <w:lang w:val="en-US"/>
        </w:rPr>
        <w:t>Typed dimension sty</w:t>
      </w:r>
      <w:r w:rsidR="00733AB5">
        <w:rPr>
          <w:lang w:val="en-US"/>
        </w:rPr>
        <w:t>le</w:t>
      </w:r>
      <w:r>
        <w:rPr>
          <w:lang w:val="en-US"/>
        </w:rPr>
        <w:t xml:space="preserve"> filing indicators only used for xBRL-CSV reporting format</w:t>
      </w:r>
    </w:p>
    <w:p w14:paraId="35446AB7" w14:textId="22660E85" w:rsidR="006566C5" w:rsidRDefault="00AB2E01" w:rsidP="00494F7F">
      <w:pPr>
        <w:pStyle w:val="body"/>
        <w:numPr>
          <w:ilvl w:val="0"/>
          <w:numId w:val="35"/>
        </w:numPr>
      </w:pPr>
      <w:r>
        <w:t>Applies update</w:t>
      </w:r>
      <w:r w:rsidR="00F97AB4">
        <w:t>d</w:t>
      </w:r>
      <w:r>
        <w:t xml:space="preserve"> pivot-variables.xml</w:t>
      </w:r>
      <w:r w:rsidR="008E67CA">
        <w:t xml:space="preserve"> (v1.1.0)</w:t>
      </w:r>
      <w:r>
        <w:t xml:space="preserve"> </w:t>
      </w:r>
      <w:r>
        <w:rPr>
          <w:rStyle w:val="FootnoteReference"/>
        </w:rPr>
        <w:footnoteReference w:id="11"/>
      </w:r>
      <w:r>
        <w:t xml:space="preserve"> to support both tuple style filing indicators and typed dimension style filing indicators</w:t>
      </w:r>
      <w:r w:rsidR="00733AB5">
        <w:t>.</w:t>
      </w:r>
    </w:p>
    <w:p w14:paraId="0E69B20F" w14:textId="0049AE71" w:rsidR="00AB2E01" w:rsidRPr="00866D4E" w:rsidRDefault="00AB2E01" w:rsidP="00494F7F">
      <w:pPr>
        <w:pStyle w:val="body"/>
        <w:numPr>
          <w:ilvl w:val="0"/>
          <w:numId w:val="35"/>
        </w:numPr>
      </w:pPr>
      <w:r>
        <w:lastRenderedPageBreak/>
        <w:t>Updates find-params.xml (in val folder) to support tuple style filing indicators and typed dimension style filing indicators</w:t>
      </w:r>
    </w:p>
    <w:p w14:paraId="394CF7AE" w14:textId="77777777" w:rsidR="00416F6C" w:rsidRPr="00866D4E" w:rsidRDefault="00416F6C" w:rsidP="00416F6C">
      <w:pPr>
        <w:pStyle w:val="body"/>
        <w:ind w:left="360"/>
      </w:pPr>
    </w:p>
    <w:p w14:paraId="58C6AD72" w14:textId="77777777" w:rsidR="00416F6C" w:rsidRPr="00866D4E" w:rsidRDefault="00416F6C" w:rsidP="00416F6C">
      <w:pPr>
        <w:pStyle w:val="Titlelevel2"/>
      </w:pPr>
      <w:r w:rsidRPr="00866D4E">
        <w:t>Artefacts included</w:t>
      </w:r>
    </w:p>
    <w:p w14:paraId="58F8C315" w14:textId="77777777" w:rsidR="00416F6C" w:rsidRDefault="00416F6C" w:rsidP="00494F7F">
      <w:pPr>
        <w:pStyle w:val="body"/>
        <w:numPr>
          <w:ilvl w:val="0"/>
          <w:numId w:val="35"/>
        </w:numPr>
      </w:pPr>
      <w:r>
        <w:t>DPM database</w:t>
      </w:r>
    </w:p>
    <w:p w14:paraId="5A60E035" w14:textId="77777777" w:rsidR="00416F6C" w:rsidRDefault="00416F6C" w:rsidP="00494F7F">
      <w:pPr>
        <w:pStyle w:val="body"/>
        <w:numPr>
          <w:ilvl w:val="0"/>
          <w:numId w:val="35"/>
        </w:numPr>
      </w:pPr>
      <w:r>
        <w:t>Annotated templates and DPM dictionary</w:t>
      </w:r>
    </w:p>
    <w:p w14:paraId="51863A74" w14:textId="77777777" w:rsidR="00416F6C" w:rsidRPr="00866D4E" w:rsidRDefault="00416F6C" w:rsidP="00494F7F">
      <w:pPr>
        <w:pStyle w:val="body"/>
        <w:numPr>
          <w:ilvl w:val="0"/>
          <w:numId w:val="35"/>
        </w:numPr>
      </w:pPr>
      <w:r>
        <w:t>EBA validation rule Excel file</w:t>
      </w:r>
    </w:p>
    <w:p w14:paraId="257D4EE1" w14:textId="77777777" w:rsidR="00416F6C" w:rsidRPr="00866D4E" w:rsidRDefault="00416F6C" w:rsidP="00494F7F">
      <w:pPr>
        <w:pStyle w:val="body"/>
        <w:numPr>
          <w:ilvl w:val="0"/>
          <w:numId w:val="35"/>
        </w:numPr>
      </w:pPr>
      <w:r w:rsidRPr="00866D4E">
        <w:t>Updated XBRL taxonomy</w:t>
      </w:r>
    </w:p>
    <w:p w14:paraId="0DE29E96" w14:textId="77777777" w:rsidR="00135A44" w:rsidRDefault="00416F6C" w:rsidP="00494F7F">
      <w:pPr>
        <w:pStyle w:val="body"/>
        <w:numPr>
          <w:ilvl w:val="1"/>
          <w:numId w:val="35"/>
        </w:numPr>
      </w:pPr>
      <w:r>
        <w:t>XBRL “Taxonomy packages” containing</w:t>
      </w:r>
    </w:p>
    <w:p w14:paraId="103E384F" w14:textId="77B98ED7" w:rsidR="00135A44" w:rsidRDefault="00135A44" w:rsidP="00494F7F">
      <w:pPr>
        <w:pStyle w:val="body"/>
        <w:numPr>
          <w:ilvl w:val="2"/>
          <w:numId w:val="35"/>
        </w:numPr>
      </w:pPr>
      <w:r>
        <w:t>The 3.1 phase1 dictionary package</w:t>
      </w:r>
      <w:r w:rsidR="00416F6C">
        <w:t xml:space="preserve"> </w:t>
      </w:r>
    </w:p>
    <w:p w14:paraId="1FDB4FC7" w14:textId="4A3DA8C2" w:rsidR="00135A44" w:rsidRDefault="00416F6C" w:rsidP="00494F7F">
      <w:pPr>
        <w:pStyle w:val="body"/>
        <w:numPr>
          <w:ilvl w:val="2"/>
          <w:numId w:val="35"/>
        </w:numPr>
      </w:pPr>
      <w:r>
        <w:t>the 3.</w:t>
      </w:r>
      <w:r w:rsidR="009A46A7">
        <w:t>1</w:t>
      </w:r>
      <w:r>
        <w:t xml:space="preserve"> phase 1 </w:t>
      </w:r>
      <w:r w:rsidR="00135A44">
        <w:t xml:space="preserve">framework </w:t>
      </w:r>
      <w:r>
        <w:t>release, in new taxonomy architecture</w:t>
      </w:r>
    </w:p>
    <w:p w14:paraId="3A7FFA3C" w14:textId="46294EC8" w:rsidR="00640BF2" w:rsidRDefault="00640BF2" w:rsidP="00494F7F">
      <w:pPr>
        <w:pStyle w:val="body"/>
        <w:numPr>
          <w:ilvl w:val="2"/>
          <w:numId w:val="35"/>
        </w:numPr>
      </w:pPr>
      <w:r>
        <w:t>the 3.1 phase 1 framework release</w:t>
      </w:r>
      <w:r w:rsidR="00432561">
        <w:t xml:space="preserve"> in new taxonomy architecture, </w:t>
      </w:r>
      <w:r>
        <w:t xml:space="preserve">using functions instead of node navigation, </w:t>
      </w:r>
    </w:p>
    <w:p w14:paraId="74C878AF" w14:textId="2A7DA102" w:rsidR="00640BF2" w:rsidRDefault="00845B6D" w:rsidP="00640BF2">
      <w:pPr>
        <w:pStyle w:val="body"/>
        <w:ind w:left="1440"/>
      </w:pPr>
      <w:r>
        <w:t>The package</w:t>
      </w:r>
      <w:r w:rsidR="00640BF2">
        <w:t xml:space="preserve"> </w:t>
      </w:r>
      <w:r w:rsidR="00432561">
        <w:t>2</w:t>
      </w:r>
      <w:r w:rsidR="00640BF2">
        <w:t xml:space="preserve"> is different from the package 3 only in two files in &lt;val&gt; folder: find-params.xml and params.xml, where the functions </w:t>
      </w:r>
      <w:r w:rsidR="00640BF2" w:rsidRPr="00640BF2">
        <w:t>xfi:taxonomy-refs</w:t>
      </w:r>
      <w:r w:rsidR="00640BF2">
        <w:t xml:space="preserve"> and </w:t>
      </w:r>
      <w:r w:rsidR="00640BF2" w:rsidRPr="00640BF2">
        <w:t>xfi:positive-filing-indicator</w:t>
      </w:r>
      <w:r w:rsidR="00640BF2">
        <w:t xml:space="preserve"> are applied.</w:t>
      </w:r>
    </w:p>
    <w:p w14:paraId="20681D9C" w14:textId="668872E1" w:rsidR="00640BF2" w:rsidRDefault="00640BF2" w:rsidP="00640BF2">
      <w:pPr>
        <w:pStyle w:val="body"/>
        <w:ind w:left="1440"/>
        <w:rPr>
          <w:lang w:val="en-US"/>
        </w:rPr>
      </w:pPr>
      <w:r>
        <w:t xml:space="preserve">Package 2 and package 3 are both delivered in 3.1 releases in considering that the tools may have </w:t>
      </w:r>
      <w:r w:rsidR="000C3305">
        <w:t>not</w:t>
      </w:r>
      <w:r>
        <w:t xml:space="preserve"> enough time to develop these xfi functions that were added in XBRL function registry in August 2020</w:t>
      </w:r>
      <w:r>
        <w:rPr>
          <w:rStyle w:val="FootnoteReference"/>
        </w:rPr>
        <w:footnoteReference w:id="12"/>
      </w:r>
      <w:r w:rsidRPr="00640BF2">
        <w:rPr>
          <w:lang w:val="en-US"/>
        </w:rPr>
        <w:t xml:space="preserve"> </w:t>
      </w:r>
      <w:r>
        <w:rPr>
          <w:lang w:val="en-US"/>
        </w:rPr>
        <w:t>. From 3.2 release, we will consider only deliver package 3.</w:t>
      </w:r>
    </w:p>
    <w:p w14:paraId="0EDA4A6D" w14:textId="3B6F9531" w:rsidR="00F45DB8" w:rsidRDefault="00F45DB8" w:rsidP="00494F7F">
      <w:pPr>
        <w:pStyle w:val="body"/>
        <w:numPr>
          <w:ilvl w:val="1"/>
          <w:numId w:val="35"/>
        </w:numPr>
      </w:pPr>
      <w:r w:rsidRPr="00B7690A">
        <w:t xml:space="preserve">One combined “full” archive of </w:t>
      </w:r>
      <w:r>
        <w:t>3.1.0.0</w:t>
      </w:r>
      <w:r w:rsidRPr="00B7690A">
        <w:t xml:space="preserve"> Phase </w:t>
      </w:r>
      <w:r>
        <w:t>1</w:t>
      </w:r>
      <w:r w:rsidRPr="00B7690A">
        <w:t xml:space="preserve"> contai</w:t>
      </w:r>
      <w:r>
        <w:t>ning IF updates, in new taxonomy architecture and without using the new functions in find-params.xml and params.xml</w:t>
      </w:r>
    </w:p>
    <w:p w14:paraId="662AC57C" w14:textId="77777777" w:rsidR="00704F46" w:rsidRDefault="00704F46" w:rsidP="00F45DB8">
      <w:pPr>
        <w:pStyle w:val="body"/>
      </w:pPr>
    </w:p>
    <w:p w14:paraId="61425CDA" w14:textId="7594BB8E" w:rsidR="00416F6C" w:rsidRPr="00866D4E" w:rsidRDefault="00416F6C" w:rsidP="00416F6C">
      <w:pPr>
        <w:pStyle w:val="Titlelevel2"/>
      </w:pPr>
      <w:r>
        <w:t>XBRL taxonomy architecture</w:t>
      </w:r>
      <w:r w:rsidRPr="00866D4E">
        <w:t xml:space="preserve"> changes</w:t>
      </w:r>
      <w:r w:rsidR="009A46A7">
        <w:t xml:space="preserve"> to include JSON meta data</w:t>
      </w:r>
    </w:p>
    <w:p w14:paraId="49F105F0" w14:textId="1BDE63DD" w:rsidR="00416F6C" w:rsidRDefault="000C3305" w:rsidP="00494F7F">
      <w:pPr>
        <w:pStyle w:val="body"/>
        <w:numPr>
          <w:ilvl w:val="0"/>
          <w:numId w:val="35"/>
        </w:numPr>
      </w:pPr>
      <w:r>
        <w:t>To</w:t>
      </w:r>
      <w:r w:rsidR="00416F6C">
        <w:t xml:space="preserve"> </w:t>
      </w:r>
      <w:r w:rsidR="009A46A7">
        <w:t xml:space="preserve">support xBRL-CSV reporting format, JSON meta data files must be included in the taxonomy </w:t>
      </w:r>
    </w:p>
    <w:p w14:paraId="3E7DB3DC" w14:textId="7C1FEFA2" w:rsidR="00416F6C" w:rsidRDefault="009A46A7" w:rsidP="00494F7F">
      <w:pPr>
        <w:pStyle w:val="body"/>
        <w:numPr>
          <w:ilvl w:val="0"/>
          <w:numId w:val="35"/>
        </w:numPr>
      </w:pPr>
      <w:r>
        <w:t>T</w:t>
      </w:r>
      <w:r w:rsidR="00416F6C">
        <w:t>axonomy architecture</w:t>
      </w:r>
      <w:r>
        <w:t xml:space="preserve"> with JSON meta data </w:t>
      </w:r>
    </w:p>
    <w:p w14:paraId="703915A1" w14:textId="529E538E" w:rsidR="009A46A7" w:rsidRDefault="00626BD1" w:rsidP="009A46A7">
      <w:pPr>
        <w:pStyle w:val="body"/>
        <w:ind w:left="360"/>
      </w:pPr>
      <w:r>
        <w:rPr>
          <w:noProof/>
        </w:rPr>
        <w:lastRenderedPageBreak/>
        <w:drawing>
          <wp:inline distT="0" distB="0" distL="0" distR="0" wp14:anchorId="66972628" wp14:editId="36360D05">
            <wp:extent cx="5753100" cy="32232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53100" cy="3223260"/>
                    </a:xfrm>
                    <a:prstGeom prst="rect">
                      <a:avLst/>
                    </a:prstGeom>
                    <a:noFill/>
                    <a:ln>
                      <a:noFill/>
                    </a:ln>
                  </pic:spPr>
                </pic:pic>
              </a:graphicData>
            </a:graphic>
          </wp:inline>
        </w:drawing>
      </w:r>
    </w:p>
    <w:p w14:paraId="0BF77FE5" w14:textId="77777777" w:rsidR="00416F6C" w:rsidRDefault="00416F6C" w:rsidP="00416F6C">
      <w:pPr>
        <w:pStyle w:val="body"/>
        <w:ind w:left="360"/>
      </w:pPr>
    </w:p>
    <w:p w14:paraId="25A47366" w14:textId="365C3C04" w:rsidR="00416F6C" w:rsidRDefault="00626BD1" w:rsidP="00494F7F">
      <w:pPr>
        <w:pStyle w:val="body"/>
        <w:numPr>
          <w:ilvl w:val="0"/>
          <w:numId w:val="35"/>
        </w:numPr>
      </w:pPr>
      <w:r>
        <w:t>Entry point json file is located the mod folder alongside with the entry point schema, it will always be named as {module}.json</w:t>
      </w:r>
    </w:p>
    <w:p w14:paraId="0B774344" w14:textId="6C52527E" w:rsidR="00626BD1" w:rsidRDefault="002A18EB" w:rsidP="00494F7F">
      <w:pPr>
        <w:pStyle w:val="body"/>
        <w:numPr>
          <w:ilvl w:val="0"/>
          <w:numId w:val="35"/>
        </w:numPr>
      </w:pPr>
      <w:r>
        <w:t>Table json file</w:t>
      </w:r>
      <w:r w:rsidR="00BA25F7">
        <w:t>s</w:t>
      </w:r>
      <w:r>
        <w:t xml:space="preserve"> </w:t>
      </w:r>
      <w:r w:rsidR="000C3305">
        <w:t>are in</w:t>
      </w:r>
      <w:r>
        <w:t xml:space="preserve"> </w:t>
      </w:r>
      <w:r w:rsidR="008413AF">
        <w:t>their</w:t>
      </w:r>
      <w:r>
        <w:t xml:space="preserve"> </w:t>
      </w:r>
      <w:r w:rsidR="00BA25F7">
        <w:t xml:space="preserve">relevant </w:t>
      </w:r>
      <w:r>
        <w:t>table folder</w:t>
      </w:r>
      <w:r w:rsidR="00BA25F7">
        <w:t>s.</w:t>
      </w:r>
      <w:r>
        <w:t xml:space="preserve"> </w:t>
      </w:r>
    </w:p>
    <w:p w14:paraId="74FB6FE0" w14:textId="4FEA5A54" w:rsidR="00626BD1" w:rsidRDefault="00626BD1" w:rsidP="00494F7F">
      <w:pPr>
        <w:pStyle w:val="body"/>
        <w:numPr>
          <w:ilvl w:val="0"/>
          <w:numId w:val="35"/>
        </w:numPr>
      </w:pPr>
      <w:r>
        <w:t xml:space="preserve">Entry point json file extends </w:t>
      </w:r>
      <w:r w:rsidR="002A18EB">
        <w:t xml:space="preserve">all </w:t>
      </w:r>
      <w:r>
        <w:t>{table}.json files</w:t>
      </w:r>
      <w:r w:rsidR="002A18EB">
        <w:t xml:space="preserve"> of this module</w:t>
      </w:r>
      <w:r>
        <w:t xml:space="preserve"> </w:t>
      </w:r>
    </w:p>
    <w:p w14:paraId="6C983575" w14:textId="77777777" w:rsidR="00F3360B" w:rsidRDefault="00F3360B" w:rsidP="00F3360B">
      <w:pPr>
        <w:pStyle w:val="body"/>
        <w:ind w:left="360"/>
      </w:pPr>
    </w:p>
    <w:p w14:paraId="30EBD118" w14:textId="77777777" w:rsidR="00416F6C" w:rsidRDefault="00416F6C" w:rsidP="00416F6C">
      <w:pPr>
        <w:pStyle w:val="Titlelevel2"/>
      </w:pPr>
      <w:r w:rsidRPr="00866D4E">
        <w:t>DB Changes</w:t>
      </w:r>
    </w:p>
    <w:p w14:paraId="03E5BE33" w14:textId="00FB5747" w:rsidR="00462158" w:rsidRDefault="00462158" w:rsidP="00494F7F">
      <w:pPr>
        <w:pStyle w:val="body"/>
        <w:numPr>
          <w:ilvl w:val="0"/>
          <w:numId w:val="35"/>
        </w:numPr>
      </w:pPr>
      <w:r>
        <w:t xml:space="preserve">From 3.1, it requires that a template can belong to more than one </w:t>
      </w:r>
      <w:r w:rsidR="000C3305">
        <w:t>framework</w:t>
      </w:r>
      <w:r>
        <w:t xml:space="preserve">. For </w:t>
      </w:r>
      <w:r w:rsidR="000C3305">
        <w:t>example,</w:t>
      </w:r>
      <w:r>
        <w:t xml:space="preserve"> templates C 18.00, C 19.00, C 20.00 etc. belong to both framework COREP and IF.</w:t>
      </w:r>
      <w:r w:rsidRPr="00462158">
        <w:t xml:space="preserve"> </w:t>
      </w:r>
      <w:r>
        <w:t xml:space="preserve"> In order to comply with this requirement, the FrameworkID field is removed from table [Template]</w:t>
      </w:r>
    </w:p>
    <w:p w14:paraId="1F015F05" w14:textId="0B3B7E62" w:rsidR="00733AB5" w:rsidRDefault="00733AB5" w:rsidP="00494F7F">
      <w:pPr>
        <w:pStyle w:val="body"/>
        <w:numPr>
          <w:ilvl w:val="0"/>
          <w:numId w:val="35"/>
        </w:numPr>
      </w:pPr>
      <w:r>
        <w:t>Applies below to address EndDate value:</w:t>
      </w:r>
    </w:p>
    <w:p w14:paraId="7F5314F8" w14:textId="26A69766" w:rsidR="00733AB5" w:rsidRDefault="00733AB5" w:rsidP="00494F7F">
      <w:pPr>
        <w:pStyle w:val="body"/>
        <w:numPr>
          <w:ilvl w:val="1"/>
          <w:numId w:val="35"/>
        </w:numPr>
      </w:pPr>
      <w:r>
        <w:t>update Taxonomy set Taxonomy.ToDate = #29/06/2021</w:t>
      </w:r>
      <w:r w:rsidR="000C3305">
        <w:t># where</w:t>
      </w:r>
      <w:r>
        <w:t xml:space="preserve"> Taxonomy.ToDate = #29/05/2021#;</w:t>
      </w:r>
    </w:p>
    <w:p w14:paraId="31586408" w14:textId="77777777" w:rsidR="00733AB5" w:rsidRDefault="00733AB5" w:rsidP="00494F7F">
      <w:pPr>
        <w:pStyle w:val="body"/>
        <w:numPr>
          <w:ilvl w:val="1"/>
          <w:numId w:val="35"/>
        </w:numPr>
      </w:pPr>
      <w:r>
        <w:t>update [Module] set [Module].ToDate = #29/06/2021#  where [Module].ToDate = #29/05/2021#;</w:t>
      </w:r>
    </w:p>
    <w:p w14:paraId="27025D27" w14:textId="77777777" w:rsidR="00733AB5" w:rsidRDefault="00733AB5" w:rsidP="00494F7F">
      <w:pPr>
        <w:pStyle w:val="body"/>
        <w:numPr>
          <w:ilvl w:val="1"/>
          <w:numId w:val="35"/>
        </w:numPr>
      </w:pPr>
      <w:r>
        <w:t>update DataPointVersion set DataPointVersion.ToDate = #29/06/2021#  where DataPointVersion.ToDate = #29/05/2021#;</w:t>
      </w:r>
    </w:p>
    <w:p w14:paraId="046C2F00" w14:textId="20BC5745" w:rsidR="00733AB5" w:rsidRPr="00462158" w:rsidRDefault="00733AB5" w:rsidP="00494F7F">
      <w:pPr>
        <w:pStyle w:val="body"/>
        <w:numPr>
          <w:ilvl w:val="1"/>
          <w:numId w:val="35"/>
        </w:numPr>
      </w:pPr>
      <w:r>
        <w:lastRenderedPageBreak/>
        <w:t>update TableVersion set TableVersion.ToDate = #29/06/2021#  where TableVersion.ToDate = #29/05/2021#;</w:t>
      </w:r>
    </w:p>
    <w:p w14:paraId="14C467EC" w14:textId="3308DACD" w:rsidR="00416F6C" w:rsidRDefault="00416F6C" w:rsidP="007C280C">
      <w:pPr>
        <w:tabs>
          <w:tab w:val="left" w:pos="5060"/>
        </w:tabs>
        <w:rPr>
          <w:rFonts w:ascii="Verdana" w:hAnsi="Verdana" w:cs="Times New Roman"/>
          <w:b/>
          <w:bCs/>
          <w:sz w:val="32"/>
          <w:szCs w:val="32"/>
        </w:rPr>
      </w:pPr>
    </w:p>
    <w:p w14:paraId="75BEBA6B" w14:textId="310293CE" w:rsidR="00D862C5" w:rsidRDefault="00D862C5" w:rsidP="007C280C">
      <w:pPr>
        <w:tabs>
          <w:tab w:val="left" w:pos="5060"/>
        </w:tabs>
        <w:rPr>
          <w:rFonts w:ascii="Verdana" w:hAnsi="Verdana" w:cs="Times New Roman"/>
          <w:b/>
          <w:bCs/>
          <w:sz w:val="32"/>
          <w:szCs w:val="32"/>
        </w:rPr>
      </w:pPr>
    </w:p>
    <w:p w14:paraId="4AED2645" w14:textId="05135A93" w:rsidR="00D862C5" w:rsidRDefault="00D862C5" w:rsidP="007C280C">
      <w:pPr>
        <w:tabs>
          <w:tab w:val="left" w:pos="5060"/>
        </w:tabs>
        <w:rPr>
          <w:rFonts w:ascii="Verdana" w:hAnsi="Verdana" w:cs="Times New Roman"/>
          <w:b/>
          <w:bCs/>
          <w:sz w:val="32"/>
          <w:szCs w:val="32"/>
        </w:rPr>
      </w:pPr>
    </w:p>
    <w:p w14:paraId="74CC82A6" w14:textId="77777777" w:rsidR="00D862C5" w:rsidRDefault="00D862C5" w:rsidP="00D862C5">
      <w:pPr>
        <w:pStyle w:val="Titlelevel1"/>
        <w:rPr>
          <w:i/>
          <w:iCs/>
        </w:rPr>
      </w:pPr>
      <w:r>
        <w:rPr>
          <w:i/>
          <w:iCs/>
        </w:rPr>
        <w:t xml:space="preserve">V3.0 Phase 2 Errata 3: </w:t>
      </w:r>
      <w:r>
        <w:rPr>
          <w:rFonts w:ascii="Arial" w:hAnsi="Arial" w:cs="Arial"/>
          <w:i/>
          <w:iCs/>
          <w:color w:val="696969"/>
          <w:sz w:val="18"/>
          <w:szCs w:val="18"/>
          <w:shd w:val="clear" w:color="auto" w:fill="FFFFFF"/>
        </w:rPr>
        <w:t>(02/06/2021</w:t>
      </w:r>
      <w:r w:rsidRPr="7122D1FD">
        <w:rPr>
          <w:rFonts w:ascii="Arial" w:hAnsi="Arial" w:cs="Arial"/>
          <w:i/>
          <w:iCs/>
          <w:color w:val="696969"/>
          <w:sz w:val="18"/>
          <w:szCs w:val="18"/>
          <w:shd w:val="clear" w:color="auto" w:fill="FFFFFF"/>
        </w:rPr>
        <w:t>)</w:t>
      </w:r>
      <w:r>
        <w:rPr>
          <w:i/>
          <w:iCs/>
        </w:rPr>
        <w:t xml:space="preserve"> </w:t>
      </w:r>
    </w:p>
    <w:p w14:paraId="64BD15B6" w14:textId="77777777" w:rsidR="00D862C5" w:rsidRDefault="00D862C5" w:rsidP="00D862C5">
      <w:pPr>
        <w:pStyle w:val="Titlelevel2"/>
      </w:pPr>
      <w:r w:rsidRPr="00AA683D">
        <w:t>Summary and Impact</w:t>
      </w:r>
    </w:p>
    <w:p w14:paraId="44F6C740" w14:textId="77777777" w:rsidR="00D862C5" w:rsidRDefault="00D862C5" w:rsidP="00D862C5">
      <w:pPr>
        <w:pStyle w:val="Titlelevel2"/>
        <w:rPr>
          <w:rFonts w:asciiTheme="minorHAnsi" w:eastAsiaTheme="minorEastAsia" w:hAnsiTheme="minorHAnsi" w:cstheme="minorBidi"/>
          <w:bCs w:val="0"/>
          <w:color w:val="auto"/>
          <w:sz w:val="22"/>
        </w:rPr>
      </w:pPr>
      <w:r>
        <w:rPr>
          <w:rFonts w:asciiTheme="minorHAnsi" w:eastAsiaTheme="minorEastAsia" w:hAnsiTheme="minorHAnsi" w:cstheme="minorBidi"/>
          <w:bCs w:val="0"/>
          <w:color w:val="auto"/>
          <w:sz w:val="22"/>
        </w:rPr>
        <w:t>I</w:t>
      </w:r>
      <w:r w:rsidRPr="00915D38">
        <w:rPr>
          <w:rFonts w:asciiTheme="minorHAnsi" w:eastAsiaTheme="minorEastAsia" w:hAnsiTheme="minorHAnsi" w:cstheme="minorBidi"/>
          <w:bCs w:val="0"/>
          <w:color w:val="auto"/>
          <w:sz w:val="22"/>
        </w:rPr>
        <w:t>n this erratum version</w:t>
      </w:r>
      <w:r>
        <w:rPr>
          <w:rFonts w:asciiTheme="minorHAnsi" w:eastAsiaTheme="minorEastAsia" w:hAnsiTheme="minorHAnsi" w:cstheme="minorBidi"/>
          <w:bCs w:val="0"/>
          <w:color w:val="auto"/>
          <w:sz w:val="22"/>
        </w:rPr>
        <w:t>, three known issues have been addressed in COREP LE module and in COREP OF module:</w:t>
      </w:r>
    </w:p>
    <w:p w14:paraId="4A46BDD0" w14:textId="77777777" w:rsidR="00D862C5" w:rsidRPr="008B1C8A" w:rsidRDefault="00D862C5" w:rsidP="00494F7F">
      <w:pPr>
        <w:pStyle w:val="body"/>
        <w:numPr>
          <w:ilvl w:val="1"/>
          <w:numId w:val="35"/>
        </w:numPr>
        <w:jc w:val="left"/>
      </w:pPr>
      <w:r w:rsidRPr="008B1C8A">
        <w:t>Row key of C 14.00: Change from data type ‘integer’ to ‘string’</w:t>
      </w:r>
      <w:r>
        <w:t xml:space="preserve"> </w:t>
      </w:r>
    </w:p>
    <w:p w14:paraId="16ECAD0E" w14:textId="77777777" w:rsidR="00D862C5" w:rsidRPr="008B1C8A" w:rsidRDefault="00D862C5" w:rsidP="00494F7F">
      <w:pPr>
        <w:pStyle w:val="body"/>
        <w:numPr>
          <w:ilvl w:val="1"/>
          <w:numId w:val="35"/>
        </w:numPr>
        <w:jc w:val="left"/>
      </w:pPr>
      <w:r w:rsidRPr="008B1C8A">
        <w:t>Large exposures, C 28/C 29: % of eligible capital</w:t>
      </w:r>
      <w:r w:rsidRPr="008B1C8A">
        <w:br/>
        <w:t xml:space="preserve">The data type </w:t>
      </w:r>
      <w:r>
        <w:t xml:space="preserve">was </w:t>
      </w:r>
      <w:r w:rsidRPr="008B1C8A">
        <w:t xml:space="preserve">wrongly </w:t>
      </w:r>
      <w:r>
        <w:t>defined</w:t>
      </w:r>
      <w:r w:rsidRPr="008B1C8A">
        <w:t xml:space="preserve"> as ‘monetary’, </w:t>
      </w:r>
      <w:r>
        <w:t>now corrected to</w:t>
      </w:r>
      <w:r w:rsidRPr="008B1C8A">
        <w:t xml:space="preserve"> ‘percentage’. </w:t>
      </w:r>
    </w:p>
    <w:p w14:paraId="10B7B96C" w14:textId="77777777" w:rsidR="00D862C5" w:rsidRPr="008B1C8A" w:rsidRDefault="00D862C5" w:rsidP="00494F7F">
      <w:pPr>
        <w:pStyle w:val="body"/>
        <w:numPr>
          <w:ilvl w:val="1"/>
          <w:numId w:val="35"/>
        </w:numPr>
        <w:jc w:val="left"/>
      </w:pPr>
      <w:r w:rsidRPr="008B1C8A">
        <w:t>C 08.05.1.b: removing extra non-necessary members for open dimension EAP from c_08.05.1.b-def.xml</w:t>
      </w:r>
    </w:p>
    <w:p w14:paraId="735114B6" w14:textId="77777777" w:rsidR="00D862C5" w:rsidRPr="00915D38" w:rsidRDefault="00D862C5" w:rsidP="00D862C5">
      <w:pPr>
        <w:pStyle w:val="Titlelevel2"/>
        <w:rPr>
          <w:rFonts w:asciiTheme="minorHAnsi" w:eastAsiaTheme="minorEastAsia" w:hAnsiTheme="minorHAnsi" w:cstheme="minorBidi"/>
          <w:bCs w:val="0"/>
          <w:color w:val="auto"/>
          <w:sz w:val="22"/>
        </w:rPr>
      </w:pPr>
    </w:p>
    <w:p w14:paraId="089477F7" w14:textId="77777777" w:rsidR="00D862C5" w:rsidRDefault="00D862C5" w:rsidP="00494F7F">
      <w:pPr>
        <w:pStyle w:val="body"/>
        <w:numPr>
          <w:ilvl w:val="0"/>
          <w:numId w:val="35"/>
        </w:numPr>
      </w:pPr>
      <w:r>
        <w:t>On taxonomy, following files are updated</w:t>
      </w:r>
    </w:p>
    <w:p w14:paraId="42CAFD4C" w14:textId="77777777" w:rsidR="00D862C5" w:rsidRPr="008B1C8A" w:rsidRDefault="00D862C5" w:rsidP="00494F7F">
      <w:pPr>
        <w:pStyle w:val="body"/>
        <w:numPr>
          <w:ilvl w:val="1"/>
          <w:numId w:val="35"/>
        </w:numPr>
      </w:pPr>
      <w:r w:rsidRPr="008B1C8A">
        <w:t>met.xsd, met-def.xml, met-lab-codes.xml, met-lab-en.xml,</w:t>
      </w:r>
      <w:r>
        <w:t xml:space="preserve"> </w:t>
      </w:r>
      <w:r w:rsidRPr="008B1C8A">
        <w:t>dim.x</w:t>
      </w:r>
      <w:r>
        <w:t>sd</w:t>
      </w:r>
    </w:p>
    <w:p w14:paraId="006419CA" w14:textId="77777777" w:rsidR="00D862C5" w:rsidRDefault="00D862C5" w:rsidP="00494F7F">
      <w:pPr>
        <w:pStyle w:val="body"/>
        <w:numPr>
          <w:ilvl w:val="1"/>
          <w:numId w:val="35"/>
        </w:numPr>
      </w:pPr>
      <w:r w:rsidRPr="005921B5">
        <w:t>c_27.00-def.xml</w:t>
      </w:r>
      <w:r>
        <w:t xml:space="preserve">, </w:t>
      </w:r>
      <w:r w:rsidRPr="005921B5">
        <w:t>c_27.00-</w:t>
      </w:r>
      <w:r>
        <w:t>rend</w:t>
      </w:r>
      <w:r w:rsidRPr="005921B5">
        <w:t>.xml</w:t>
      </w:r>
      <w:r>
        <w:t xml:space="preserve">, </w:t>
      </w:r>
      <w:r w:rsidRPr="005921B5">
        <w:t>c_2</w:t>
      </w:r>
      <w:r>
        <w:t>8</w:t>
      </w:r>
      <w:r w:rsidRPr="005921B5">
        <w:t>.00-def.xml</w:t>
      </w:r>
      <w:r>
        <w:t xml:space="preserve"> and </w:t>
      </w:r>
      <w:r w:rsidRPr="005921B5">
        <w:t>c_27.00-def.xml</w:t>
      </w:r>
      <w:r w:rsidRPr="008B1C8A">
        <w:t xml:space="preserve"> </w:t>
      </w:r>
    </w:p>
    <w:p w14:paraId="1B3E114F" w14:textId="77777777" w:rsidR="00D862C5" w:rsidRDefault="00D862C5" w:rsidP="00494F7F">
      <w:pPr>
        <w:pStyle w:val="body"/>
        <w:numPr>
          <w:ilvl w:val="1"/>
          <w:numId w:val="35"/>
        </w:numPr>
      </w:pPr>
      <w:r w:rsidRPr="005921B5">
        <w:t>c_08.05.1.b-def.xml</w:t>
      </w:r>
    </w:p>
    <w:p w14:paraId="372ABCA6" w14:textId="77777777" w:rsidR="00D862C5" w:rsidRPr="008B1C8A" w:rsidRDefault="00D862C5" w:rsidP="00D862C5">
      <w:pPr>
        <w:pStyle w:val="body"/>
        <w:ind w:left="1080"/>
      </w:pPr>
    </w:p>
    <w:p w14:paraId="7D93EFF6" w14:textId="77777777" w:rsidR="00D862C5" w:rsidRDefault="00D862C5" w:rsidP="00494F7F">
      <w:pPr>
        <w:pStyle w:val="body"/>
        <w:numPr>
          <w:ilvl w:val="0"/>
          <w:numId w:val="35"/>
        </w:numPr>
      </w:pPr>
      <w:r>
        <w:t>On DPM :</w:t>
      </w:r>
    </w:p>
    <w:p w14:paraId="2F69B165" w14:textId="77777777" w:rsidR="00D862C5" w:rsidRPr="005921B5" w:rsidRDefault="00D862C5" w:rsidP="00494F7F">
      <w:pPr>
        <w:pStyle w:val="body"/>
        <w:numPr>
          <w:ilvl w:val="1"/>
          <w:numId w:val="35"/>
        </w:numPr>
      </w:pPr>
      <w:r>
        <w:t>chan</w:t>
      </w:r>
      <w:r w:rsidRPr="005921B5">
        <w:t xml:space="preserve">ge domain type from integer to string for the typed dimension SIC used in C 14.00 and C 14.01 </w:t>
      </w:r>
    </w:p>
    <w:p w14:paraId="04C74171" w14:textId="77777777" w:rsidR="00D862C5" w:rsidRDefault="00D862C5" w:rsidP="00494F7F">
      <w:pPr>
        <w:pStyle w:val="body"/>
        <w:numPr>
          <w:ilvl w:val="2"/>
          <w:numId w:val="35"/>
        </w:numPr>
        <w:jc w:val="left"/>
      </w:pPr>
      <w:r w:rsidRPr="005921B5">
        <w:t>Update Dimension set DomainID = 610 where DimensionID = 486;</w:t>
      </w:r>
    </w:p>
    <w:p w14:paraId="6B26460B" w14:textId="77777777" w:rsidR="00D862C5" w:rsidRDefault="00D862C5" w:rsidP="00494F7F">
      <w:pPr>
        <w:pStyle w:val="body"/>
        <w:numPr>
          <w:ilvl w:val="1"/>
          <w:numId w:val="35"/>
        </w:numPr>
      </w:pPr>
      <w:r w:rsidRPr="005921B5">
        <w:t xml:space="preserve">change metric type from monetary to percentage </w:t>
      </w:r>
    </w:p>
    <w:p w14:paraId="365A0477" w14:textId="77777777" w:rsidR="00D862C5" w:rsidRPr="005921B5" w:rsidRDefault="00D862C5" w:rsidP="00494F7F">
      <w:pPr>
        <w:pStyle w:val="body"/>
        <w:numPr>
          <w:ilvl w:val="2"/>
          <w:numId w:val="35"/>
        </w:numPr>
      </w:pPr>
      <w:r w:rsidRPr="005921B5">
        <w:t>UPDATE Metric SET DataTypeID = 5</w:t>
      </w:r>
      <w:r>
        <w:t xml:space="preserve"> </w:t>
      </w:r>
      <w:r w:rsidRPr="005921B5">
        <w:t>WHERE MetricID</w:t>
      </w:r>
      <w:r>
        <w:t xml:space="preserve"> in (</w:t>
      </w:r>
      <w:r w:rsidRPr="005921B5">
        <w:t>8730</w:t>
      </w:r>
      <w:r>
        <w:t>,</w:t>
      </w:r>
      <w:r w:rsidRPr="005921B5">
        <w:t>8731);</w:t>
      </w:r>
    </w:p>
    <w:p w14:paraId="366A156F" w14:textId="77777777" w:rsidR="00D862C5" w:rsidRPr="005921B5" w:rsidRDefault="00D862C5" w:rsidP="00494F7F">
      <w:pPr>
        <w:pStyle w:val="body"/>
        <w:numPr>
          <w:ilvl w:val="1"/>
          <w:numId w:val="35"/>
        </w:numPr>
      </w:pPr>
      <w:r w:rsidRPr="005921B5">
        <w:lastRenderedPageBreak/>
        <w:t xml:space="preserve"> update code from mi700 to pi700</w:t>
      </w:r>
      <w:r>
        <w:t>, from mi701 to pi701</w:t>
      </w:r>
    </w:p>
    <w:p w14:paraId="1EC512C0" w14:textId="77777777" w:rsidR="00D862C5" w:rsidRDefault="00D862C5" w:rsidP="00494F7F">
      <w:pPr>
        <w:pStyle w:val="body"/>
        <w:numPr>
          <w:ilvl w:val="2"/>
          <w:numId w:val="35"/>
        </w:numPr>
        <w:jc w:val="left"/>
      </w:pPr>
      <w:r w:rsidRPr="005921B5">
        <w:t>UPDATE Member SET</w:t>
      </w:r>
      <w:r>
        <w:t xml:space="preserve"> </w:t>
      </w:r>
      <w:r w:rsidRPr="005921B5">
        <w:t>MemberCode = "pi700"</w:t>
      </w:r>
      <w:r>
        <w:t xml:space="preserve"> </w:t>
      </w:r>
      <w:r w:rsidRPr="005921B5">
        <w:t>WHERE MemberID=8730;</w:t>
      </w:r>
    </w:p>
    <w:p w14:paraId="096D17E9" w14:textId="77777777" w:rsidR="00D862C5" w:rsidRPr="005921B5" w:rsidRDefault="00D862C5" w:rsidP="00494F7F">
      <w:pPr>
        <w:pStyle w:val="body"/>
        <w:numPr>
          <w:ilvl w:val="2"/>
          <w:numId w:val="35"/>
        </w:numPr>
        <w:jc w:val="left"/>
      </w:pPr>
      <w:r w:rsidRPr="005921B5">
        <w:t>UPDATE Member SET</w:t>
      </w:r>
      <w:r>
        <w:t xml:space="preserve"> </w:t>
      </w:r>
      <w:r w:rsidRPr="005921B5">
        <w:t>MemberCode = "pi70</w:t>
      </w:r>
      <w:r>
        <w:t>1</w:t>
      </w:r>
      <w:r w:rsidRPr="005921B5">
        <w:t>"</w:t>
      </w:r>
      <w:r>
        <w:t xml:space="preserve"> </w:t>
      </w:r>
      <w:r w:rsidRPr="005921B5">
        <w:t>WHERE MemberID=873</w:t>
      </w:r>
      <w:r>
        <w:t>1</w:t>
      </w:r>
      <w:r w:rsidRPr="005921B5">
        <w:t>;</w:t>
      </w:r>
    </w:p>
    <w:p w14:paraId="393AF60D" w14:textId="77777777" w:rsidR="00D862C5" w:rsidRPr="005921B5" w:rsidRDefault="00D862C5" w:rsidP="00D862C5">
      <w:pPr>
        <w:pStyle w:val="body"/>
        <w:ind w:left="1800"/>
        <w:jc w:val="left"/>
      </w:pPr>
    </w:p>
    <w:p w14:paraId="25FE113D" w14:textId="77777777" w:rsidR="00D862C5" w:rsidRPr="005921B5" w:rsidRDefault="00D862C5" w:rsidP="00D862C5">
      <w:pPr>
        <w:tabs>
          <w:tab w:val="left" w:pos="5060"/>
        </w:tabs>
        <w:ind w:left="720"/>
        <w:rPr>
          <w:rFonts w:asciiTheme="minorHAnsi" w:eastAsiaTheme="minorEastAsia" w:hAnsiTheme="minorHAnsi" w:cstheme="minorBidi"/>
          <w:szCs w:val="24"/>
        </w:rPr>
      </w:pPr>
    </w:p>
    <w:p w14:paraId="1EE813B3" w14:textId="77777777" w:rsidR="00D862C5" w:rsidRPr="005921B5" w:rsidRDefault="00D862C5" w:rsidP="00494F7F">
      <w:pPr>
        <w:pStyle w:val="body"/>
        <w:numPr>
          <w:ilvl w:val="1"/>
          <w:numId w:val="35"/>
        </w:numPr>
      </w:pPr>
      <w:r w:rsidRPr="005921B5">
        <w:t xml:space="preserve"> Amend </w:t>
      </w:r>
      <w:r>
        <w:t>in</w:t>
      </w:r>
      <w:r w:rsidRPr="005921B5">
        <w:t xml:space="preserve">consistent restriction hierarchy </w:t>
      </w:r>
    </w:p>
    <w:p w14:paraId="484878E4" w14:textId="77777777" w:rsidR="00D862C5" w:rsidRPr="005921B5" w:rsidRDefault="00D862C5" w:rsidP="00494F7F">
      <w:pPr>
        <w:pStyle w:val="body"/>
        <w:numPr>
          <w:ilvl w:val="2"/>
          <w:numId w:val="35"/>
        </w:numPr>
        <w:jc w:val="left"/>
      </w:pPr>
      <w:r w:rsidRPr="005921B5">
        <w:t>Update OrdinateCategorisation set RestrictionID = 32 where OrdinateID in (70491,72410,72415,72430,72457);</w:t>
      </w:r>
    </w:p>
    <w:p w14:paraId="1F52ABE1" w14:textId="77777777" w:rsidR="00D862C5" w:rsidRPr="005921B5" w:rsidRDefault="00D862C5" w:rsidP="00D862C5">
      <w:pPr>
        <w:tabs>
          <w:tab w:val="left" w:pos="5060"/>
        </w:tabs>
        <w:ind w:left="720"/>
        <w:rPr>
          <w:rFonts w:asciiTheme="minorHAnsi" w:eastAsiaTheme="minorEastAsia" w:hAnsiTheme="minorHAnsi" w:cstheme="minorBidi"/>
          <w:szCs w:val="24"/>
        </w:rPr>
      </w:pPr>
    </w:p>
    <w:p w14:paraId="4198A38A" w14:textId="77777777" w:rsidR="00D862C5" w:rsidRPr="005921B5" w:rsidRDefault="00D862C5" w:rsidP="00D862C5">
      <w:pPr>
        <w:tabs>
          <w:tab w:val="left" w:pos="5060"/>
        </w:tabs>
        <w:ind w:left="720"/>
        <w:rPr>
          <w:rFonts w:asciiTheme="minorHAnsi" w:eastAsiaTheme="minorEastAsia" w:hAnsiTheme="minorHAnsi" w:cstheme="minorBidi"/>
          <w:szCs w:val="24"/>
        </w:rPr>
      </w:pPr>
      <w:r w:rsidRPr="005921B5">
        <w:rPr>
          <w:rFonts w:asciiTheme="minorHAnsi" w:eastAsiaTheme="minorEastAsia" w:hAnsiTheme="minorHAnsi" w:cstheme="minorBidi"/>
          <w:szCs w:val="24"/>
        </w:rPr>
        <w:t xml:space="preserve"> </w:t>
      </w:r>
    </w:p>
    <w:p w14:paraId="17C6C5F1" w14:textId="77777777" w:rsidR="00D862C5" w:rsidRPr="00866D4E" w:rsidRDefault="00D862C5" w:rsidP="00D862C5">
      <w:pPr>
        <w:pStyle w:val="Titlelevel2"/>
      </w:pPr>
      <w:r w:rsidRPr="00866D4E">
        <w:t>Artefacts included</w:t>
      </w:r>
    </w:p>
    <w:p w14:paraId="3FA47C1A" w14:textId="77777777" w:rsidR="00D862C5" w:rsidRDefault="00D862C5" w:rsidP="00494F7F">
      <w:pPr>
        <w:pStyle w:val="body"/>
        <w:numPr>
          <w:ilvl w:val="0"/>
          <w:numId w:val="35"/>
        </w:numPr>
      </w:pPr>
      <w:r>
        <w:t>DPM database</w:t>
      </w:r>
    </w:p>
    <w:p w14:paraId="2439CB36" w14:textId="77777777" w:rsidR="00D862C5" w:rsidRDefault="00D862C5" w:rsidP="00494F7F">
      <w:pPr>
        <w:pStyle w:val="body"/>
        <w:numPr>
          <w:ilvl w:val="0"/>
          <w:numId w:val="35"/>
        </w:numPr>
      </w:pPr>
      <w:r>
        <w:t>Annotated templates and DPM dictionary</w:t>
      </w:r>
    </w:p>
    <w:p w14:paraId="5835A152" w14:textId="77777777" w:rsidR="00D862C5" w:rsidRPr="00866D4E" w:rsidRDefault="00D862C5" w:rsidP="00494F7F">
      <w:pPr>
        <w:pStyle w:val="body"/>
        <w:numPr>
          <w:ilvl w:val="0"/>
          <w:numId w:val="35"/>
        </w:numPr>
      </w:pPr>
      <w:r w:rsidRPr="00866D4E">
        <w:t>Updated XBRL taxonomy</w:t>
      </w:r>
    </w:p>
    <w:p w14:paraId="1C7AA44D" w14:textId="77777777" w:rsidR="00D862C5" w:rsidRDefault="00D862C5" w:rsidP="00494F7F">
      <w:pPr>
        <w:pStyle w:val="body"/>
        <w:numPr>
          <w:ilvl w:val="1"/>
          <w:numId w:val="35"/>
        </w:numPr>
      </w:pPr>
      <w:r>
        <w:t xml:space="preserve">XBRL “Taxonomy packages” containing the 3.0 phase 2 release, in new taxonomy architecture </w:t>
      </w:r>
    </w:p>
    <w:p w14:paraId="52867A37" w14:textId="0C0B6E65" w:rsidR="00D862C5" w:rsidRDefault="00D862C5" w:rsidP="007C280C">
      <w:pPr>
        <w:tabs>
          <w:tab w:val="left" w:pos="5060"/>
        </w:tabs>
        <w:rPr>
          <w:rFonts w:ascii="Verdana" w:hAnsi="Verdana" w:cs="Times New Roman"/>
          <w:b/>
          <w:bCs/>
          <w:sz w:val="32"/>
          <w:szCs w:val="32"/>
        </w:rPr>
      </w:pPr>
    </w:p>
    <w:p w14:paraId="2D96C713" w14:textId="77777777" w:rsidR="00D862C5" w:rsidRDefault="00D862C5" w:rsidP="007C280C">
      <w:pPr>
        <w:tabs>
          <w:tab w:val="left" w:pos="5060"/>
        </w:tabs>
        <w:rPr>
          <w:rFonts w:ascii="Verdana" w:hAnsi="Verdana" w:cs="Times New Roman"/>
          <w:b/>
          <w:bCs/>
          <w:sz w:val="32"/>
          <w:szCs w:val="32"/>
        </w:rPr>
      </w:pPr>
    </w:p>
    <w:p w14:paraId="25AC8B16" w14:textId="676093D2" w:rsidR="00D862C5" w:rsidRDefault="00D862C5" w:rsidP="007C280C">
      <w:pPr>
        <w:tabs>
          <w:tab w:val="left" w:pos="5060"/>
        </w:tabs>
        <w:rPr>
          <w:rFonts w:ascii="Verdana" w:hAnsi="Verdana" w:cs="Times New Roman"/>
          <w:b/>
          <w:bCs/>
          <w:sz w:val="32"/>
          <w:szCs w:val="32"/>
        </w:rPr>
      </w:pPr>
    </w:p>
    <w:p w14:paraId="7F13CE67" w14:textId="35E253EF" w:rsidR="00D862C5" w:rsidRDefault="00D862C5" w:rsidP="007C280C">
      <w:pPr>
        <w:tabs>
          <w:tab w:val="left" w:pos="5060"/>
        </w:tabs>
        <w:rPr>
          <w:rFonts w:ascii="Verdana" w:hAnsi="Verdana" w:cs="Times New Roman"/>
          <w:b/>
          <w:bCs/>
          <w:sz w:val="32"/>
          <w:szCs w:val="32"/>
        </w:rPr>
      </w:pPr>
    </w:p>
    <w:p w14:paraId="46BABDE2" w14:textId="77777777" w:rsidR="00D862C5" w:rsidRDefault="00D862C5" w:rsidP="007C280C">
      <w:pPr>
        <w:tabs>
          <w:tab w:val="left" w:pos="5060"/>
        </w:tabs>
        <w:rPr>
          <w:rFonts w:ascii="Verdana" w:hAnsi="Verdana" w:cs="Times New Roman"/>
          <w:b/>
          <w:bCs/>
          <w:sz w:val="32"/>
          <w:szCs w:val="32"/>
        </w:rPr>
      </w:pPr>
    </w:p>
    <w:p w14:paraId="455407FB" w14:textId="77777777" w:rsidR="0083248C" w:rsidRDefault="0083248C" w:rsidP="0083248C">
      <w:pPr>
        <w:pStyle w:val="Titlelevel1"/>
        <w:rPr>
          <w:i/>
          <w:iCs/>
        </w:rPr>
      </w:pPr>
      <w:r>
        <w:rPr>
          <w:i/>
          <w:iCs/>
        </w:rPr>
        <w:t xml:space="preserve">V3.0 Phase 2 Errata 2: </w:t>
      </w:r>
      <w:r>
        <w:rPr>
          <w:rFonts w:ascii="Arial" w:hAnsi="Arial" w:cs="Arial"/>
          <w:i/>
          <w:iCs/>
          <w:color w:val="696969"/>
          <w:sz w:val="18"/>
          <w:szCs w:val="18"/>
          <w:shd w:val="clear" w:color="auto" w:fill="FFFFFF"/>
        </w:rPr>
        <w:t>(26/04/2021</w:t>
      </w:r>
      <w:r w:rsidRPr="7122D1FD">
        <w:rPr>
          <w:rFonts w:ascii="Arial" w:hAnsi="Arial" w:cs="Arial"/>
          <w:i/>
          <w:iCs/>
          <w:color w:val="696969"/>
          <w:sz w:val="18"/>
          <w:szCs w:val="18"/>
          <w:shd w:val="clear" w:color="auto" w:fill="FFFFFF"/>
        </w:rPr>
        <w:t>)</w:t>
      </w:r>
      <w:r>
        <w:rPr>
          <w:i/>
          <w:iCs/>
        </w:rPr>
        <w:t xml:space="preserve"> </w:t>
      </w:r>
    </w:p>
    <w:p w14:paraId="43C3028C" w14:textId="77777777" w:rsidR="0083248C" w:rsidRDefault="0083248C" w:rsidP="0083248C">
      <w:pPr>
        <w:pStyle w:val="Titlelevel2"/>
      </w:pPr>
      <w:r w:rsidRPr="00AA683D">
        <w:t>Summary and Impact</w:t>
      </w:r>
    </w:p>
    <w:p w14:paraId="2B4590F3" w14:textId="77777777" w:rsidR="0083248C" w:rsidRPr="00915D38" w:rsidRDefault="0083248C" w:rsidP="0083248C">
      <w:pPr>
        <w:pStyle w:val="Titlelevel2"/>
        <w:rPr>
          <w:rFonts w:asciiTheme="minorHAnsi" w:eastAsiaTheme="minorEastAsia" w:hAnsiTheme="minorHAnsi" w:cstheme="minorBidi"/>
          <w:bCs w:val="0"/>
          <w:color w:val="auto"/>
          <w:sz w:val="22"/>
        </w:rPr>
      </w:pPr>
      <w:r w:rsidRPr="00915D38">
        <w:rPr>
          <w:rFonts w:asciiTheme="minorHAnsi" w:eastAsiaTheme="minorEastAsia" w:hAnsiTheme="minorHAnsi" w:cstheme="minorBidi"/>
          <w:bCs w:val="0"/>
          <w:color w:val="auto"/>
          <w:sz w:val="22"/>
        </w:rPr>
        <w:t>The only change in this erratum version i</w:t>
      </w:r>
      <w:r>
        <w:rPr>
          <w:rFonts w:asciiTheme="minorHAnsi" w:eastAsiaTheme="minorEastAsia" w:hAnsiTheme="minorHAnsi" w:cstheme="minorBidi"/>
          <w:bCs w:val="0"/>
          <w:color w:val="auto"/>
          <w:sz w:val="22"/>
        </w:rPr>
        <w:t>s on met.xsd on ei351 element, this change has no impact on 3.0 data definition, but it makes DPM 3.0 backward compatible in terms of metric definition.</w:t>
      </w:r>
    </w:p>
    <w:p w14:paraId="26D676D2" w14:textId="77777777" w:rsidR="0083248C" w:rsidRDefault="0083248C" w:rsidP="00494F7F">
      <w:pPr>
        <w:pStyle w:val="body"/>
        <w:numPr>
          <w:ilvl w:val="0"/>
          <w:numId w:val="35"/>
        </w:numPr>
      </w:pPr>
      <w:r>
        <w:t xml:space="preserve">On taxonomy:  </w:t>
      </w:r>
    </w:p>
    <w:p w14:paraId="0C992724" w14:textId="77777777" w:rsidR="0083248C" w:rsidRDefault="0083248C" w:rsidP="00494F7F">
      <w:pPr>
        <w:pStyle w:val="body"/>
        <w:numPr>
          <w:ilvl w:val="1"/>
          <w:numId w:val="35"/>
        </w:numPr>
      </w:pPr>
      <w:r>
        <w:lastRenderedPageBreak/>
        <w:t>In met.xsd, amend ei351 definition:</w:t>
      </w:r>
    </w:p>
    <w:p w14:paraId="6A7F432D" w14:textId="77777777" w:rsidR="0083248C" w:rsidRDefault="0083248C" w:rsidP="00494F7F">
      <w:pPr>
        <w:pStyle w:val="body"/>
        <w:numPr>
          <w:ilvl w:val="2"/>
          <w:numId w:val="35"/>
        </w:numPr>
      </w:pPr>
      <w:r>
        <w:t xml:space="preserve">Change model:linkrole attribute to </w:t>
      </w:r>
      <w:hyperlink r:id="rId29" w:history="1">
        <w:r w:rsidRPr="00D9310B">
          <w:rPr>
            <w:rStyle w:val="Hyperlink"/>
          </w:rPr>
          <w:t>http://www.xbrl.org/2003/role/link</w:t>
        </w:r>
      </w:hyperlink>
      <w:r>
        <w:t>,</w:t>
      </w:r>
    </w:p>
    <w:p w14:paraId="2F4110E8" w14:textId="77777777" w:rsidR="0083248C" w:rsidRDefault="0083248C" w:rsidP="00494F7F">
      <w:pPr>
        <w:pStyle w:val="body"/>
        <w:numPr>
          <w:ilvl w:val="2"/>
          <w:numId w:val="35"/>
        </w:numPr>
      </w:pPr>
      <w:r>
        <w:t>Delete model:hierarchy attribute</w:t>
      </w:r>
    </w:p>
    <w:p w14:paraId="6E325BE9" w14:textId="77777777" w:rsidR="0083248C" w:rsidRDefault="0083248C" w:rsidP="00494F7F">
      <w:pPr>
        <w:pStyle w:val="body"/>
        <w:numPr>
          <w:ilvl w:val="0"/>
          <w:numId w:val="35"/>
        </w:numPr>
      </w:pPr>
      <w:r>
        <w:t>On DPM :</w:t>
      </w:r>
    </w:p>
    <w:p w14:paraId="1CFCEC5D" w14:textId="77777777" w:rsidR="0083248C" w:rsidRPr="00915D38" w:rsidRDefault="0083248C" w:rsidP="00494F7F">
      <w:pPr>
        <w:pStyle w:val="body"/>
        <w:numPr>
          <w:ilvl w:val="1"/>
          <w:numId w:val="35"/>
        </w:numPr>
      </w:pPr>
      <w:r w:rsidRPr="00915D38">
        <w:t>Re</w:t>
      </w:r>
      <w:r>
        <w:t>move CodeSubdomainID value for Metric ei351</w:t>
      </w:r>
    </w:p>
    <w:p w14:paraId="2E0462DC" w14:textId="77777777" w:rsidR="0083248C" w:rsidRPr="00915D38" w:rsidRDefault="0083248C" w:rsidP="00494F7F">
      <w:pPr>
        <w:pStyle w:val="body"/>
        <w:numPr>
          <w:ilvl w:val="2"/>
          <w:numId w:val="35"/>
        </w:numPr>
        <w:rPr>
          <w:i/>
        </w:rPr>
      </w:pPr>
      <w:r w:rsidRPr="00915D38">
        <w:rPr>
          <w:i/>
        </w:rPr>
        <w:t>Update Metric set CodeSubdomainID = Null where MetricID = 4357;</w:t>
      </w:r>
    </w:p>
    <w:p w14:paraId="795158CD" w14:textId="77777777" w:rsidR="0083248C" w:rsidRDefault="0083248C" w:rsidP="0083248C">
      <w:pPr>
        <w:tabs>
          <w:tab w:val="left" w:pos="5060"/>
        </w:tabs>
        <w:rPr>
          <w:rFonts w:ascii="Verdana" w:hAnsi="Verdana" w:cs="Times New Roman"/>
          <w:b/>
          <w:bCs/>
          <w:sz w:val="32"/>
          <w:szCs w:val="32"/>
        </w:rPr>
      </w:pPr>
    </w:p>
    <w:p w14:paraId="43E105D8" w14:textId="2AA9FF45" w:rsidR="00416F6C" w:rsidRDefault="00416F6C" w:rsidP="007C280C">
      <w:pPr>
        <w:tabs>
          <w:tab w:val="left" w:pos="5060"/>
        </w:tabs>
        <w:rPr>
          <w:rFonts w:ascii="Verdana" w:hAnsi="Verdana" w:cs="Times New Roman"/>
          <w:b/>
          <w:bCs/>
          <w:sz w:val="32"/>
          <w:szCs w:val="32"/>
        </w:rPr>
      </w:pPr>
    </w:p>
    <w:p w14:paraId="56B2BEB3" w14:textId="224AC18E" w:rsidR="00416F6C" w:rsidRDefault="00416F6C" w:rsidP="007C280C">
      <w:pPr>
        <w:tabs>
          <w:tab w:val="left" w:pos="5060"/>
        </w:tabs>
        <w:rPr>
          <w:rFonts w:ascii="Verdana" w:hAnsi="Verdana" w:cs="Times New Roman"/>
          <w:b/>
          <w:bCs/>
          <w:sz w:val="32"/>
          <w:szCs w:val="32"/>
        </w:rPr>
      </w:pPr>
    </w:p>
    <w:p w14:paraId="28F026F9" w14:textId="2013F5C0" w:rsidR="00416F6C" w:rsidRDefault="00416F6C" w:rsidP="007C280C">
      <w:pPr>
        <w:tabs>
          <w:tab w:val="left" w:pos="5060"/>
        </w:tabs>
        <w:rPr>
          <w:rFonts w:ascii="Verdana" w:hAnsi="Verdana" w:cs="Times New Roman"/>
          <w:b/>
          <w:bCs/>
          <w:sz w:val="32"/>
          <w:szCs w:val="32"/>
        </w:rPr>
      </w:pPr>
    </w:p>
    <w:p w14:paraId="05F3DB66" w14:textId="3320BEB8" w:rsidR="00C77879" w:rsidRDefault="00C77879" w:rsidP="00C77879">
      <w:pPr>
        <w:pStyle w:val="Titlelevel1"/>
        <w:rPr>
          <w:i/>
          <w:iCs/>
        </w:rPr>
      </w:pPr>
      <w:r>
        <w:rPr>
          <w:i/>
          <w:iCs/>
        </w:rPr>
        <w:t xml:space="preserve">V3.0 Phase </w:t>
      </w:r>
      <w:r w:rsidR="00711265">
        <w:rPr>
          <w:i/>
          <w:iCs/>
        </w:rPr>
        <w:t>2</w:t>
      </w:r>
      <w:r>
        <w:rPr>
          <w:i/>
          <w:iCs/>
        </w:rPr>
        <w:t xml:space="preserve"> Errata: </w:t>
      </w:r>
      <w:r>
        <w:rPr>
          <w:rFonts w:ascii="Arial" w:hAnsi="Arial" w:cs="Arial"/>
          <w:i/>
          <w:iCs/>
          <w:color w:val="696969"/>
          <w:sz w:val="18"/>
          <w:szCs w:val="18"/>
          <w:shd w:val="clear" w:color="auto" w:fill="FFFFFF"/>
        </w:rPr>
        <w:t>(06/04/2021</w:t>
      </w:r>
      <w:r w:rsidRPr="7122D1FD">
        <w:rPr>
          <w:rFonts w:ascii="Arial" w:hAnsi="Arial" w:cs="Arial"/>
          <w:i/>
          <w:iCs/>
          <w:color w:val="696969"/>
          <w:sz w:val="18"/>
          <w:szCs w:val="18"/>
          <w:shd w:val="clear" w:color="auto" w:fill="FFFFFF"/>
        </w:rPr>
        <w:t>)</w:t>
      </w:r>
      <w:r>
        <w:rPr>
          <w:i/>
          <w:iCs/>
        </w:rPr>
        <w:t xml:space="preserve"> </w:t>
      </w:r>
    </w:p>
    <w:p w14:paraId="7734992A" w14:textId="77777777" w:rsidR="00C77879" w:rsidRDefault="00C77879" w:rsidP="00C77879">
      <w:pPr>
        <w:pStyle w:val="Titlelevel2"/>
      </w:pPr>
      <w:r w:rsidRPr="00AA683D">
        <w:t>Summary and Impact</w:t>
      </w:r>
    </w:p>
    <w:p w14:paraId="37E4DA8B" w14:textId="77777777" w:rsidR="00C77879" w:rsidRDefault="00C77879" w:rsidP="00494F7F">
      <w:pPr>
        <w:pStyle w:val="body"/>
        <w:numPr>
          <w:ilvl w:val="0"/>
          <w:numId w:val="35"/>
        </w:numPr>
      </w:pPr>
      <w:r>
        <w:t xml:space="preserve">On taxonomy:  </w:t>
      </w:r>
    </w:p>
    <w:p w14:paraId="0CC8B95D" w14:textId="13FA84BE" w:rsidR="00C77879" w:rsidRDefault="00C77879" w:rsidP="00494F7F">
      <w:pPr>
        <w:pStyle w:val="body"/>
        <w:numPr>
          <w:ilvl w:val="1"/>
          <w:numId w:val="35"/>
        </w:numPr>
      </w:pPr>
      <w:r>
        <w:t xml:space="preserve">Amend </w:t>
      </w:r>
      <w:r w:rsidR="00E43D37" w:rsidRPr="00E43D37">
        <w:t>m_02.00.a.xsd</w:t>
      </w:r>
      <w:r w:rsidR="00E43D37">
        <w:t xml:space="preserve"> and </w:t>
      </w:r>
      <w:r w:rsidR="00E43D37" w:rsidRPr="00E43D37">
        <w:t>m_02.00.a-def.xml</w:t>
      </w:r>
      <w:r w:rsidR="00E43D37">
        <w:t xml:space="preserve"> to reflect the grey cells on M 02.00.a</w:t>
      </w:r>
    </w:p>
    <w:p w14:paraId="7D8525E6" w14:textId="67697747" w:rsidR="004F742E" w:rsidRDefault="008D7C98" w:rsidP="00494F7F">
      <w:pPr>
        <w:pStyle w:val="body"/>
        <w:numPr>
          <w:ilvl w:val="1"/>
          <w:numId w:val="35"/>
        </w:numPr>
      </w:pPr>
      <w:r>
        <w:t xml:space="preserve">Amend </w:t>
      </w:r>
      <w:r w:rsidR="004F742E">
        <w:t xml:space="preserve">4 table label files to precise the label of open dimensions </w:t>
      </w:r>
      <w:r w:rsidR="000A676D">
        <w:t>on z</w:t>
      </w:r>
      <w:r w:rsidR="004F742E">
        <w:t xml:space="preserve"> axis:</w:t>
      </w:r>
    </w:p>
    <w:p w14:paraId="7F27A7FA" w14:textId="77777777" w:rsidR="004F742E" w:rsidRDefault="008D7C98" w:rsidP="00494F7F">
      <w:pPr>
        <w:pStyle w:val="body"/>
        <w:numPr>
          <w:ilvl w:val="2"/>
          <w:numId w:val="35"/>
        </w:numPr>
      </w:pPr>
      <w:r w:rsidRPr="008D7C98">
        <w:t>r_04.00.a-lab-en.xml</w:t>
      </w:r>
    </w:p>
    <w:p w14:paraId="08E42360" w14:textId="77777777" w:rsidR="004F742E" w:rsidRDefault="008D7C98" w:rsidP="00494F7F">
      <w:pPr>
        <w:pStyle w:val="body"/>
        <w:numPr>
          <w:ilvl w:val="2"/>
          <w:numId w:val="35"/>
        </w:numPr>
      </w:pPr>
      <w:r w:rsidRPr="008D7C98">
        <w:t>r_04.00.</w:t>
      </w:r>
      <w:r>
        <w:t>b</w:t>
      </w:r>
      <w:r w:rsidRPr="008D7C98">
        <w:t>-lab-en.xml</w:t>
      </w:r>
    </w:p>
    <w:p w14:paraId="0299DFC3" w14:textId="77777777" w:rsidR="004F742E" w:rsidRDefault="008D7C98" w:rsidP="00494F7F">
      <w:pPr>
        <w:pStyle w:val="body"/>
        <w:numPr>
          <w:ilvl w:val="2"/>
          <w:numId w:val="35"/>
        </w:numPr>
      </w:pPr>
      <w:r>
        <w:t xml:space="preserve"> </w:t>
      </w:r>
      <w:r w:rsidRPr="008D7C98">
        <w:t>r_04.00.</w:t>
      </w:r>
      <w:r>
        <w:t>c</w:t>
      </w:r>
      <w:r w:rsidRPr="008D7C98">
        <w:t>-lab-en.xml</w:t>
      </w:r>
    </w:p>
    <w:p w14:paraId="0CC32F7D" w14:textId="7FDDFF58" w:rsidR="008D7C98" w:rsidRDefault="00711265" w:rsidP="00494F7F">
      <w:pPr>
        <w:pStyle w:val="body"/>
        <w:numPr>
          <w:ilvl w:val="2"/>
          <w:numId w:val="35"/>
        </w:numPr>
      </w:pPr>
      <w:r w:rsidRPr="00711265">
        <w:t xml:space="preserve"> c_08.05.1.b-lab-en.xml</w:t>
      </w:r>
      <w:r w:rsidR="008D7C98">
        <w:t xml:space="preserve"> </w:t>
      </w:r>
    </w:p>
    <w:p w14:paraId="25CD0CF0" w14:textId="479ACD53" w:rsidR="00743B6A" w:rsidRDefault="00743B6A" w:rsidP="00494F7F">
      <w:pPr>
        <w:pStyle w:val="body"/>
        <w:numPr>
          <w:ilvl w:val="1"/>
          <w:numId w:val="35"/>
        </w:numPr>
      </w:pPr>
      <w:r>
        <w:t>Amend tax-lab-en.xml for taxonomy FINREP IND to use the correct version number 3.0.0</w:t>
      </w:r>
    </w:p>
    <w:p w14:paraId="5FBEA482" w14:textId="25B88A8A" w:rsidR="00C77879" w:rsidRDefault="00C77879" w:rsidP="00743B6A">
      <w:pPr>
        <w:pStyle w:val="body"/>
        <w:ind w:left="1080"/>
      </w:pPr>
    </w:p>
    <w:p w14:paraId="2FB9F175" w14:textId="77777777" w:rsidR="00C77879" w:rsidRDefault="00C77879" w:rsidP="00494F7F">
      <w:pPr>
        <w:pStyle w:val="body"/>
        <w:numPr>
          <w:ilvl w:val="0"/>
          <w:numId w:val="35"/>
        </w:numPr>
      </w:pPr>
      <w:r>
        <w:t>On DPM :</w:t>
      </w:r>
    </w:p>
    <w:p w14:paraId="0B70F45E" w14:textId="1EE0F07D" w:rsidR="00C77879" w:rsidRDefault="00C77879" w:rsidP="00494F7F">
      <w:pPr>
        <w:pStyle w:val="body"/>
        <w:numPr>
          <w:ilvl w:val="1"/>
          <w:numId w:val="35"/>
        </w:numPr>
        <w:rPr>
          <w:i/>
          <w:sz w:val="20"/>
          <w:szCs w:val="20"/>
        </w:rPr>
      </w:pPr>
      <w:r>
        <w:t xml:space="preserve">Update </w:t>
      </w:r>
      <w:r w:rsidR="00743B6A">
        <w:t>XbrlTableCode for table M 02.00.a in TableVersion</w:t>
      </w:r>
    </w:p>
    <w:p w14:paraId="075B6BFB" w14:textId="35B04E03" w:rsidR="00C77879" w:rsidRDefault="00C77879" w:rsidP="00494F7F">
      <w:pPr>
        <w:pStyle w:val="body"/>
        <w:numPr>
          <w:ilvl w:val="2"/>
          <w:numId w:val="35"/>
        </w:numPr>
        <w:rPr>
          <w:i/>
        </w:rPr>
      </w:pPr>
      <w:r w:rsidRPr="00D01F48">
        <w:rPr>
          <w:i/>
        </w:rPr>
        <w:lastRenderedPageBreak/>
        <w:t xml:space="preserve">update </w:t>
      </w:r>
      <w:r w:rsidR="00743B6A">
        <w:rPr>
          <w:i/>
        </w:rPr>
        <w:t>TableVersion</w:t>
      </w:r>
      <w:r w:rsidRPr="00D01F48">
        <w:rPr>
          <w:i/>
        </w:rPr>
        <w:t xml:space="preserve"> set </w:t>
      </w:r>
      <w:r w:rsidR="00743B6A">
        <w:t xml:space="preserve">XbrlTableCode </w:t>
      </w:r>
      <w:r w:rsidRPr="00D01F48">
        <w:rPr>
          <w:i/>
        </w:rPr>
        <w:t>= "</w:t>
      </w:r>
      <w:r w:rsidR="00743B6A">
        <w:rPr>
          <w:i/>
        </w:rPr>
        <w:t>M_02.00.a</w:t>
      </w:r>
      <w:r w:rsidRPr="00D01F48">
        <w:rPr>
          <w:i/>
        </w:rPr>
        <w:t>"</w:t>
      </w:r>
      <w:r w:rsidR="00743B6A">
        <w:rPr>
          <w:i/>
        </w:rPr>
        <w:t xml:space="preserve"> </w:t>
      </w:r>
      <w:r w:rsidRPr="00D01F48">
        <w:rPr>
          <w:i/>
        </w:rPr>
        <w:t xml:space="preserve">where </w:t>
      </w:r>
      <w:r w:rsidR="00743B6A">
        <w:rPr>
          <w:i/>
        </w:rPr>
        <w:t>TableV</w:t>
      </w:r>
      <w:r w:rsidRPr="00D01F48">
        <w:rPr>
          <w:i/>
        </w:rPr>
        <w:t xml:space="preserve">ID = </w:t>
      </w:r>
      <w:r w:rsidR="00743B6A">
        <w:rPr>
          <w:i/>
        </w:rPr>
        <w:t>2028</w:t>
      </w:r>
      <w:r w:rsidRPr="00D01F48">
        <w:rPr>
          <w:i/>
        </w:rPr>
        <w:t>;</w:t>
      </w:r>
    </w:p>
    <w:p w14:paraId="47ADA64D" w14:textId="07A524A8" w:rsidR="003E1F9E" w:rsidRDefault="003E1F9E" w:rsidP="00494F7F">
      <w:pPr>
        <w:pStyle w:val="body"/>
        <w:numPr>
          <w:ilvl w:val="1"/>
          <w:numId w:val="35"/>
        </w:numPr>
        <w:rPr>
          <w:i/>
        </w:rPr>
      </w:pPr>
      <w:r>
        <w:rPr>
          <w:i/>
        </w:rPr>
        <w:t>Update TaxonomyLabel for FINREP3.0-Ind</w:t>
      </w:r>
    </w:p>
    <w:p w14:paraId="63E970BE" w14:textId="77777777" w:rsidR="00D02F91" w:rsidRPr="00D02F91" w:rsidRDefault="00D02F91" w:rsidP="00494F7F">
      <w:pPr>
        <w:pStyle w:val="body"/>
        <w:numPr>
          <w:ilvl w:val="2"/>
          <w:numId w:val="35"/>
        </w:numPr>
      </w:pPr>
      <w:r w:rsidRPr="00D02F91">
        <w:rPr>
          <w:i/>
        </w:rPr>
        <w:t>Update Taxonomy set TaxonomyLabel ='FINancial REPorting 3.0.0 Individual (DPM 3.0)' where TaxonomyID = 66;</w:t>
      </w:r>
    </w:p>
    <w:p w14:paraId="20BFFA31" w14:textId="63342E84" w:rsidR="00711265" w:rsidRPr="00B1356F" w:rsidRDefault="00711265" w:rsidP="00494F7F">
      <w:pPr>
        <w:pStyle w:val="body"/>
        <w:numPr>
          <w:ilvl w:val="1"/>
          <w:numId w:val="35"/>
        </w:numPr>
      </w:pPr>
      <w:r w:rsidRPr="00B1356F">
        <w:t>Update CodeDomainID for Metric 9208</w:t>
      </w:r>
    </w:p>
    <w:p w14:paraId="6688063B" w14:textId="758C41A9" w:rsidR="00711265" w:rsidRPr="00711265" w:rsidRDefault="00711265" w:rsidP="00494F7F">
      <w:pPr>
        <w:pStyle w:val="body"/>
        <w:numPr>
          <w:ilvl w:val="2"/>
          <w:numId w:val="35"/>
        </w:numPr>
        <w:rPr>
          <w:i/>
        </w:rPr>
      </w:pPr>
      <w:r w:rsidRPr="00711265">
        <w:rPr>
          <w:lang w:val="en-US" w:eastAsia="en-US"/>
        </w:rPr>
        <w:t>update Metric set CodeDomainID = 130 where MetricID = 9208;</w:t>
      </w:r>
    </w:p>
    <w:p w14:paraId="535E20C4" w14:textId="5D1BE8C7" w:rsidR="00C77879" w:rsidRPr="00711265" w:rsidRDefault="00C77879" w:rsidP="00711265">
      <w:pPr>
        <w:pStyle w:val="body"/>
        <w:ind w:left="1080"/>
        <w:rPr>
          <w:i/>
        </w:rPr>
      </w:pPr>
    </w:p>
    <w:p w14:paraId="12BDF183" w14:textId="77777777" w:rsidR="00C77879" w:rsidRDefault="00C77879" w:rsidP="007C280C">
      <w:pPr>
        <w:tabs>
          <w:tab w:val="left" w:pos="5060"/>
        </w:tabs>
        <w:rPr>
          <w:rFonts w:ascii="Verdana" w:hAnsi="Verdana" w:cs="Times New Roman"/>
          <w:b/>
          <w:bCs/>
          <w:sz w:val="32"/>
          <w:szCs w:val="32"/>
        </w:rPr>
      </w:pPr>
    </w:p>
    <w:p w14:paraId="498B320F" w14:textId="77777777" w:rsidR="0092702C" w:rsidRDefault="0092702C" w:rsidP="007C280C">
      <w:pPr>
        <w:tabs>
          <w:tab w:val="left" w:pos="5060"/>
        </w:tabs>
        <w:rPr>
          <w:rFonts w:ascii="Verdana" w:hAnsi="Verdana" w:cs="Times New Roman"/>
          <w:b/>
          <w:bCs/>
          <w:sz w:val="32"/>
          <w:szCs w:val="32"/>
        </w:rPr>
      </w:pPr>
    </w:p>
    <w:p w14:paraId="2DE87E5C" w14:textId="3B5942DA" w:rsidR="0092702C" w:rsidRPr="00AA683D" w:rsidRDefault="0092702C" w:rsidP="0092702C">
      <w:pPr>
        <w:pStyle w:val="Titlelevel1"/>
        <w:rPr>
          <w:i/>
          <w:iCs/>
        </w:rPr>
      </w:pPr>
      <w:r>
        <w:rPr>
          <w:i/>
          <w:iCs/>
        </w:rPr>
        <w:t xml:space="preserve">V3.0 phase2 </w:t>
      </w:r>
      <w:r w:rsidR="00FD7610">
        <w:rPr>
          <w:rFonts w:ascii="Arial" w:hAnsi="Arial" w:cs="Arial"/>
          <w:i/>
          <w:iCs/>
          <w:color w:val="696969"/>
          <w:sz w:val="18"/>
          <w:szCs w:val="18"/>
          <w:shd w:val="clear" w:color="auto" w:fill="FFFFFF"/>
        </w:rPr>
        <w:t>(08/03/2021</w:t>
      </w:r>
      <w:r w:rsidRPr="7122D1FD">
        <w:rPr>
          <w:rFonts w:ascii="Arial" w:hAnsi="Arial" w:cs="Arial"/>
          <w:i/>
          <w:iCs/>
          <w:color w:val="696969"/>
          <w:sz w:val="18"/>
          <w:szCs w:val="18"/>
          <w:shd w:val="clear" w:color="auto" w:fill="FFFFFF"/>
        </w:rPr>
        <w:t>)</w:t>
      </w:r>
    </w:p>
    <w:p w14:paraId="4B444A9D" w14:textId="77777777" w:rsidR="0092702C" w:rsidRPr="00E971B9" w:rsidRDefault="0092702C" w:rsidP="0092702C">
      <w:pPr>
        <w:pStyle w:val="Titlelevel2"/>
        <w:rPr>
          <w:rFonts w:asciiTheme="minorHAnsi" w:eastAsiaTheme="minorEastAsia" w:hAnsiTheme="minorHAnsi" w:cstheme="minorBidi"/>
          <w:bCs w:val="0"/>
          <w:color w:val="auto"/>
          <w:sz w:val="22"/>
        </w:rPr>
      </w:pPr>
      <w:r w:rsidRPr="00E971B9">
        <w:rPr>
          <w:rFonts w:asciiTheme="minorHAnsi" w:eastAsiaTheme="minorEastAsia" w:hAnsiTheme="minorHAnsi" w:cstheme="minorBidi"/>
          <w:bCs w:val="0"/>
          <w:color w:val="auto"/>
          <w:sz w:val="22"/>
        </w:rPr>
        <w:t>Summary and Impact</w:t>
      </w:r>
    </w:p>
    <w:p w14:paraId="246F9FFC" w14:textId="1EADA112" w:rsidR="0092702C" w:rsidRDefault="0092702C" w:rsidP="00494F7F">
      <w:pPr>
        <w:pStyle w:val="body"/>
        <w:numPr>
          <w:ilvl w:val="0"/>
          <w:numId w:val="35"/>
        </w:numPr>
      </w:pPr>
      <w:r w:rsidRPr="00866D4E">
        <w:t>Mo</w:t>
      </w:r>
      <w:r>
        <w:t xml:space="preserve">dular release, covering </w:t>
      </w:r>
      <w:r w:rsidR="00083CF7">
        <w:t>two new reporting areas:</w:t>
      </w:r>
      <w:r w:rsidR="00083CF7" w:rsidRPr="00083CF7">
        <w:t xml:space="preserve"> </w:t>
      </w:r>
      <w:r w:rsidR="00083CF7">
        <w:t>MREL, I</w:t>
      </w:r>
      <w:r w:rsidR="00083CF7" w:rsidRPr="0092702C">
        <w:t>mpracti</w:t>
      </w:r>
      <w:r w:rsidR="00795E90">
        <w:t>ca</w:t>
      </w:r>
      <w:r w:rsidR="00083CF7" w:rsidRPr="0092702C">
        <w:t>bility</w:t>
      </w:r>
      <w:r w:rsidR="00083CF7">
        <w:t xml:space="preserve"> Notification, and</w:t>
      </w:r>
      <w:r w:rsidRPr="00866D4E">
        <w:t xml:space="preserve"> </w:t>
      </w:r>
    </w:p>
    <w:p w14:paraId="4244D91A" w14:textId="5249F65C" w:rsidR="001D6DFB" w:rsidRDefault="00C61976" w:rsidP="00494F7F">
      <w:pPr>
        <w:pStyle w:val="body"/>
        <w:numPr>
          <w:ilvl w:val="0"/>
          <w:numId w:val="35"/>
        </w:numPr>
      </w:pPr>
      <w:r>
        <w:t>A new version REM</w:t>
      </w:r>
      <w:r w:rsidR="001D6DFB">
        <w:t xml:space="preserve"> 1.0.1</w:t>
      </w:r>
    </w:p>
    <w:p w14:paraId="4DF5B0A0" w14:textId="199C4FC2" w:rsidR="001D6DFB" w:rsidRPr="001D6DFB" w:rsidRDefault="001D6DFB" w:rsidP="00494F7F">
      <w:pPr>
        <w:pStyle w:val="body"/>
        <w:numPr>
          <w:ilvl w:val="1"/>
          <w:numId w:val="35"/>
        </w:numPr>
      </w:pPr>
      <w:r w:rsidRPr="001D6DFB">
        <w:t>R 01.00: change the metric from ii775 to ri882</w:t>
      </w:r>
      <w:r w:rsidR="00FD674A">
        <w:t xml:space="preserve"> </w:t>
      </w:r>
      <w:r w:rsidR="00FD674A" w:rsidRPr="001D6DFB">
        <w:t>for row 0020</w:t>
      </w:r>
      <w:r w:rsidRPr="001D6DFB">
        <w:t>.</w:t>
      </w:r>
    </w:p>
    <w:p w14:paraId="623A4BBD" w14:textId="2022D771" w:rsidR="001D6DFB" w:rsidRPr="001D6DFB" w:rsidRDefault="001D6DFB" w:rsidP="00494F7F">
      <w:pPr>
        <w:pStyle w:val="Titlelevel2"/>
        <w:numPr>
          <w:ilvl w:val="1"/>
          <w:numId w:val="35"/>
        </w:numPr>
        <w:rPr>
          <w:rFonts w:asciiTheme="minorHAnsi" w:eastAsiaTheme="minorEastAsia" w:hAnsiTheme="minorHAnsi" w:cstheme="minorBidi"/>
          <w:bCs w:val="0"/>
          <w:color w:val="auto"/>
          <w:sz w:val="22"/>
        </w:rPr>
      </w:pPr>
      <w:r>
        <w:rPr>
          <w:rFonts w:asciiTheme="minorHAnsi" w:eastAsiaTheme="minorEastAsia" w:hAnsiTheme="minorHAnsi" w:cstheme="minorBidi"/>
          <w:bCs w:val="0"/>
          <w:color w:val="auto"/>
          <w:sz w:val="22"/>
        </w:rPr>
        <w:t>R 02.00, R 03.00 and R 04.00.c: apply the TIT instead of TOS.</w:t>
      </w:r>
    </w:p>
    <w:p w14:paraId="6AAFDB42" w14:textId="462142FE" w:rsidR="001D6DFB" w:rsidRDefault="00C61976" w:rsidP="00494F7F">
      <w:pPr>
        <w:pStyle w:val="body"/>
        <w:numPr>
          <w:ilvl w:val="0"/>
          <w:numId w:val="35"/>
        </w:numPr>
      </w:pPr>
      <w:r>
        <w:t>A new version GSII</w:t>
      </w:r>
      <w:r w:rsidR="001D6DFB">
        <w:t xml:space="preserve"> 1.0.1</w:t>
      </w:r>
    </w:p>
    <w:p w14:paraId="511F2586" w14:textId="599005DC" w:rsidR="001D6DFB" w:rsidRDefault="001D6DFB" w:rsidP="00494F7F">
      <w:pPr>
        <w:pStyle w:val="Titlelevel2"/>
        <w:numPr>
          <w:ilvl w:val="1"/>
          <w:numId w:val="35"/>
        </w:numPr>
        <w:rPr>
          <w:rFonts w:asciiTheme="minorHAnsi" w:eastAsiaTheme="minorEastAsia" w:hAnsiTheme="minorHAnsi" w:cstheme="minorBidi"/>
          <w:bCs w:val="0"/>
          <w:color w:val="auto"/>
          <w:sz w:val="22"/>
        </w:rPr>
      </w:pPr>
      <w:r>
        <w:rPr>
          <w:rFonts w:asciiTheme="minorHAnsi" w:eastAsiaTheme="minorEastAsia" w:hAnsiTheme="minorHAnsi" w:cstheme="minorBidi"/>
          <w:bCs w:val="0"/>
          <w:color w:val="auto"/>
          <w:sz w:val="22"/>
        </w:rPr>
        <w:t>G 01.00: remove dimension CPY one rows 0040 and 0060.</w:t>
      </w:r>
    </w:p>
    <w:p w14:paraId="053D9F3E" w14:textId="4918572D" w:rsidR="006804E3" w:rsidRDefault="006804E3" w:rsidP="00494F7F">
      <w:pPr>
        <w:pStyle w:val="Titlelevel2"/>
        <w:numPr>
          <w:ilvl w:val="1"/>
          <w:numId w:val="35"/>
        </w:numPr>
        <w:rPr>
          <w:rFonts w:asciiTheme="minorHAnsi" w:eastAsiaTheme="minorEastAsia" w:hAnsiTheme="minorHAnsi" w:cstheme="minorBidi"/>
          <w:bCs w:val="0"/>
          <w:color w:val="auto"/>
          <w:sz w:val="22"/>
        </w:rPr>
      </w:pPr>
      <w:r>
        <w:rPr>
          <w:rFonts w:asciiTheme="minorHAnsi" w:eastAsiaTheme="minorEastAsia" w:hAnsiTheme="minorHAnsi" w:cstheme="minorBidi"/>
          <w:bCs w:val="0"/>
          <w:color w:val="auto"/>
          <w:sz w:val="22"/>
        </w:rPr>
        <w:t xml:space="preserve">G01:00: </w:t>
      </w:r>
      <w:r w:rsidR="000A676D">
        <w:rPr>
          <w:rFonts w:asciiTheme="minorHAnsi" w:eastAsiaTheme="minorEastAsia" w:hAnsiTheme="minorHAnsi" w:cstheme="minorBidi"/>
          <w:bCs w:val="0"/>
          <w:color w:val="auto"/>
          <w:sz w:val="22"/>
        </w:rPr>
        <w:t>replace SC</w:t>
      </w:r>
      <w:r>
        <w:rPr>
          <w:rFonts w:asciiTheme="minorHAnsi" w:eastAsiaTheme="minorEastAsia" w:hAnsiTheme="minorHAnsi" w:cstheme="minorBidi"/>
          <w:bCs w:val="0"/>
          <w:color w:val="auto"/>
          <w:sz w:val="22"/>
        </w:rPr>
        <w:t xml:space="preserve">:x1 by </w:t>
      </w:r>
      <w:r w:rsidRPr="006804E3">
        <w:rPr>
          <w:rFonts w:asciiTheme="minorHAnsi" w:eastAsiaTheme="minorEastAsia" w:hAnsiTheme="minorHAnsi" w:cstheme="minorBidi"/>
          <w:bCs w:val="0"/>
          <w:color w:val="auto"/>
          <w:sz w:val="22"/>
        </w:rPr>
        <w:t>SC:x12</w:t>
      </w:r>
      <w:r>
        <w:rPr>
          <w:rFonts w:asciiTheme="minorHAnsi" w:eastAsiaTheme="minorEastAsia" w:hAnsiTheme="minorHAnsi" w:cstheme="minorBidi"/>
          <w:bCs w:val="0"/>
          <w:color w:val="auto"/>
          <w:sz w:val="22"/>
        </w:rPr>
        <w:t xml:space="preserve"> on row 0010.</w:t>
      </w:r>
    </w:p>
    <w:p w14:paraId="482210CF" w14:textId="0DF0D121" w:rsidR="00795E90" w:rsidRDefault="00795E90" w:rsidP="00494F7F">
      <w:pPr>
        <w:pStyle w:val="Titlelevel2"/>
        <w:numPr>
          <w:ilvl w:val="0"/>
          <w:numId w:val="35"/>
        </w:numPr>
        <w:rPr>
          <w:rFonts w:asciiTheme="minorHAnsi" w:eastAsiaTheme="minorEastAsia" w:hAnsiTheme="minorHAnsi" w:cstheme="minorBidi"/>
          <w:bCs w:val="0"/>
          <w:color w:val="auto"/>
          <w:sz w:val="22"/>
        </w:rPr>
      </w:pPr>
      <w:r>
        <w:rPr>
          <w:rFonts w:asciiTheme="minorHAnsi" w:eastAsiaTheme="minorEastAsia" w:hAnsiTheme="minorHAnsi" w:cstheme="minorBidi"/>
          <w:bCs w:val="0"/>
          <w:color w:val="auto"/>
          <w:sz w:val="22"/>
        </w:rPr>
        <w:t>A new version AE 1.1.1</w:t>
      </w:r>
    </w:p>
    <w:p w14:paraId="6A939010" w14:textId="4FC214D7" w:rsidR="00795E90" w:rsidRPr="001D6DFB" w:rsidRDefault="00795E90" w:rsidP="00494F7F">
      <w:pPr>
        <w:pStyle w:val="Titlelevel2"/>
        <w:numPr>
          <w:ilvl w:val="1"/>
          <w:numId w:val="35"/>
        </w:numPr>
        <w:rPr>
          <w:rFonts w:asciiTheme="minorHAnsi" w:eastAsiaTheme="minorEastAsia" w:hAnsiTheme="minorHAnsi" w:cstheme="minorBidi"/>
          <w:bCs w:val="0"/>
          <w:color w:val="auto"/>
          <w:sz w:val="22"/>
        </w:rPr>
      </w:pPr>
      <w:r w:rsidRPr="00795E90">
        <w:rPr>
          <w:rFonts w:asciiTheme="minorHAnsi" w:eastAsiaTheme="minorEastAsia" w:hAnsiTheme="minorHAnsi" w:cstheme="minorBidi"/>
          <w:bCs w:val="0"/>
          <w:color w:val="auto"/>
          <w:sz w:val="22"/>
        </w:rPr>
        <w:t xml:space="preserve">Open a grey </w:t>
      </w:r>
      <w:r w:rsidR="000A676D" w:rsidRPr="00795E90">
        <w:rPr>
          <w:rFonts w:asciiTheme="minorHAnsi" w:eastAsiaTheme="minorEastAsia" w:hAnsiTheme="minorHAnsi" w:cstheme="minorBidi"/>
          <w:bCs w:val="0"/>
          <w:color w:val="auto"/>
          <w:sz w:val="22"/>
        </w:rPr>
        <w:t>cell r100</w:t>
      </w:r>
      <w:r w:rsidR="000A676D">
        <w:rPr>
          <w:rFonts w:asciiTheme="minorHAnsi" w:eastAsiaTheme="minorEastAsia" w:hAnsiTheme="minorHAnsi" w:cstheme="minorBidi"/>
          <w:bCs w:val="0"/>
          <w:color w:val="auto"/>
          <w:sz w:val="22"/>
        </w:rPr>
        <w:t>,</w:t>
      </w:r>
      <w:r w:rsidR="000A676D" w:rsidRPr="00795E90">
        <w:rPr>
          <w:rFonts w:asciiTheme="minorHAnsi" w:eastAsiaTheme="minorEastAsia" w:hAnsiTheme="minorHAnsi" w:cstheme="minorBidi"/>
          <w:bCs w:val="0"/>
          <w:color w:val="auto"/>
          <w:sz w:val="22"/>
        </w:rPr>
        <w:t xml:space="preserve"> c</w:t>
      </w:r>
      <w:r w:rsidRPr="00795E90">
        <w:rPr>
          <w:rFonts w:asciiTheme="minorHAnsi" w:eastAsiaTheme="minorEastAsia" w:hAnsiTheme="minorHAnsi" w:cstheme="minorBidi"/>
          <w:bCs w:val="0"/>
          <w:color w:val="auto"/>
          <w:sz w:val="22"/>
        </w:rPr>
        <w:t>040 in F 32.04.</w:t>
      </w:r>
    </w:p>
    <w:p w14:paraId="15EF55E9" w14:textId="079ECE58" w:rsidR="0092702C" w:rsidRDefault="0092702C" w:rsidP="00494F7F">
      <w:pPr>
        <w:pStyle w:val="body"/>
        <w:numPr>
          <w:ilvl w:val="0"/>
          <w:numId w:val="35"/>
        </w:numPr>
      </w:pPr>
      <w:r>
        <w:t>a hotfix version of COREP</w:t>
      </w:r>
      <w:r w:rsidR="00B53434">
        <w:t xml:space="preserve"> </w:t>
      </w:r>
      <w:r w:rsidR="000A676D">
        <w:t>3.0 and</w:t>
      </w:r>
      <w:r>
        <w:t xml:space="preserve"> FINREP 3.0</w:t>
      </w:r>
    </w:p>
    <w:p w14:paraId="0A13B045" w14:textId="5909FDB9" w:rsidR="00FF35FA" w:rsidRDefault="00B53434" w:rsidP="00494F7F">
      <w:pPr>
        <w:pStyle w:val="body"/>
        <w:numPr>
          <w:ilvl w:val="1"/>
          <w:numId w:val="35"/>
        </w:numPr>
      </w:pPr>
      <w:r>
        <w:t xml:space="preserve">Modify two label files </w:t>
      </w:r>
      <w:r w:rsidRPr="00B53434">
        <w:t>corep_frtb_ind-lab-en.xml</w:t>
      </w:r>
      <w:r>
        <w:t xml:space="preserve"> and corep_frtb_con</w:t>
      </w:r>
      <w:r w:rsidRPr="00B53434">
        <w:t>-lab-en.xml</w:t>
      </w:r>
      <w:r>
        <w:t xml:space="preserve"> to amend the confused label issue</w:t>
      </w:r>
    </w:p>
    <w:p w14:paraId="6F578CE7" w14:textId="62F9D2F4" w:rsidR="00B53434" w:rsidRDefault="00D60158" w:rsidP="00494F7F">
      <w:pPr>
        <w:pStyle w:val="body"/>
        <w:numPr>
          <w:ilvl w:val="1"/>
          <w:numId w:val="35"/>
        </w:numPr>
      </w:pPr>
      <w:r>
        <w:t xml:space="preserve">Amend assertion </w:t>
      </w:r>
      <w:r w:rsidRPr="00D60158">
        <w:t>v5914_a</w:t>
      </w:r>
      <w:r>
        <w:t xml:space="preserve"> and </w:t>
      </w:r>
      <w:r w:rsidRPr="00D60158">
        <w:t>v10476_a</w:t>
      </w:r>
    </w:p>
    <w:p w14:paraId="3015280A" w14:textId="3779F1F3" w:rsidR="002354E8" w:rsidRDefault="00DA015F" w:rsidP="00494F7F">
      <w:pPr>
        <w:pStyle w:val="body"/>
        <w:numPr>
          <w:ilvl w:val="1"/>
          <w:numId w:val="35"/>
        </w:numPr>
      </w:pPr>
      <w:r>
        <w:lastRenderedPageBreak/>
        <w:t>Amend a typo error in v0831_m: replace “</w:t>
      </w:r>
      <w:r w:rsidRPr="00DA015F">
        <w:t>IFr0S</w:t>
      </w:r>
      <w:r>
        <w:t>” by “IFRS”</w:t>
      </w:r>
    </w:p>
    <w:p w14:paraId="5C43BD55" w14:textId="338F788B" w:rsidR="00C423A7" w:rsidRPr="00C423A7" w:rsidRDefault="00C423A7" w:rsidP="00494F7F">
      <w:pPr>
        <w:pStyle w:val="body"/>
        <w:numPr>
          <w:ilvl w:val="1"/>
          <w:numId w:val="35"/>
        </w:numPr>
        <w:rPr>
          <w:lang w:val="en-US"/>
        </w:rPr>
      </w:pPr>
      <w:r>
        <w:t xml:space="preserve">Amend v8714_m from </w:t>
      </w:r>
      <w:r w:rsidRPr="00C423A7">
        <w:t>“</w:t>
      </w:r>
      <w:r w:rsidRPr="00C423A7">
        <w:rPr>
          <w:lang w:val="pt-BR"/>
        </w:rPr>
        <w:t xml:space="preserve">{C 04.00, r0750, c0010} = {C 02.00, r0010, c0010} * 0.0025” </w:t>
      </w:r>
      <w:r>
        <w:rPr>
          <w:lang w:val="pt-BR"/>
        </w:rPr>
        <w:t xml:space="preserve"> to </w:t>
      </w:r>
      <w:r w:rsidRPr="00C423A7">
        <w:t>“</w:t>
      </w:r>
      <w:r w:rsidRPr="00C423A7">
        <w:rPr>
          <w:lang w:val="pt-BR"/>
        </w:rPr>
        <w:t xml:space="preserve">{C 04.00, r0750, c0010} </w:t>
      </w:r>
      <w:r>
        <w:rPr>
          <w:lang w:val="pt-BR"/>
        </w:rPr>
        <w:t>= {C 02.00, r0010, c0010} * 0.0</w:t>
      </w:r>
      <w:r w:rsidRPr="00C423A7">
        <w:rPr>
          <w:lang w:val="pt-BR"/>
        </w:rPr>
        <w:t xml:space="preserve">25” </w:t>
      </w:r>
    </w:p>
    <w:p w14:paraId="19BF7C33" w14:textId="77777777" w:rsidR="0092702C" w:rsidRDefault="0092702C" w:rsidP="00494F7F">
      <w:pPr>
        <w:pStyle w:val="body"/>
        <w:numPr>
          <w:ilvl w:val="0"/>
          <w:numId w:val="35"/>
        </w:numPr>
      </w:pPr>
      <w:r>
        <w:t>Update details on templates and modules:</w:t>
      </w:r>
    </w:p>
    <w:p w14:paraId="620C7EFA" w14:textId="0D107E96" w:rsidR="0092702C" w:rsidRDefault="00743599" w:rsidP="0092702C">
      <w:pPr>
        <w:pStyle w:val="body"/>
        <w:ind w:left="360"/>
      </w:pPr>
      <w:r>
        <w:rPr>
          <w:noProof/>
        </w:rPr>
        <w:drawing>
          <wp:inline distT="0" distB="0" distL="0" distR="0" wp14:anchorId="51FEE55B" wp14:editId="7D6454A7">
            <wp:extent cx="5753100" cy="7696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53100" cy="769620"/>
                    </a:xfrm>
                    <a:prstGeom prst="rect">
                      <a:avLst/>
                    </a:prstGeom>
                    <a:noFill/>
                    <a:ln>
                      <a:noFill/>
                    </a:ln>
                  </pic:spPr>
                </pic:pic>
              </a:graphicData>
            </a:graphic>
          </wp:inline>
        </w:drawing>
      </w:r>
    </w:p>
    <w:p w14:paraId="14701D7B" w14:textId="77777777" w:rsidR="0092702C" w:rsidRPr="00866D4E" w:rsidRDefault="0092702C" w:rsidP="0092702C">
      <w:pPr>
        <w:pStyle w:val="body"/>
        <w:ind w:left="360"/>
      </w:pPr>
    </w:p>
    <w:p w14:paraId="2C27B74D" w14:textId="77777777" w:rsidR="0092702C" w:rsidRDefault="0092702C" w:rsidP="00494F7F">
      <w:pPr>
        <w:pStyle w:val="body"/>
        <w:numPr>
          <w:ilvl w:val="0"/>
          <w:numId w:val="35"/>
        </w:numPr>
      </w:pPr>
      <w:r>
        <w:t xml:space="preserve">Applies the new taxonomy architecture, with severity level information documented in a separate folder &lt;set&gt; along with the folders &lt;mod&gt;, &lt;tab&gt; and &lt;val&gt;. </w:t>
      </w:r>
    </w:p>
    <w:p w14:paraId="137D375B" w14:textId="77777777" w:rsidR="0092702C" w:rsidRPr="00866D4E" w:rsidRDefault="0092702C" w:rsidP="0092702C">
      <w:pPr>
        <w:pStyle w:val="body"/>
        <w:ind w:left="360"/>
      </w:pPr>
    </w:p>
    <w:p w14:paraId="45C15C40" w14:textId="77777777" w:rsidR="0092702C" w:rsidRPr="00866D4E" w:rsidRDefault="0092702C" w:rsidP="0092702C">
      <w:pPr>
        <w:pStyle w:val="Titlelevel2"/>
      </w:pPr>
      <w:r w:rsidRPr="00866D4E">
        <w:t>Artefacts included</w:t>
      </w:r>
    </w:p>
    <w:p w14:paraId="25FCD3F3" w14:textId="77777777" w:rsidR="0092702C" w:rsidRDefault="0092702C" w:rsidP="00494F7F">
      <w:pPr>
        <w:pStyle w:val="body"/>
        <w:numPr>
          <w:ilvl w:val="0"/>
          <w:numId w:val="35"/>
        </w:numPr>
      </w:pPr>
      <w:r>
        <w:t>DPM database</w:t>
      </w:r>
    </w:p>
    <w:p w14:paraId="6F5BDCCD" w14:textId="77777777" w:rsidR="0092702C" w:rsidRDefault="0092702C" w:rsidP="00494F7F">
      <w:pPr>
        <w:pStyle w:val="body"/>
        <w:numPr>
          <w:ilvl w:val="0"/>
          <w:numId w:val="35"/>
        </w:numPr>
      </w:pPr>
      <w:r>
        <w:t>Annotated templates and DPM dictionary</w:t>
      </w:r>
    </w:p>
    <w:p w14:paraId="3232A846" w14:textId="77777777" w:rsidR="0092702C" w:rsidRPr="00866D4E" w:rsidRDefault="0092702C" w:rsidP="00494F7F">
      <w:pPr>
        <w:pStyle w:val="body"/>
        <w:numPr>
          <w:ilvl w:val="0"/>
          <w:numId w:val="35"/>
        </w:numPr>
      </w:pPr>
      <w:r>
        <w:t>EBA validation rule Excel file</w:t>
      </w:r>
    </w:p>
    <w:p w14:paraId="5C6E4C63" w14:textId="77777777" w:rsidR="0092702C" w:rsidRPr="00866D4E" w:rsidRDefault="0092702C" w:rsidP="00494F7F">
      <w:pPr>
        <w:pStyle w:val="body"/>
        <w:numPr>
          <w:ilvl w:val="0"/>
          <w:numId w:val="35"/>
        </w:numPr>
      </w:pPr>
      <w:r w:rsidRPr="00866D4E">
        <w:t>Updated XBRL taxonomy</w:t>
      </w:r>
    </w:p>
    <w:p w14:paraId="0E754C55" w14:textId="2B7A5118" w:rsidR="0092702C" w:rsidRDefault="0092702C" w:rsidP="00494F7F">
      <w:pPr>
        <w:pStyle w:val="body"/>
        <w:numPr>
          <w:ilvl w:val="1"/>
          <w:numId w:val="35"/>
        </w:numPr>
      </w:pPr>
      <w:r>
        <w:t>XBRL “Taxonomy pack</w:t>
      </w:r>
      <w:r w:rsidR="000108AB">
        <w:t>ages” containing the 3.0 phase 2</w:t>
      </w:r>
      <w:r>
        <w:t xml:space="preserve"> release, in new taxonomy architecture </w:t>
      </w:r>
    </w:p>
    <w:p w14:paraId="44FE0E9A" w14:textId="4B8F966B" w:rsidR="0092702C" w:rsidRDefault="0092702C" w:rsidP="0092702C">
      <w:pPr>
        <w:pStyle w:val="Titlelevel2"/>
      </w:pPr>
      <w:r w:rsidRPr="00866D4E">
        <w:t>Known issues</w:t>
      </w:r>
      <w:r>
        <w:t xml:space="preserve"> corrected:</w:t>
      </w:r>
    </w:p>
    <w:p w14:paraId="7B90D80A" w14:textId="46366196" w:rsidR="0092702C" w:rsidRDefault="0092702C" w:rsidP="00494F7F">
      <w:pPr>
        <w:pStyle w:val="body"/>
        <w:numPr>
          <w:ilvl w:val="0"/>
          <w:numId w:val="35"/>
        </w:numPr>
      </w:pPr>
      <w:r>
        <w:t>Duplicated ContextDefinit</w:t>
      </w:r>
      <w:r w:rsidR="000108AB">
        <w:t>ions were introduced in DPM 3.0.phase1</w:t>
      </w:r>
      <w:r>
        <w:t xml:space="preserve"> in contextID </w:t>
      </w:r>
      <w:r w:rsidR="000108AB" w:rsidRPr="000108AB">
        <w:t>667359</w:t>
      </w:r>
      <w:r w:rsidR="000108AB">
        <w:t xml:space="preserve"> </w:t>
      </w:r>
      <w:r>
        <w:t xml:space="preserve">and in contextID </w:t>
      </w:r>
      <w:r w:rsidR="000108AB" w:rsidRPr="000108AB">
        <w:t>671643</w:t>
      </w:r>
      <w:r>
        <w:t xml:space="preserve">, where </w:t>
      </w:r>
      <w:r w:rsidR="000108AB" w:rsidRPr="000108AB">
        <w:t>671643</w:t>
      </w:r>
      <w:r w:rsidR="000108AB">
        <w:t xml:space="preserve"> </w:t>
      </w:r>
      <w:r>
        <w:t>is a redundant one. This issue is now addressed in DPM 3.0</w:t>
      </w:r>
      <w:r w:rsidR="000108AB">
        <w:t>.phase2</w:t>
      </w:r>
      <w:r>
        <w:t>.</w:t>
      </w:r>
      <w:r w:rsidR="000108AB">
        <w:t xml:space="preserve"> In DPM 3.0. p</w:t>
      </w:r>
      <w:r w:rsidR="00114BAA">
        <w:t>hase</w:t>
      </w:r>
      <w:r w:rsidR="000A676D">
        <w:t>1, applying</w:t>
      </w:r>
      <w:r>
        <w:t xml:space="preserve"> below will address this:</w:t>
      </w:r>
    </w:p>
    <w:p w14:paraId="45240F48" w14:textId="77777777" w:rsidR="000108AB" w:rsidRPr="00962E2F" w:rsidRDefault="000108AB" w:rsidP="000108AB">
      <w:pPr>
        <w:pStyle w:val="body"/>
        <w:ind w:left="1080"/>
        <w:rPr>
          <w:i/>
          <w:sz w:val="18"/>
          <w:szCs w:val="18"/>
        </w:rPr>
      </w:pPr>
      <w:r w:rsidRPr="00962E2F">
        <w:rPr>
          <w:i/>
          <w:sz w:val="18"/>
          <w:szCs w:val="18"/>
        </w:rPr>
        <w:t>update DataPointVersion set ContextID = 667359 where DataPointVID = 450200;</w:t>
      </w:r>
    </w:p>
    <w:p w14:paraId="136B24B6" w14:textId="77777777" w:rsidR="000108AB" w:rsidRPr="00962E2F" w:rsidRDefault="000108AB" w:rsidP="000108AB">
      <w:pPr>
        <w:pStyle w:val="body"/>
        <w:ind w:left="1080"/>
        <w:rPr>
          <w:i/>
          <w:sz w:val="18"/>
          <w:szCs w:val="18"/>
        </w:rPr>
      </w:pPr>
      <w:r w:rsidRPr="00962E2F">
        <w:rPr>
          <w:i/>
          <w:sz w:val="18"/>
          <w:szCs w:val="18"/>
        </w:rPr>
        <w:t>Delete * from ContextDefinition where ContextID = 671643;</w:t>
      </w:r>
    </w:p>
    <w:p w14:paraId="4A7BD043" w14:textId="272C8166" w:rsidR="0092702C" w:rsidRDefault="000108AB" w:rsidP="000108AB">
      <w:pPr>
        <w:pStyle w:val="body"/>
        <w:ind w:left="1080"/>
        <w:rPr>
          <w:i/>
          <w:sz w:val="18"/>
          <w:szCs w:val="18"/>
        </w:rPr>
      </w:pPr>
      <w:r w:rsidRPr="00962E2F">
        <w:rPr>
          <w:i/>
          <w:sz w:val="18"/>
          <w:szCs w:val="18"/>
        </w:rPr>
        <w:t>Delete * from ContextOfDataPoints where ContextID = 671643;</w:t>
      </w:r>
    </w:p>
    <w:p w14:paraId="55FFF089" w14:textId="56BB8E3C" w:rsidR="00962E2F" w:rsidRDefault="00962E2F" w:rsidP="00494F7F">
      <w:pPr>
        <w:pStyle w:val="body"/>
        <w:numPr>
          <w:ilvl w:val="0"/>
          <w:numId w:val="35"/>
        </w:numPr>
      </w:pPr>
      <w:r>
        <w:t xml:space="preserve">Wrong xbrl member used in the </w:t>
      </w:r>
      <w:r w:rsidRPr="00962E2F">
        <w:t>XbrlContextKey</w:t>
      </w:r>
      <w:r>
        <w:t xml:space="preserve"> for ContextID </w:t>
      </w:r>
      <w:r w:rsidRPr="00962E2F">
        <w:t>668474</w:t>
      </w:r>
      <w:r>
        <w:t xml:space="preserve"> and 668475,</w:t>
      </w:r>
      <w:r w:rsidRPr="00962E2F">
        <w:t xml:space="preserve"> </w:t>
      </w:r>
      <w:r>
        <w:t>This issue is now addressed in DPM 3.0.phase2. In DPM 3.0. phase 1,  applying below will address this:</w:t>
      </w:r>
    </w:p>
    <w:p w14:paraId="52C4DBC4" w14:textId="77777777" w:rsidR="00962E2F" w:rsidRPr="00962E2F" w:rsidRDefault="00962E2F" w:rsidP="00962E2F">
      <w:pPr>
        <w:pStyle w:val="body"/>
        <w:ind w:left="1080"/>
        <w:rPr>
          <w:i/>
          <w:sz w:val="18"/>
          <w:szCs w:val="18"/>
        </w:rPr>
      </w:pPr>
      <w:r w:rsidRPr="00962E2F">
        <w:rPr>
          <w:i/>
          <w:sz w:val="18"/>
          <w:szCs w:val="18"/>
        </w:rPr>
        <w:lastRenderedPageBreak/>
        <w:t>update ContextOfDataPoints set XbrlContextKey = "APR=eba_AP:x171,BAS=eba_BA:x9,MCY=eba_MC:x888" where ContextID = 668474;</w:t>
      </w:r>
    </w:p>
    <w:p w14:paraId="49E9BBD8" w14:textId="161DEA6B" w:rsidR="00962E2F" w:rsidRDefault="00962E2F" w:rsidP="00962E2F">
      <w:pPr>
        <w:pStyle w:val="body"/>
        <w:ind w:left="1080"/>
        <w:rPr>
          <w:i/>
          <w:sz w:val="18"/>
          <w:szCs w:val="18"/>
        </w:rPr>
      </w:pPr>
      <w:r w:rsidRPr="00962E2F">
        <w:rPr>
          <w:i/>
          <w:sz w:val="18"/>
          <w:szCs w:val="18"/>
        </w:rPr>
        <w:t>update ContextOfDataPoints set XbrlContextKey = "APR=eba_AP:x172,BAS=eba_BA:x9,MCY=eba_MC:x888" where ContextID = 668475;</w:t>
      </w:r>
    </w:p>
    <w:p w14:paraId="14B6B9A1" w14:textId="77777777" w:rsidR="003E3FD8" w:rsidRPr="00962E2F" w:rsidRDefault="003E3FD8" w:rsidP="00962E2F">
      <w:pPr>
        <w:pStyle w:val="body"/>
        <w:ind w:left="1080"/>
        <w:rPr>
          <w:i/>
          <w:sz w:val="18"/>
          <w:szCs w:val="18"/>
        </w:rPr>
      </w:pPr>
    </w:p>
    <w:p w14:paraId="28A711B2" w14:textId="77777777" w:rsidR="0092702C" w:rsidRDefault="0092702C" w:rsidP="0092702C">
      <w:pPr>
        <w:pStyle w:val="Titlelevel2"/>
      </w:pPr>
      <w:r w:rsidRPr="00866D4E">
        <w:t>DB Changes</w:t>
      </w:r>
    </w:p>
    <w:p w14:paraId="48472B77" w14:textId="6EE38EDC" w:rsidR="0092702C" w:rsidRDefault="003E3FD8" w:rsidP="00494F7F">
      <w:pPr>
        <w:pStyle w:val="body"/>
        <w:numPr>
          <w:ilvl w:val="0"/>
          <w:numId w:val="35"/>
        </w:numPr>
      </w:pPr>
      <w:r>
        <w:t xml:space="preserve">Change conceptual code from “SBP” to “SBP </w:t>
      </w:r>
      <w:r w:rsidR="00061139">
        <w:t xml:space="preserve">BM” for ConceptualModuleID </w:t>
      </w:r>
      <w:r w:rsidR="000A676D">
        <w:t>8 in</w:t>
      </w:r>
      <w:r w:rsidR="0092702C">
        <w:t xml:space="preserve"> ConceptualModule table.</w:t>
      </w:r>
    </w:p>
    <w:p w14:paraId="067F6473" w14:textId="31B86130" w:rsidR="00061139" w:rsidRDefault="00061139" w:rsidP="00494F7F">
      <w:pPr>
        <w:pStyle w:val="body"/>
        <w:numPr>
          <w:ilvl w:val="0"/>
          <w:numId w:val="35"/>
        </w:numPr>
      </w:pPr>
      <w:r>
        <w:t xml:space="preserve">Change conceptual code from “COREP” to “COREP </w:t>
      </w:r>
      <w:r w:rsidR="00D00E40">
        <w:t>OFLR</w:t>
      </w:r>
      <w:r>
        <w:t xml:space="preserve">” for ConceptualModuleID </w:t>
      </w:r>
      <w:r w:rsidR="000A676D">
        <w:t>1 in</w:t>
      </w:r>
      <w:r>
        <w:t xml:space="preserve"> ConceptualModule table.</w:t>
      </w:r>
    </w:p>
    <w:p w14:paraId="715DE6A8" w14:textId="77777777" w:rsidR="00061139" w:rsidRDefault="00061139" w:rsidP="00DA47A4">
      <w:pPr>
        <w:pStyle w:val="body"/>
        <w:ind w:left="360"/>
      </w:pPr>
    </w:p>
    <w:p w14:paraId="55B5EA59" w14:textId="3F94C660" w:rsidR="00D55737" w:rsidRPr="00AA683D" w:rsidRDefault="00D55737" w:rsidP="007C280C">
      <w:pPr>
        <w:tabs>
          <w:tab w:val="left" w:pos="5060"/>
        </w:tabs>
        <w:rPr>
          <w:rFonts w:ascii="Verdana" w:hAnsi="Verdana" w:cs="Times New Roman"/>
          <w:b/>
          <w:bCs/>
          <w:sz w:val="32"/>
          <w:szCs w:val="32"/>
        </w:rPr>
      </w:pPr>
      <w:r w:rsidRPr="00AA683D">
        <w:rPr>
          <w:rFonts w:ascii="Verdana" w:hAnsi="Verdana" w:cs="Times New Roman"/>
          <w:b/>
          <w:bCs/>
          <w:sz w:val="32"/>
          <w:szCs w:val="32"/>
        </w:rPr>
        <w:tab/>
      </w:r>
      <w:r w:rsidRPr="00AA683D">
        <w:rPr>
          <w:rFonts w:ascii="Verdana" w:hAnsi="Verdana" w:cs="Times New Roman"/>
          <w:b/>
          <w:bCs/>
          <w:sz w:val="32"/>
          <w:szCs w:val="32"/>
        </w:rPr>
        <w:tab/>
      </w:r>
      <w:r w:rsidRPr="00AA683D">
        <w:rPr>
          <w:rFonts w:ascii="Verdana" w:hAnsi="Verdana" w:cs="Times New Roman"/>
          <w:b/>
          <w:bCs/>
          <w:sz w:val="32"/>
          <w:szCs w:val="32"/>
        </w:rPr>
        <w:tab/>
      </w:r>
    </w:p>
    <w:tbl>
      <w:tblPr>
        <w:tblW w:w="11138" w:type="dxa"/>
        <w:tblLayout w:type="fixed"/>
        <w:tblLook w:val="01E0" w:firstRow="1" w:lastRow="1" w:firstColumn="1" w:lastColumn="1" w:noHBand="0" w:noVBand="0"/>
      </w:tblPr>
      <w:tblGrid>
        <w:gridCol w:w="8080"/>
        <w:gridCol w:w="1559"/>
        <w:gridCol w:w="433"/>
        <w:gridCol w:w="1066"/>
      </w:tblGrid>
      <w:tr w:rsidR="005974BE" w:rsidRPr="00AA683D" w14:paraId="55B5EA5C" w14:textId="77777777" w:rsidTr="00D35BF5">
        <w:trPr>
          <w:gridAfter w:val="1"/>
          <w:wAfter w:w="1066" w:type="dxa"/>
        </w:trPr>
        <w:tc>
          <w:tcPr>
            <w:tcW w:w="8080" w:type="dxa"/>
          </w:tcPr>
          <w:p w14:paraId="55B5EA5A" w14:textId="77777777" w:rsidR="005974BE" w:rsidRPr="00AA683D" w:rsidRDefault="005974BE" w:rsidP="005974BE">
            <w:pPr>
              <w:spacing w:before="120" w:after="120"/>
              <w:ind w:right="34"/>
              <w:rPr>
                <w:rFonts w:ascii="Verdana" w:hAnsi="Verdana"/>
              </w:rPr>
            </w:pPr>
          </w:p>
        </w:tc>
        <w:tc>
          <w:tcPr>
            <w:tcW w:w="1992" w:type="dxa"/>
            <w:gridSpan w:val="2"/>
          </w:tcPr>
          <w:p w14:paraId="55B5EA5B" w14:textId="7A97569D" w:rsidR="005974BE" w:rsidRPr="00AA683D" w:rsidRDefault="005974BE" w:rsidP="008D0F29">
            <w:pPr>
              <w:spacing w:before="120" w:after="120"/>
              <w:ind w:left="-614" w:firstLine="614"/>
              <w:jc w:val="right"/>
              <w:rPr>
                <w:rFonts w:ascii="Verdana" w:hAnsi="Verdana"/>
              </w:rPr>
            </w:pPr>
          </w:p>
        </w:tc>
      </w:tr>
      <w:tr w:rsidR="005974BE" w:rsidRPr="00AA683D" w14:paraId="55B5EA64" w14:textId="77777777" w:rsidTr="00D35BF5">
        <w:tc>
          <w:tcPr>
            <w:tcW w:w="9639" w:type="dxa"/>
            <w:gridSpan w:val="2"/>
          </w:tcPr>
          <w:p w14:paraId="55B5EA5E" w14:textId="06FD771E" w:rsidR="00762BA5" w:rsidRPr="00AA683D" w:rsidRDefault="00837850" w:rsidP="00762BA5">
            <w:pPr>
              <w:jc w:val="both"/>
              <w:rPr>
                <w:rFonts w:ascii="Verdana" w:hAnsi="Verdana"/>
                <w:b/>
                <w:i/>
                <w:color w:val="7F7F7F" w:themeColor="text1" w:themeTint="80"/>
                <w:sz w:val="24"/>
              </w:rPr>
            </w:pPr>
            <w:bookmarkStart w:id="1" w:name="OLE_LINK1"/>
            <w:bookmarkStart w:id="2" w:name="OLE_LINK2"/>
            <w:r w:rsidRPr="00AA683D">
              <w:rPr>
                <w:rFonts w:ascii="Verdana" w:hAnsi="Verdana"/>
                <w:b/>
                <w:i/>
                <w:color w:val="7F7F7F" w:themeColor="text1" w:themeTint="80"/>
                <w:sz w:val="24"/>
              </w:rPr>
              <w:t xml:space="preserve"> </w:t>
            </w:r>
          </w:p>
          <w:bookmarkEnd w:id="1"/>
          <w:bookmarkEnd w:id="2"/>
          <w:p w14:paraId="55B5EA5F" w14:textId="77777777" w:rsidR="00F776BD" w:rsidRPr="00AA683D" w:rsidRDefault="00F776BD" w:rsidP="00762BA5">
            <w:pPr>
              <w:jc w:val="both"/>
              <w:rPr>
                <w:rFonts w:ascii="Verdana" w:hAnsi="Verdana"/>
                <w:b/>
                <w:sz w:val="24"/>
              </w:rPr>
            </w:pPr>
          </w:p>
          <w:p w14:paraId="07BE3D51" w14:textId="45FC7355" w:rsidR="005974BE" w:rsidRDefault="005974BE" w:rsidP="00837850">
            <w:pPr>
              <w:rPr>
                <w:rFonts w:ascii="Verdana" w:hAnsi="Verdana"/>
                <w:b/>
                <w:spacing w:val="24"/>
              </w:rPr>
            </w:pPr>
          </w:p>
          <w:p w14:paraId="4D2204EB" w14:textId="1B10DF52" w:rsidR="00D55BC6" w:rsidRDefault="00631BD6" w:rsidP="00D55BC6">
            <w:pPr>
              <w:pStyle w:val="Titlelevel1"/>
              <w:rPr>
                <w:i/>
                <w:iCs/>
              </w:rPr>
            </w:pPr>
            <w:r>
              <w:rPr>
                <w:i/>
                <w:iCs/>
              </w:rPr>
              <w:t>V3.0 Phase 1</w:t>
            </w:r>
            <w:r w:rsidR="00D55BC6">
              <w:rPr>
                <w:i/>
                <w:iCs/>
              </w:rPr>
              <w:t xml:space="preserve"> Errata: </w:t>
            </w:r>
            <w:r w:rsidR="00D55BC6">
              <w:rPr>
                <w:rFonts w:ascii="Arial" w:hAnsi="Arial" w:cs="Arial"/>
                <w:i/>
                <w:iCs/>
                <w:color w:val="696969"/>
                <w:sz w:val="18"/>
                <w:szCs w:val="18"/>
                <w:shd w:val="clear" w:color="auto" w:fill="FFFFFF"/>
              </w:rPr>
              <w:t>(07/01/2021</w:t>
            </w:r>
            <w:r w:rsidR="00D55BC6" w:rsidRPr="7122D1FD">
              <w:rPr>
                <w:rFonts w:ascii="Arial" w:hAnsi="Arial" w:cs="Arial"/>
                <w:i/>
                <w:iCs/>
                <w:color w:val="696969"/>
                <w:sz w:val="18"/>
                <w:szCs w:val="18"/>
                <w:shd w:val="clear" w:color="auto" w:fill="FFFFFF"/>
              </w:rPr>
              <w:t>)</w:t>
            </w:r>
            <w:r w:rsidR="00D55BC6">
              <w:rPr>
                <w:i/>
                <w:iCs/>
              </w:rPr>
              <w:t xml:space="preserve"> </w:t>
            </w:r>
          </w:p>
          <w:p w14:paraId="21623E5C" w14:textId="77777777" w:rsidR="003A529A" w:rsidRDefault="003A529A" w:rsidP="003A529A">
            <w:pPr>
              <w:pStyle w:val="Titlelevel2"/>
            </w:pPr>
            <w:r w:rsidRPr="00AA683D">
              <w:t>Summary and Impact</w:t>
            </w:r>
          </w:p>
          <w:p w14:paraId="50FF1CBF" w14:textId="77777777" w:rsidR="003A529A" w:rsidRDefault="003A529A" w:rsidP="00494F7F">
            <w:pPr>
              <w:pStyle w:val="body"/>
              <w:numPr>
                <w:ilvl w:val="0"/>
                <w:numId w:val="35"/>
              </w:numPr>
            </w:pPr>
            <w:r>
              <w:t xml:space="preserve">On taxonomy:  </w:t>
            </w:r>
          </w:p>
          <w:p w14:paraId="6215E407" w14:textId="3B646E04" w:rsidR="008D0F29" w:rsidRDefault="003A529A" w:rsidP="00494F7F">
            <w:pPr>
              <w:pStyle w:val="body"/>
              <w:numPr>
                <w:ilvl w:val="1"/>
                <w:numId w:val="35"/>
              </w:numPr>
            </w:pPr>
            <w:r w:rsidRPr="003A529A">
              <w:t>c_84.00.a-def.xml</w:t>
            </w:r>
            <w:r>
              <w:t>, c_84.00.b</w:t>
            </w:r>
            <w:r w:rsidRPr="003A529A">
              <w:t>-def.xml</w:t>
            </w:r>
            <w:r w:rsidR="00DA5285">
              <w:t xml:space="preserve">, </w:t>
            </w:r>
            <w:r>
              <w:t>c_84.00.w</w:t>
            </w:r>
            <w:r w:rsidRPr="003A529A">
              <w:t>-def.xml</w:t>
            </w:r>
            <w:r>
              <w:t>, c_84.00.y</w:t>
            </w:r>
            <w:r w:rsidRPr="003A529A">
              <w:t>-def.xml</w:t>
            </w:r>
            <w:r w:rsidR="00DA5285">
              <w:t xml:space="preserve"> are </w:t>
            </w:r>
            <w:r>
              <w:t xml:space="preserve">updated to define the data points in </w:t>
            </w:r>
            <w:r w:rsidR="00DA5285">
              <w:t xml:space="preserve">columns </w:t>
            </w:r>
            <w:r>
              <w:t xml:space="preserve">0020 and 0030 </w:t>
            </w:r>
          </w:p>
          <w:p w14:paraId="37586E33" w14:textId="030E05EA" w:rsidR="005B532D" w:rsidRDefault="005B532D" w:rsidP="00494F7F">
            <w:pPr>
              <w:pStyle w:val="body"/>
              <w:numPr>
                <w:ilvl w:val="1"/>
                <w:numId w:val="35"/>
              </w:numPr>
            </w:pPr>
            <w:r>
              <w:t>the member</w:t>
            </w:r>
            <w:r w:rsidR="00175424">
              <w:t xml:space="preserve"> c</w:t>
            </w:r>
            <w:r w:rsidR="00145DE8">
              <w:t xml:space="preserve">ode MC:x999 is updated </w:t>
            </w:r>
            <w:r>
              <w:t xml:space="preserve">from MC:x999 to MC:x888 in the </w:t>
            </w:r>
            <w:r w:rsidR="00175424">
              <w:t>dictionary</w:t>
            </w:r>
            <w:r w:rsidR="00145DE8">
              <w:t xml:space="preserve"> (</w:t>
            </w:r>
            <w:r>
              <w:t>x999 is reserved to the key value of any open dimension</w:t>
            </w:r>
            <w:r w:rsidR="00145DE8">
              <w:t>)</w:t>
            </w:r>
            <w:r>
              <w:t xml:space="preserve">, thus </w:t>
            </w:r>
          </w:p>
          <w:p w14:paraId="16DD5AAF" w14:textId="25427720" w:rsidR="005B532D" w:rsidRDefault="005B532D" w:rsidP="00494F7F">
            <w:pPr>
              <w:pStyle w:val="body"/>
              <w:numPr>
                <w:ilvl w:val="2"/>
                <w:numId w:val="35"/>
              </w:numPr>
            </w:pPr>
            <w:r>
              <w:t>c_47.00-rend.xml, c_47.00-def.xml are updated to include the new member MC:x888</w:t>
            </w:r>
          </w:p>
          <w:p w14:paraId="01E0D108" w14:textId="608129A0" w:rsidR="005B532D" w:rsidRDefault="005B532D" w:rsidP="00494F7F">
            <w:pPr>
              <w:pStyle w:val="body"/>
              <w:numPr>
                <w:ilvl w:val="2"/>
                <w:numId w:val="35"/>
              </w:numPr>
            </w:pPr>
            <w:r>
              <w:t>mem-def.xml, mem-lab-codes.xml, mem-lab-en.xml, mem.xsd of domain MC are updated to include the</w:t>
            </w:r>
            <w:r w:rsidR="00175424">
              <w:t xml:space="preserve"> new member MC:</w:t>
            </w:r>
            <w:r>
              <w:t>x888</w:t>
            </w:r>
          </w:p>
          <w:p w14:paraId="6AF312E3" w14:textId="257355A4" w:rsidR="005B532D" w:rsidRDefault="005B532D" w:rsidP="00494F7F">
            <w:pPr>
              <w:pStyle w:val="body"/>
              <w:numPr>
                <w:ilvl w:val="0"/>
                <w:numId w:val="35"/>
              </w:numPr>
            </w:pPr>
            <w:r>
              <w:lastRenderedPageBreak/>
              <w:t>On table Layouts:  C 77 is updated to include the new member MC:x888 for 6 rows r0193, r0194, r0195, r0196, r0197, r0198</w:t>
            </w:r>
            <w:r w:rsidR="00FB0901">
              <w:t>.</w:t>
            </w:r>
          </w:p>
          <w:p w14:paraId="0A287066" w14:textId="77777777" w:rsidR="005B532D" w:rsidRDefault="005B532D" w:rsidP="00494F7F">
            <w:pPr>
              <w:pStyle w:val="body"/>
              <w:numPr>
                <w:ilvl w:val="0"/>
                <w:numId w:val="35"/>
              </w:numPr>
            </w:pPr>
            <w:r>
              <w:t>On DPM :</w:t>
            </w:r>
          </w:p>
          <w:p w14:paraId="4C6CBC1D" w14:textId="48EF778D" w:rsidR="005B532D" w:rsidRDefault="00D01F48" w:rsidP="00494F7F">
            <w:pPr>
              <w:pStyle w:val="body"/>
              <w:numPr>
                <w:ilvl w:val="1"/>
                <w:numId w:val="35"/>
              </w:numPr>
              <w:rPr>
                <w:i/>
                <w:sz w:val="20"/>
                <w:szCs w:val="20"/>
              </w:rPr>
            </w:pPr>
            <w:r>
              <w:t xml:space="preserve">Update Member code from x999 to x888 for </w:t>
            </w:r>
            <w:r w:rsidR="005B532D">
              <w:t xml:space="preserve"> </w:t>
            </w:r>
            <w:r>
              <w:t>memberID 8713</w:t>
            </w:r>
          </w:p>
          <w:p w14:paraId="6327D9F7" w14:textId="0A72EEB7" w:rsidR="005B532D" w:rsidRPr="00D01F48" w:rsidRDefault="00D01F48" w:rsidP="00494F7F">
            <w:pPr>
              <w:pStyle w:val="body"/>
              <w:numPr>
                <w:ilvl w:val="2"/>
                <w:numId w:val="35"/>
              </w:numPr>
              <w:rPr>
                <w:i/>
              </w:rPr>
            </w:pPr>
            <w:r w:rsidRPr="00D01F48">
              <w:rPr>
                <w:i/>
              </w:rPr>
              <w:t>update Member set MemberCode = "x888", MemberXbrlCode="eba_MC:x888" where MemberID = 8713;</w:t>
            </w:r>
          </w:p>
          <w:p w14:paraId="532138D0" w14:textId="09754223" w:rsidR="008D0F29" w:rsidRPr="00AA683D" w:rsidRDefault="008D0F29" w:rsidP="008D0F29">
            <w:pPr>
              <w:pStyle w:val="Titlelevel1"/>
              <w:rPr>
                <w:i/>
                <w:iCs/>
              </w:rPr>
            </w:pPr>
            <w:r>
              <w:rPr>
                <w:i/>
                <w:iCs/>
              </w:rPr>
              <w:t>V3.0 COREP, FINREP,</w:t>
            </w:r>
            <w:r w:rsidR="000A676D">
              <w:rPr>
                <w:i/>
                <w:iCs/>
              </w:rPr>
              <w:t xml:space="preserve"> </w:t>
            </w:r>
            <w:r>
              <w:rPr>
                <w:i/>
                <w:iCs/>
              </w:rPr>
              <w:t>AE and GSII</w:t>
            </w:r>
            <w:r w:rsidRPr="7122D1FD">
              <w:rPr>
                <w:i/>
                <w:iCs/>
              </w:rPr>
              <w:t xml:space="preserve"> </w:t>
            </w:r>
            <w:r w:rsidR="00D6424A">
              <w:rPr>
                <w:rFonts w:ascii="Arial" w:hAnsi="Arial" w:cs="Arial"/>
                <w:i/>
                <w:iCs/>
                <w:color w:val="696969"/>
                <w:sz w:val="18"/>
                <w:szCs w:val="18"/>
                <w:shd w:val="clear" w:color="auto" w:fill="FFFFFF"/>
              </w:rPr>
              <w:t>(07/12</w:t>
            </w:r>
            <w:r>
              <w:rPr>
                <w:rFonts w:ascii="Arial" w:hAnsi="Arial" w:cs="Arial"/>
                <w:i/>
                <w:iCs/>
                <w:color w:val="696969"/>
                <w:sz w:val="18"/>
                <w:szCs w:val="18"/>
                <w:shd w:val="clear" w:color="auto" w:fill="FFFFFF"/>
              </w:rPr>
              <w:t>/2020</w:t>
            </w:r>
            <w:r w:rsidRPr="7122D1FD">
              <w:rPr>
                <w:rFonts w:ascii="Arial" w:hAnsi="Arial" w:cs="Arial"/>
                <w:i/>
                <w:iCs/>
                <w:color w:val="696969"/>
                <w:sz w:val="18"/>
                <w:szCs w:val="18"/>
                <w:shd w:val="clear" w:color="auto" w:fill="FFFFFF"/>
              </w:rPr>
              <w:t>)</w:t>
            </w:r>
          </w:p>
          <w:p w14:paraId="3C8D589B" w14:textId="77777777" w:rsidR="008D0F29" w:rsidRPr="00E971B9" w:rsidRDefault="008D0F29" w:rsidP="008D0F29">
            <w:pPr>
              <w:pStyle w:val="Titlelevel2"/>
              <w:rPr>
                <w:rFonts w:asciiTheme="minorHAnsi" w:eastAsiaTheme="minorEastAsia" w:hAnsiTheme="minorHAnsi" w:cstheme="minorBidi"/>
                <w:bCs w:val="0"/>
                <w:color w:val="auto"/>
                <w:sz w:val="22"/>
              </w:rPr>
            </w:pPr>
            <w:r w:rsidRPr="00E971B9">
              <w:rPr>
                <w:rFonts w:asciiTheme="minorHAnsi" w:eastAsiaTheme="minorEastAsia" w:hAnsiTheme="minorHAnsi" w:cstheme="minorBidi"/>
                <w:bCs w:val="0"/>
                <w:color w:val="auto"/>
                <w:sz w:val="22"/>
              </w:rPr>
              <w:t>Summary and Impact</w:t>
            </w:r>
          </w:p>
          <w:p w14:paraId="158D125F" w14:textId="202A4020" w:rsidR="008D0F29" w:rsidRPr="00866D4E" w:rsidRDefault="008D0F29" w:rsidP="00494F7F">
            <w:pPr>
              <w:pStyle w:val="body"/>
              <w:numPr>
                <w:ilvl w:val="0"/>
                <w:numId w:val="35"/>
              </w:numPr>
            </w:pPr>
            <w:r w:rsidRPr="00866D4E">
              <w:t>Mo</w:t>
            </w:r>
            <w:r>
              <w:t xml:space="preserve">dular release, covering COREP, FINREP, AE and GSII </w:t>
            </w:r>
            <w:r w:rsidRPr="00866D4E">
              <w:t xml:space="preserve">reporting areas. </w:t>
            </w:r>
            <w:r w:rsidRPr="00E971B9">
              <w:t>Parallel changes MREL/TLAC reporting framework for the “3.0” DPM cycle are expected to be published su</w:t>
            </w:r>
            <w:r w:rsidR="00D6424A">
              <w:t>bsequently (expected in January 2021</w:t>
            </w:r>
            <w:r w:rsidRPr="00E971B9">
              <w:t>).</w:t>
            </w:r>
          </w:p>
          <w:p w14:paraId="72B979A2" w14:textId="5AA85C65" w:rsidR="008D0F29" w:rsidRDefault="00B44954" w:rsidP="00494F7F">
            <w:pPr>
              <w:pStyle w:val="body"/>
              <w:numPr>
                <w:ilvl w:val="0"/>
                <w:numId w:val="35"/>
              </w:numPr>
            </w:pPr>
            <w:r>
              <w:t>Update details on templates and modules:</w:t>
            </w:r>
          </w:p>
          <w:p w14:paraId="07ED71AD" w14:textId="08E795B5" w:rsidR="00B44954" w:rsidRDefault="008526A5" w:rsidP="00B44954">
            <w:pPr>
              <w:pStyle w:val="body"/>
              <w:ind w:left="360"/>
            </w:pPr>
            <w:r>
              <w:object w:dxaOrig="13164" w:dyaOrig="5892" w14:anchorId="584CF5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9pt;height:202.25pt" o:ole="" o:bordertopcolor="this" o:borderleftcolor="this" o:borderbottomcolor="this" o:borderrightcolor="this">
                  <v:imagedata r:id="rId31" o:title=""/>
                  <w10:bordertop type="single" width="4"/>
                  <w10:borderleft type="single" width="4"/>
                  <w10:borderbottom type="single" width="4"/>
                  <w10:borderright type="single" width="4"/>
                </v:shape>
                <o:OLEObject Type="Embed" ProgID="PBrush" ShapeID="_x0000_i1025" DrawAspect="Content" ObjectID="_1837785925" r:id="rId32"/>
              </w:object>
            </w:r>
          </w:p>
          <w:p w14:paraId="507C292C" w14:textId="26FC0C60" w:rsidR="008D0F29" w:rsidRPr="00866D4E" w:rsidRDefault="008D0F29" w:rsidP="00822755">
            <w:pPr>
              <w:pStyle w:val="body"/>
              <w:ind w:left="360"/>
            </w:pPr>
          </w:p>
          <w:p w14:paraId="4644576C" w14:textId="35EBADC3" w:rsidR="008D0F29" w:rsidRDefault="00F87981" w:rsidP="00494F7F">
            <w:pPr>
              <w:pStyle w:val="body"/>
              <w:numPr>
                <w:ilvl w:val="0"/>
                <w:numId w:val="35"/>
              </w:numPr>
            </w:pPr>
            <w:r>
              <w:t>Applies the new taxonomy architecture</w:t>
            </w:r>
            <w:r w:rsidR="00C52A2E">
              <w:t xml:space="preserve">, </w:t>
            </w:r>
            <w:r w:rsidR="00437AF7">
              <w:t xml:space="preserve">with </w:t>
            </w:r>
            <w:r w:rsidR="00C52A2E">
              <w:t>severity level information documented in a separate folder &lt;set&gt; along with</w:t>
            </w:r>
            <w:r w:rsidR="009E0A21">
              <w:t xml:space="preserve"> the</w:t>
            </w:r>
            <w:r w:rsidR="00C52A2E">
              <w:t xml:space="preserve"> folder</w:t>
            </w:r>
            <w:r w:rsidR="009E0A21">
              <w:t>s</w:t>
            </w:r>
            <w:r w:rsidR="00C52A2E">
              <w:t xml:space="preserve"> &lt;mod&gt;, &lt;tab&gt; and &lt;val&gt;.</w:t>
            </w:r>
            <w:r>
              <w:t xml:space="preserve"> </w:t>
            </w:r>
          </w:p>
          <w:p w14:paraId="379B63AF" w14:textId="358F8833" w:rsidR="009556E7" w:rsidRPr="00866D4E" w:rsidRDefault="009556E7" w:rsidP="00494F7F">
            <w:pPr>
              <w:pStyle w:val="body"/>
              <w:numPr>
                <w:ilvl w:val="0"/>
                <w:numId w:val="35"/>
              </w:numPr>
            </w:pPr>
            <w:r>
              <w:t>Fixes the t</w:t>
            </w:r>
            <w:r w:rsidR="00111304">
              <w:t>ype of primary Item pi554 from D</w:t>
            </w:r>
            <w:r>
              <w:t xml:space="preserve">ecimalItemType to PercentageItemType to make it align with the DPM </w:t>
            </w:r>
          </w:p>
          <w:p w14:paraId="46DAAD4A" w14:textId="629302FA" w:rsidR="008D0F29" w:rsidRPr="00866D4E" w:rsidRDefault="008D0F29" w:rsidP="00F87981">
            <w:pPr>
              <w:pStyle w:val="body"/>
              <w:ind w:left="360"/>
            </w:pPr>
          </w:p>
          <w:p w14:paraId="274FF417" w14:textId="77777777" w:rsidR="008D0F29" w:rsidRPr="00866D4E" w:rsidRDefault="008D0F29" w:rsidP="008D0F29">
            <w:pPr>
              <w:pStyle w:val="Titlelevel2"/>
            </w:pPr>
            <w:r w:rsidRPr="00866D4E">
              <w:t>Artefacts included</w:t>
            </w:r>
          </w:p>
          <w:p w14:paraId="4153D12D" w14:textId="7329324C" w:rsidR="008D0F29" w:rsidRDefault="009556E7" w:rsidP="00494F7F">
            <w:pPr>
              <w:pStyle w:val="body"/>
              <w:numPr>
                <w:ilvl w:val="0"/>
                <w:numId w:val="35"/>
              </w:numPr>
            </w:pPr>
            <w:r>
              <w:t>DPM database</w:t>
            </w:r>
          </w:p>
          <w:p w14:paraId="478C7560" w14:textId="5E8726CB" w:rsidR="008D0F29" w:rsidRDefault="008D0F29" w:rsidP="00494F7F">
            <w:pPr>
              <w:pStyle w:val="body"/>
              <w:numPr>
                <w:ilvl w:val="0"/>
                <w:numId w:val="35"/>
              </w:numPr>
            </w:pPr>
            <w:r>
              <w:t>Annotated templates</w:t>
            </w:r>
            <w:r w:rsidR="00C52A2E">
              <w:t xml:space="preserve"> and DPM dictionary</w:t>
            </w:r>
          </w:p>
          <w:p w14:paraId="01E8214E" w14:textId="4D8D109B" w:rsidR="00CB57E0" w:rsidRPr="00866D4E" w:rsidRDefault="00CB57E0" w:rsidP="00494F7F">
            <w:pPr>
              <w:pStyle w:val="body"/>
              <w:numPr>
                <w:ilvl w:val="0"/>
                <w:numId w:val="35"/>
              </w:numPr>
            </w:pPr>
            <w:r>
              <w:t>EBA validation rule Excel file</w:t>
            </w:r>
          </w:p>
          <w:p w14:paraId="727FCF65" w14:textId="77777777" w:rsidR="008D0F29" w:rsidRPr="00866D4E" w:rsidRDefault="008D0F29" w:rsidP="00494F7F">
            <w:pPr>
              <w:pStyle w:val="body"/>
              <w:numPr>
                <w:ilvl w:val="0"/>
                <w:numId w:val="35"/>
              </w:numPr>
            </w:pPr>
            <w:r w:rsidRPr="00866D4E">
              <w:t>Updated XBRL taxonomy</w:t>
            </w:r>
          </w:p>
          <w:p w14:paraId="52A33AE7" w14:textId="39F3B66A" w:rsidR="008D0F29" w:rsidRDefault="008D0F29" w:rsidP="00494F7F">
            <w:pPr>
              <w:pStyle w:val="body"/>
              <w:numPr>
                <w:ilvl w:val="1"/>
                <w:numId w:val="35"/>
              </w:numPr>
            </w:pPr>
            <w:r>
              <w:t>XBRL “Taxon</w:t>
            </w:r>
            <w:r w:rsidR="009556E7">
              <w:t>omy packages” containing the 3.0</w:t>
            </w:r>
            <w:r>
              <w:t xml:space="preserve"> phase 1 release,</w:t>
            </w:r>
            <w:r w:rsidR="009556E7">
              <w:t xml:space="preserve"> in new taxonomy architecture</w:t>
            </w:r>
            <w:r>
              <w:t xml:space="preserve"> </w:t>
            </w:r>
          </w:p>
          <w:p w14:paraId="5752D3B6" w14:textId="32B00803" w:rsidR="00DC555F" w:rsidRDefault="00DC555F" w:rsidP="00DC555F">
            <w:pPr>
              <w:pStyle w:val="Titlelevel2"/>
            </w:pPr>
            <w:r w:rsidRPr="00866D4E">
              <w:t>Known issues</w:t>
            </w:r>
            <w:r>
              <w:t xml:space="preserve"> corrected:</w:t>
            </w:r>
          </w:p>
          <w:p w14:paraId="54AAE851" w14:textId="4C819748" w:rsidR="00DC555F" w:rsidRDefault="00DC555F" w:rsidP="00494F7F">
            <w:pPr>
              <w:pStyle w:val="body"/>
              <w:numPr>
                <w:ilvl w:val="0"/>
                <w:numId w:val="35"/>
              </w:numPr>
            </w:pPr>
            <w:r>
              <w:t>Duplicated ContextDefinition</w:t>
            </w:r>
            <w:r w:rsidR="000B1660">
              <w:t>s were</w:t>
            </w:r>
            <w:r>
              <w:t xml:space="preserve"> introduced in DPM 2.10 in contextID 662111 and in contextID 6617, where 662111 is a redundant one. This issue is now addressed in DPM 3.0.</w:t>
            </w:r>
          </w:p>
          <w:p w14:paraId="26302C9D" w14:textId="56B1CC96" w:rsidR="00DC555F" w:rsidRDefault="00DC555F" w:rsidP="00494F7F">
            <w:pPr>
              <w:pStyle w:val="body"/>
              <w:numPr>
                <w:ilvl w:val="0"/>
                <w:numId w:val="35"/>
              </w:numPr>
            </w:pPr>
            <w:r>
              <w:t>in DPM 2.10</w:t>
            </w:r>
            <w:r w:rsidR="000A676D">
              <w:t>, applying</w:t>
            </w:r>
            <w:r>
              <w:t xml:space="preserve"> below will address this:</w:t>
            </w:r>
          </w:p>
          <w:p w14:paraId="49878767" w14:textId="77777777" w:rsidR="00DC555F" w:rsidRPr="00DC555F" w:rsidRDefault="00DC555F" w:rsidP="00DC555F">
            <w:pPr>
              <w:pStyle w:val="body"/>
              <w:ind w:left="1080"/>
              <w:rPr>
                <w:sz w:val="18"/>
                <w:szCs w:val="18"/>
              </w:rPr>
            </w:pPr>
            <w:r w:rsidRPr="00DC555F">
              <w:rPr>
                <w:sz w:val="18"/>
                <w:szCs w:val="18"/>
              </w:rPr>
              <w:t>update DataPointVersion set ContextID = 661717 where DataPointVID = 435216;</w:t>
            </w:r>
          </w:p>
          <w:p w14:paraId="6F6264BD" w14:textId="77777777" w:rsidR="00DC555F" w:rsidRPr="00DC555F" w:rsidRDefault="00DC555F" w:rsidP="00DC555F">
            <w:pPr>
              <w:pStyle w:val="body"/>
              <w:ind w:left="1080"/>
              <w:rPr>
                <w:sz w:val="18"/>
                <w:szCs w:val="18"/>
              </w:rPr>
            </w:pPr>
            <w:r w:rsidRPr="00DC555F">
              <w:rPr>
                <w:sz w:val="18"/>
                <w:szCs w:val="18"/>
              </w:rPr>
              <w:t>Delete * from ContextDefinition where ContextID = 662111;</w:t>
            </w:r>
          </w:p>
          <w:p w14:paraId="55A9D4CB" w14:textId="2CBF9D33" w:rsidR="00DC555F" w:rsidRPr="00DC555F" w:rsidRDefault="00DC555F" w:rsidP="00DC555F">
            <w:pPr>
              <w:pStyle w:val="body"/>
              <w:ind w:left="1080"/>
              <w:rPr>
                <w:sz w:val="18"/>
                <w:szCs w:val="18"/>
              </w:rPr>
            </w:pPr>
            <w:r w:rsidRPr="00DC555F">
              <w:rPr>
                <w:sz w:val="18"/>
                <w:szCs w:val="18"/>
              </w:rPr>
              <w:t>Delete * from ContextOfDataPoints where ContextID = 662111;</w:t>
            </w:r>
          </w:p>
          <w:p w14:paraId="372CEFAF" w14:textId="7AB428CF" w:rsidR="008D0F29" w:rsidRPr="00866D4E" w:rsidRDefault="001F1A11" w:rsidP="008D0F29">
            <w:pPr>
              <w:pStyle w:val="Titlelevel2"/>
            </w:pPr>
            <w:r>
              <w:t>XBRL taxonomy architecture</w:t>
            </w:r>
            <w:r w:rsidR="008D0F29" w:rsidRPr="00866D4E">
              <w:t xml:space="preserve"> changes</w:t>
            </w:r>
          </w:p>
          <w:p w14:paraId="074632A1" w14:textId="7202685A" w:rsidR="006E504E" w:rsidRDefault="00122EA8" w:rsidP="00494F7F">
            <w:pPr>
              <w:pStyle w:val="body"/>
              <w:numPr>
                <w:ilvl w:val="0"/>
                <w:numId w:val="35"/>
              </w:numPr>
            </w:pPr>
            <w:r>
              <w:t xml:space="preserve">In order to be able to deliver the small validation rule package each quarter, where the severity level </w:t>
            </w:r>
            <w:r w:rsidR="006E504E">
              <w:t>could be updated, it is necessary to change a bit the taxonomy architecture to make the delivery more smoothly without touching the formula xbrl files.</w:t>
            </w:r>
          </w:p>
          <w:p w14:paraId="48B6A7B1" w14:textId="77777777" w:rsidR="006E504E" w:rsidRDefault="006E504E" w:rsidP="00494F7F">
            <w:pPr>
              <w:pStyle w:val="body"/>
              <w:numPr>
                <w:ilvl w:val="0"/>
                <w:numId w:val="35"/>
              </w:numPr>
            </w:pPr>
            <w:r>
              <w:t>Current taxonomy architecture</w:t>
            </w:r>
          </w:p>
          <w:p w14:paraId="0498C266" w14:textId="13A5A8A1" w:rsidR="006E504E" w:rsidRDefault="006E504E" w:rsidP="006E504E">
            <w:pPr>
              <w:pStyle w:val="body"/>
            </w:pPr>
          </w:p>
          <w:p w14:paraId="51F3D40E" w14:textId="69192476" w:rsidR="008D0F29" w:rsidRPr="00866D4E" w:rsidRDefault="006E504E" w:rsidP="006E504E">
            <w:pPr>
              <w:pStyle w:val="body"/>
            </w:pPr>
            <w:r>
              <w:object w:dxaOrig="7198" w:dyaOrig="2828" w14:anchorId="09FDF0D6">
                <v:shape id="_x0000_i1026" type="#_x0000_t75" style="width:479.45pt;height:186.85pt" o:ole="">
                  <v:imagedata r:id="rId33" o:title=""/>
                </v:shape>
                <o:OLEObject Type="Embed" ProgID="PowerPoint.Show.12" ShapeID="_x0000_i1026" DrawAspect="Content" ObjectID="_1837785926" r:id="rId34"/>
              </w:object>
            </w:r>
            <w:r>
              <w:t xml:space="preserve">  </w:t>
            </w:r>
          </w:p>
          <w:p w14:paraId="6C01BB0A" w14:textId="77777777" w:rsidR="006E504E" w:rsidRDefault="006E504E" w:rsidP="008D0F29">
            <w:pPr>
              <w:pStyle w:val="Titlelevel2"/>
            </w:pPr>
          </w:p>
          <w:p w14:paraId="2B5986E0" w14:textId="441434A5" w:rsidR="006E504E" w:rsidRDefault="006E504E" w:rsidP="00494F7F">
            <w:pPr>
              <w:pStyle w:val="body"/>
              <w:numPr>
                <w:ilvl w:val="0"/>
                <w:numId w:val="35"/>
              </w:numPr>
            </w:pPr>
            <w:r>
              <w:t>The new taxonomy architecture applied from 3.0</w:t>
            </w:r>
          </w:p>
          <w:p w14:paraId="563472E9" w14:textId="0241BD0B" w:rsidR="006E504E" w:rsidRDefault="006E504E" w:rsidP="006E504E">
            <w:pPr>
              <w:pStyle w:val="body"/>
              <w:ind w:left="360"/>
            </w:pPr>
            <w:r>
              <w:object w:dxaOrig="7540" w:dyaOrig="3640" w14:anchorId="4EB7D828">
                <v:shape id="_x0000_i1027" type="#_x0000_t75" style="width:430.75pt;height:204.75pt" o:ole="">
                  <v:imagedata r:id="rId35" o:title=""/>
                </v:shape>
                <o:OLEObject Type="Embed" ProgID="PBrush" ShapeID="_x0000_i1027" DrawAspect="Content" ObjectID="_1837785927" r:id="rId36"/>
              </w:object>
            </w:r>
          </w:p>
          <w:p w14:paraId="5B964A94" w14:textId="77777777" w:rsidR="006E504E" w:rsidRDefault="006E504E" w:rsidP="006E504E">
            <w:pPr>
              <w:pStyle w:val="body"/>
              <w:ind w:left="360"/>
            </w:pPr>
          </w:p>
          <w:p w14:paraId="628CD12B" w14:textId="2B7A4B02" w:rsidR="00093973" w:rsidRDefault="006E504E" w:rsidP="00494F7F">
            <w:pPr>
              <w:pStyle w:val="body"/>
              <w:numPr>
                <w:ilvl w:val="0"/>
                <w:numId w:val="35"/>
              </w:numPr>
            </w:pPr>
            <w:r>
              <w:t xml:space="preserve">The new taxonomy architecture organises different information by folders, especially put the severity level information of the validation rules in </w:t>
            </w:r>
            <w:r w:rsidR="00002CC6">
              <w:t xml:space="preserve">a separate folder &lt;set&gt; folder. Hence </w:t>
            </w:r>
            <w:r>
              <w:t>when a new small validation rule package is released, only the &lt;set&gt; folder is needed to update.</w:t>
            </w:r>
          </w:p>
          <w:p w14:paraId="1ED110A6" w14:textId="1F20D62B" w:rsidR="00093973" w:rsidRDefault="006E504E" w:rsidP="00494F7F">
            <w:pPr>
              <w:pStyle w:val="body"/>
              <w:numPr>
                <w:ilvl w:val="0"/>
                <w:numId w:val="35"/>
              </w:numPr>
            </w:pPr>
            <w:r>
              <w:t>As the new taxonomy architecture will be only applied</w:t>
            </w:r>
            <w:r w:rsidR="001F1A11">
              <w:t xml:space="preserve"> from release</w:t>
            </w:r>
            <w:r>
              <w:t xml:space="preserve"> 3.0, </w:t>
            </w:r>
            <w:r w:rsidR="001F1A11">
              <w:t>only the severity level of those val</w:t>
            </w:r>
            <w:r w:rsidR="00093973">
              <w:t>idation</w:t>
            </w:r>
            <w:r w:rsidR="00002CC6">
              <w:t xml:space="preserve"> rules applied from</w:t>
            </w:r>
            <w:r w:rsidR="001F1A11">
              <w:t xml:space="preserve"> releases &gt;= 3.0 </w:t>
            </w:r>
            <w:r w:rsidR="00093973">
              <w:t>should</w:t>
            </w:r>
            <w:r w:rsidR="001F1A11">
              <w:t xml:space="preserve"> be </w:t>
            </w:r>
            <w:r w:rsidR="00093973">
              <w:t>updated</w:t>
            </w:r>
            <w:r w:rsidR="001F1A11">
              <w:t xml:space="preserve"> in the small validation rule packages.</w:t>
            </w:r>
          </w:p>
          <w:p w14:paraId="51F9A991" w14:textId="77777777" w:rsidR="006E504E" w:rsidRDefault="006E504E" w:rsidP="008D0F29">
            <w:pPr>
              <w:pStyle w:val="Titlelevel2"/>
            </w:pPr>
          </w:p>
          <w:p w14:paraId="0E2F3BD0" w14:textId="76A77F77" w:rsidR="008D0F29" w:rsidRDefault="008D0F29" w:rsidP="008D0F29">
            <w:pPr>
              <w:pStyle w:val="Titlelevel2"/>
            </w:pPr>
            <w:r w:rsidRPr="00866D4E">
              <w:t>DB Changes</w:t>
            </w:r>
          </w:p>
          <w:p w14:paraId="742FF165" w14:textId="2A200102" w:rsidR="008D0F29" w:rsidRDefault="002D2F4B" w:rsidP="00494F7F">
            <w:pPr>
              <w:pStyle w:val="body"/>
              <w:numPr>
                <w:ilvl w:val="0"/>
                <w:numId w:val="35"/>
              </w:numPr>
            </w:pPr>
            <w:r>
              <w:t>Add a column Severity in ValidationRuleSet table, this column will track the severity level of each validation rule in each version (major version, patch version, hotfix version or small validation rule package)</w:t>
            </w:r>
            <w:r w:rsidR="00EC5F05">
              <w:t>.</w:t>
            </w:r>
          </w:p>
          <w:p w14:paraId="697FBAE1" w14:textId="318F7790" w:rsidR="00D548E4" w:rsidRDefault="00D548E4" w:rsidP="00494F7F">
            <w:pPr>
              <w:pStyle w:val="body"/>
              <w:numPr>
                <w:ilvl w:val="0"/>
                <w:numId w:val="35"/>
              </w:numPr>
            </w:pPr>
            <w:r>
              <w:t>Change conce</w:t>
            </w:r>
            <w:r w:rsidR="005B1509">
              <w:t>ptual code from “</w:t>
            </w:r>
            <w:r w:rsidR="00623C68">
              <w:t xml:space="preserve">REM” to “REM </w:t>
            </w:r>
            <w:r w:rsidR="005B1509">
              <w:t>BM</w:t>
            </w:r>
            <w:r>
              <w:t>”</w:t>
            </w:r>
            <w:r w:rsidR="003027CD">
              <w:t xml:space="preserve"> for ConceptualModuleID 16</w:t>
            </w:r>
            <w:r w:rsidR="00EC5F05">
              <w:t xml:space="preserve"> in ConceptualModule table.</w:t>
            </w:r>
          </w:p>
          <w:p w14:paraId="52CADB6E" w14:textId="14C9CA7A" w:rsidR="00002CC6" w:rsidRDefault="00002CC6" w:rsidP="00494F7F">
            <w:pPr>
              <w:pStyle w:val="body"/>
              <w:numPr>
                <w:ilvl w:val="0"/>
                <w:numId w:val="35"/>
              </w:numPr>
            </w:pPr>
            <w:r>
              <w:t xml:space="preserve">Update the FromDate of the remuneration </w:t>
            </w:r>
            <w:r w:rsidR="007F0CA9">
              <w:t xml:space="preserve">taxonomy </w:t>
            </w:r>
            <w:r w:rsidR="00EC5F05">
              <w:t>(TaxonomyID 60)</w:t>
            </w:r>
            <w:r w:rsidR="007F0CA9">
              <w:t xml:space="preserve"> and the FromDate of its modules</w:t>
            </w:r>
            <w:r w:rsidR="00EC5F05">
              <w:t xml:space="preserve"> (ModuleID 267 and 269)</w:t>
            </w:r>
            <w:r w:rsidR="007F0CA9">
              <w:t xml:space="preserve"> to 2019-</w:t>
            </w:r>
            <w:r w:rsidR="005B01C7">
              <w:t>12-31</w:t>
            </w:r>
          </w:p>
          <w:p w14:paraId="7942789E" w14:textId="77777777" w:rsidR="00D86D43" w:rsidRPr="00D86D43" w:rsidRDefault="00D86D43" w:rsidP="00E971B9">
            <w:pPr>
              <w:pStyle w:val="body"/>
              <w:ind w:left="360"/>
            </w:pPr>
          </w:p>
          <w:p w14:paraId="6CC56B3A" w14:textId="32A80E0E" w:rsidR="00C52629" w:rsidRDefault="00DA1169" w:rsidP="00C52629">
            <w:pPr>
              <w:pStyle w:val="Titlelevel1"/>
              <w:rPr>
                <w:i/>
                <w:iCs/>
              </w:rPr>
            </w:pPr>
            <w:r>
              <w:rPr>
                <w:i/>
                <w:iCs/>
              </w:rPr>
              <w:t>v2.10</w:t>
            </w:r>
            <w:r w:rsidR="003C5424">
              <w:rPr>
                <w:i/>
                <w:iCs/>
              </w:rPr>
              <w:t>.1</w:t>
            </w:r>
            <w:r>
              <w:rPr>
                <w:i/>
                <w:iCs/>
              </w:rPr>
              <w:t xml:space="preserve"> Errata</w:t>
            </w:r>
            <w:r w:rsidR="00C52629">
              <w:rPr>
                <w:i/>
                <w:iCs/>
              </w:rPr>
              <w:t xml:space="preserve">: </w:t>
            </w:r>
          </w:p>
          <w:p w14:paraId="2D10ADCA" w14:textId="0C053809" w:rsidR="00C52629" w:rsidRPr="00AA683D" w:rsidRDefault="00C52629" w:rsidP="00C52629">
            <w:pPr>
              <w:pStyle w:val="Titlelevel1"/>
              <w:rPr>
                <w:i/>
                <w:iCs/>
              </w:rPr>
            </w:pPr>
            <w:r>
              <w:rPr>
                <w:rFonts w:ascii="Arial" w:hAnsi="Arial" w:cs="Arial"/>
                <w:i/>
                <w:iCs/>
                <w:color w:val="696969"/>
                <w:sz w:val="18"/>
                <w:szCs w:val="18"/>
                <w:shd w:val="clear" w:color="auto" w:fill="FFFFFF"/>
              </w:rPr>
              <w:t>(31/July/2020</w:t>
            </w:r>
            <w:r w:rsidRPr="7122D1FD">
              <w:rPr>
                <w:rFonts w:ascii="Arial" w:hAnsi="Arial" w:cs="Arial"/>
                <w:i/>
                <w:iCs/>
                <w:color w:val="696969"/>
                <w:sz w:val="18"/>
                <w:szCs w:val="18"/>
                <w:shd w:val="clear" w:color="auto" w:fill="FFFFFF"/>
              </w:rPr>
              <w:t>)</w:t>
            </w:r>
          </w:p>
          <w:p w14:paraId="232ACB67" w14:textId="60052A28" w:rsidR="00C52629" w:rsidRDefault="00C52629" w:rsidP="00C52629">
            <w:pPr>
              <w:pStyle w:val="Titlelevel2"/>
            </w:pPr>
            <w:r w:rsidRPr="00AA683D">
              <w:t>Summary and Impact</w:t>
            </w:r>
          </w:p>
          <w:p w14:paraId="1A71E040" w14:textId="77777777" w:rsidR="002664CE" w:rsidRDefault="00E77944" w:rsidP="00494F7F">
            <w:pPr>
              <w:pStyle w:val="body"/>
              <w:numPr>
                <w:ilvl w:val="0"/>
                <w:numId w:val="35"/>
              </w:numPr>
            </w:pPr>
            <w:r>
              <w:t xml:space="preserve">On taxonomy: </w:t>
            </w:r>
            <w:r w:rsidR="00461824">
              <w:t xml:space="preserve"> </w:t>
            </w:r>
          </w:p>
          <w:p w14:paraId="3BC9E617" w14:textId="5BBBF851" w:rsidR="00C52629" w:rsidRDefault="00882AC2" w:rsidP="00494F7F">
            <w:pPr>
              <w:pStyle w:val="body"/>
              <w:numPr>
                <w:ilvl w:val="1"/>
                <w:numId w:val="35"/>
              </w:numPr>
            </w:pPr>
            <w:r>
              <w:t>c_114.00-def.xml and c_114-</w:t>
            </w:r>
            <w:r w:rsidR="00461824">
              <w:t>rend.xml are updated to include the</w:t>
            </w:r>
            <w:r>
              <w:t xml:space="preserve"> missing members of FLI dimension on column 0010 </w:t>
            </w:r>
            <w:r w:rsidR="00E77944">
              <w:t>in table C 114.00</w:t>
            </w:r>
          </w:p>
          <w:p w14:paraId="553216C3" w14:textId="23BC00D5" w:rsidR="002664CE" w:rsidRDefault="00B53B19" w:rsidP="00494F7F">
            <w:pPr>
              <w:pStyle w:val="body"/>
              <w:numPr>
                <w:ilvl w:val="1"/>
                <w:numId w:val="35"/>
              </w:numPr>
            </w:pPr>
            <w:r w:rsidRPr="00B53B19">
              <w:t>vr-e09358_e-err-en.xml</w:t>
            </w:r>
            <w:r>
              <w:t xml:space="preserve"> is updated to include the missing “}}”in the message content</w:t>
            </w:r>
          </w:p>
          <w:p w14:paraId="791B96EE" w14:textId="70645492" w:rsidR="00FB2D6A" w:rsidRDefault="000F27E5" w:rsidP="00494F7F">
            <w:pPr>
              <w:pStyle w:val="body"/>
              <w:numPr>
                <w:ilvl w:val="0"/>
                <w:numId w:val="35"/>
              </w:numPr>
            </w:pPr>
            <w:r>
              <w:t xml:space="preserve">On table Layouts:  use the correct data point vids </w:t>
            </w:r>
            <w:r w:rsidR="00E77944">
              <w:t>to show on</w:t>
            </w:r>
            <w:r w:rsidR="000F691B">
              <w:t xml:space="preserve"> the cells in SBP,</w:t>
            </w:r>
            <w:r w:rsidR="00FB2D6A">
              <w:t xml:space="preserve"> RES</w:t>
            </w:r>
            <w:r w:rsidR="000F691B">
              <w:t xml:space="preserve"> and FP</w:t>
            </w:r>
            <w:r w:rsidR="00FB2D6A">
              <w:t xml:space="preserve"> table layouts.</w:t>
            </w:r>
          </w:p>
          <w:p w14:paraId="4B8CD89F" w14:textId="7DF37677" w:rsidR="00C52629" w:rsidRDefault="00E77944" w:rsidP="00494F7F">
            <w:pPr>
              <w:pStyle w:val="body"/>
              <w:numPr>
                <w:ilvl w:val="0"/>
                <w:numId w:val="35"/>
              </w:numPr>
            </w:pPr>
            <w:r>
              <w:t>On DPM</w:t>
            </w:r>
            <w:r w:rsidR="00B629DB">
              <w:t xml:space="preserve"> </w:t>
            </w:r>
            <w:r w:rsidR="004D3A08">
              <w:t>:</w:t>
            </w:r>
          </w:p>
          <w:p w14:paraId="33B5A483" w14:textId="0561A0FA" w:rsidR="00B629DB" w:rsidRDefault="004D3A08" w:rsidP="00494F7F">
            <w:pPr>
              <w:pStyle w:val="body"/>
              <w:numPr>
                <w:ilvl w:val="1"/>
                <w:numId w:val="35"/>
              </w:numPr>
              <w:rPr>
                <w:i/>
                <w:sz w:val="20"/>
                <w:szCs w:val="20"/>
              </w:rPr>
            </w:pPr>
            <w:r>
              <w:t>address the missing members on FLI dimension</w:t>
            </w:r>
            <w:r w:rsidR="00B629DB">
              <w:t xml:space="preserve"> on table C 114.00</w:t>
            </w:r>
            <w:r>
              <w:t xml:space="preserve">: </w:t>
            </w:r>
          </w:p>
          <w:p w14:paraId="5075E104" w14:textId="34CB9D98" w:rsidR="004D3A08" w:rsidRDefault="00B629DB" w:rsidP="00494F7F">
            <w:pPr>
              <w:pStyle w:val="body"/>
              <w:numPr>
                <w:ilvl w:val="2"/>
                <w:numId w:val="35"/>
              </w:numPr>
              <w:rPr>
                <w:i/>
                <w:sz w:val="20"/>
                <w:szCs w:val="20"/>
              </w:rPr>
            </w:pPr>
            <w:r w:rsidRPr="00B629DB">
              <w:rPr>
                <w:i/>
                <w:sz w:val="20"/>
                <w:szCs w:val="20"/>
              </w:rPr>
              <w:t>update OpenMemberRestriction set IgnoreMemberID = True where RestrictionID = 29;</w:t>
            </w:r>
          </w:p>
          <w:p w14:paraId="02699695" w14:textId="4AC7B3F9" w:rsidR="00B629DB" w:rsidRDefault="00B629DB" w:rsidP="00494F7F">
            <w:pPr>
              <w:pStyle w:val="body"/>
              <w:numPr>
                <w:ilvl w:val="1"/>
                <w:numId w:val="35"/>
              </w:numPr>
            </w:pPr>
            <w:r w:rsidRPr="00B629DB">
              <w:t xml:space="preserve"> update the wrong path values in AxisOrdinate Table:</w:t>
            </w:r>
          </w:p>
          <w:p w14:paraId="3A40BD11" w14:textId="77777777" w:rsidR="00B629DB" w:rsidRPr="00B629DB" w:rsidRDefault="00B629DB" w:rsidP="00494F7F">
            <w:pPr>
              <w:pStyle w:val="body"/>
              <w:numPr>
                <w:ilvl w:val="2"/>
                <w:numId w:val="35"/>
              </w:numPr>
              <w:rPr>
                <w:i/>
                <w:sz w:val="20"/>
                <w:szCs w:val="20"/>
              </w:rPr>
            </w:pPr>
            <w:r w:rsidRPr="00B629DB">
              <w:rPr>
                <w:i/>
                <w:sz w:val="20"/>
                <w:szCs w:val="20"/>
              </w:rPr>
              <w:lastRenderedPageBreak/>
              <w:t>update AxisOrdinate set Path = "69563.69566.69567." where OrdinateID = 69567;</w:t>
            </w:r>
          </w:p>
          <w:p w14:paraId="2178E7B4" w14:textId="1C03BDAC" w:rsidR="00C52629" w:rsidRPr="000F691B" w:rsidRDefault="00B629DB" w:rsidP="00494F7F">
            <w:pPr>
              <w:pStyle w:val="body"/>
              <w:numPr>
                <w:ilvl w:val="2"/>
                <w:numId w:val="35"/>
              </w:numPr>
              <w:rPr>
                <w:i/>
                <w:sz w:val="20"/>
                <w:szCs w:val="20"/>
              </w:rPr>
            </w:pPr>
            <w:r w:rsidRPr="00B629DB">
              <w:rPr>
                <w:i/>
                <w:sz w:val="20"/>
                <w:szCs w:val="20"/>
              </w:rPr>
              <w:t>update AxisOrdinate set Path = "69621.69624.69657." where OrdinateID = 69657;</w:t>
            </w:r>
          </w:p>
          <w:p w14:paraId="1964047F" w14:textId="62CE5AA9" w:rsidR="00050B42" w:rsidRDefault="00050B42" w:rsidP="00770296">
            <w:pPr>
              <w:pStyle w:val="Titlelevel1"/>
              <w:rPr>
                <w:i/>
                <w:iCs/>
              </w:rPr>
            </w:pPr>
            <w:r>
              <w:rPr>
                <w:i/>
                <w:iCs/>
              </w:rPr>
              <w:t>v2.10</w:t>
            </w:r>
            <w:r w:rsidR="00770296">
              <w:rPr>
                <w:i/>
                <w:iCs/>
              </w:rPr>
              <w:t xml:space="preserve"> Phase 2: </w:t>
            </w:r>
          </w:p>
          <w:p w14:paraId="35139BC0" w14:textId="24CAFE73" w:rsidR="00770296" w:rsidRDefault="00050B42" w:rsidP="00770296">
            <w:pPr>
              <w:pStyle w:val="Titlelevel1"/>
              <w:rPr>
                <w:i/>
                <w:iCs/>
              </w:rPr>
            </w:pPr>
            <w:r>
              <w:rPr>
                <w:i/>
                <w:iCs/>
              </w:rPr>
              <w:t xml:space="preserve">2.10.0 </w:t>
            </w:r>
            <w:r w:rsidR="000F77DF">
              <w:rPr>
                <w:i/>
                <w:iCs/>
              </w:rPr>
              <w:t xml:space="preserve">Resolution, </w:t>
            </w:r>
            <w:r>
              <w:rPr>
                <w:i/>
                <w:iCs/>
              </w:rPr>
              <w:t>S</w:t>
            </w:r>
            <w:r w:rsidR="00770296">
              <w:rPr>
                <w:i/>
                <w:iCs/>
              </w:rPr>
              <w:t>B</w:t>
            </w:r>
            <w:r>
              <w:rPr>
                <w:i/>
                <w:iCs/>
              </w:rPr>
              <w:t>P</w:t>
            </w:r>
            <w:r w:rsidR="000F77DF">
              <w:rPr>
                <w:i/>
                <w:iCs/>
              </w:rPr>
              <w:t>, COVID</w:t>
            </w:r>
            <w:r w:rsidR="000A676D">
              <w:rPr>
                <w:i/>
                <w:iCs/>
              </w:rPr>
              <w:t>19 and</w:t>
            </w:r>
            <w:r w:rsidR="00770296">
              <w:rPr>
                <w:i/>
                <w:iCs/>
              </w:rPr>
              <w:t xml:space="preserve"> 2.10.1 Funding plan</w:t>
            </w:r>
            <w:r>
              <w:rPr>
                <w:i/>
                <w:iCs/>
              </w:rPr>
              <w:t>s</w:t>
            </w:r>
          </w:p>
          <w:p w14:paraId="4C4AEC57" w14:textId="08FB68F4" w:rsidR="00770296" w:rsidRPr="00AA683D" w:rsidRDefault="00770296" w:rsidP="00770296">
            <w:pPr>
              <w:pStyle w:val="Titlelevel1"/>
              <w:rPr>
                <w:i/>
                <w:iCs/>
              </w:rPr>
            </w:pPr>
            <w:r>
              <w:rPr>
                <w:i/>
                <w:iCs/>
              </w:rPr>
              <w:t xml:space="preserve"> </w:t>
            </w:r>
            <w:r w:rsidR="00344515">
              <w:rPr>
                <w:rFonts w:ascii="Arial" w:hAnsi="Arial" w:cs="Arial"/>
                <w:i/>
                <w:iCs/>
                <w:color w:val="696969"/>
                <w:sz w:val="18"/>
                <w:szCs w:val="18"/>
                <w:shd w:val="clear" w:color="auto" w:fill="FFFFFF"/>
              </w:rPr>
              <w:t>(30</w:t>
            </w:r>
            <w:r w:rsidR="00594CCB">
              <w:rPr>
                <w:rFonts w:ascii="Arial" w:hAnsi="Arial" w:cs="Arial"/>
                <w:i/>
                <w:iCs/>
                <w:color w:val="696969"/>
                <w:sz w:val="18"/>
                <w:szCs w:val="18"/>
                <w:shd w:val="clear" w:color="auto" w:fill="FFFFFF"/>
              </w:rPr>
              <w:t>/June</w:t>
            </w:r>
            <w:r>
              <w:rPr>
                <w:rFonts w:ascii="Arial" w:hAnsi="Arial" w:cs="Arial"/>
                <w:i/>
                <w:iCs/>
                <w:color w:val="696969"/>
                <w:sz w:val="18"/>
                <w:szCs w:val="18"/>
                <w:shd w:val="clear" w:color="auto" w:fill="FFFFFF"/>
              </w:rPr>
              <w:t>/2020</w:t>
            </w:r>
            <w:r w:rsidRPr="7122D1FD">
              <w:rPr>
                <w:rFonts w:ascii="Arial" w:hAnsi="Arial" w:cs="Arial"/>
                <w:i/>
                <w:iCs/>
                <w:color w:val="696969"/>
                <w:sz w:val="18"/>
                <w:szCs w:val="18"/>
                <w:shd w:val="clear" w:color="auto" w:fill="FFFFFF"/>
              </w:rPr>
              <w:t>)</w:t>
            </w:r>
          </w:p>
          <w:p w14:paraId="7159AC68" w14:textId="0D97BE93" w:rsidR="00770296" w:rsidRDefault="00770296" w:rsidP="00770296">
            <w:pPr>
              <w:pStyle w:val="Titlelevel2"/>
            </w:pPr>
            <w:r w:rsidRPr="00AA683D">
              <w:t>Summary and Impact</w:t>
            </w:r>
          </w:p>
          <w:p w14:paraId="1176B412" w14:textId="77777777" w:rsidR="00050B42" w:rsidRDefault="00050B42" w:rsidP="00770296">
            <w:pPr>
              <w:pStyle w:val="Titlelevel2"/>
            </w:pPr>
          </w:p>
          <w:p w14:paraId="6CD4240D" w14:textId="031A35F0" w:rsidR="00050B42" w:rsidRDefault="00050B42" w:rsidP="00494F7F">
            <w:pPr>
              <w:pStyle w:val="body"/>
              <w:numPr>
                <w:ilvl w:val="0"/>
                <w:numId w:val="35"/>
              </w:numPr>
            </w:pPr>
            <w:r w:rsidRPr="00866D4E">
              <w:t xml:space="preserve">Modular </w:t>
            </w:r>
            <w:r>
              <w:t>release v2.10 Phase</w:t>
            </w:r>
            <w:r w:rsidR="000F77DF">
              <w:t xml:space="preserve"> 2</w:t>
            </w:r>
            <w:r>
              <w:t xml:space="preserve">, </w:t>
            </w:r>
            <w:r w:rsidR="000F77DF">
              <w:t>covering the Resolution,</w:t>
            </w:r>
            <w:r>
              <w:t xml:space="preserve"> SBP </w:t>
            </w:r>
            <w:r w:rsidR="000F77DF">
              <w:t xml:space="preserve">and COVID 19 </w:t>
            </w:r>
            <w:r>
              <w:t>reporting areas.</w:t>
            </w:r>
          </w:p>
          <w:p w14:paraId="2177F82B" w14:textId="5FA2D6C2" w:rsidR="00050B42" w:rsidRDefault="00050B42" w:rsidP="00494F7F">
            <w:pPr>
              <w:pStyle w:val="body"/>
              <w:numPr>
                <w:ilvl w:val="0"/>
                <w:numId w:val="35"/>
              </w:numPr>
            </w:pPr>
            <w:r>
              <w:t>Modular release v2.10.1 (a patch version of FP 2.10 phase 1)</w:t>
            </w:r>
            <w:r w:rsidR="00F333A4">
              <w:t xml:space="preserve"> </w:t>
            </w:r>
            <w:r>
              <w:t xml:space="preserve">with: </w:t>
            </w:r>
          </w:p>
          <w:p w14:paraId="12783D66" w14:textId="34930998" w:rsidR="00050B42" w:rsidRDefault="00160C3A" w:rsidP="00494F7F">
            <w:pPr>
              <w:pStyle w:val="body"/>
              <w:numPr>
                <w:ilvl w:val="1"/>
                <w:numId w:val="35"/>
              </w:numPr>
            </w:pPr>
            <w:r>
              <w:t>Adding dimension CCA#CA:x1 on</w:t>
            </w:r>
            <w:r w:rsidRPr="00160C3A">
              <w:t xml:space="preserve"> table</w:t>
            </w:r>
            <w:r>
              <w:t xml:space="preserve"> P 02.06 because the amount in this table must be reported in the currency of denomination</w:t>
            </w:r>
          </w:p>
          <w:p w14:paraId="01E03339" w14:textId="77777777" w:rsidR="00160C3A" w:rsidRPr="00160C3A" w:rsidRDefault="00160C3A" w:rsidP="00494F7F">
            <w:pPr>
              <w:pStyle w:val="body"/>
              <w:numPr>
                <w:ilvl w:val="1"/>
                <w:numId w:val="35"/>
              </w:numPr>
              <w:rPr>
                <w:lang w:val="en-US"/>
              </w:rPr>
            </w:pPr>
            <w:r w:rsidRPr="00160C3A">
              <w:rPr>
                <w:lang w:val="en-US"/>
              </w:rPr>
              <w:t>Rename v09119_i to v09119_h</w:t>
            </w:r>
          </w:p>
          <w:p w14:paraId="1119CD0E" w14:textId="77777777" w:rsidR="00160C3A" w:rsidRPr="00160C3A" w:rsidRDefault="00160C3A" w:rsidP="00494F7F">
            <w:pPr>
              <w:pStyle w:val="body"/>
              <w:numPr>
                <w:ilvl w:val="1"/>
                <w:numId w:val="35"/>
              </w:numPr>
              <w:rPr>
                <w:lang w:val="en-US"/>
              </w:rPr>
            </w:pPr>
            <w:r w:rsidRPr="00160C3A">
              <w:rPr>
                <w:lang w:val="en-US"/>
              </w:rPr>
              <w:t>Rename v09120_i to v09120_h</w:t>
            </w:r>
          </w:p>
          <w:p w14:paraId="25DC402C" w14:textId="77777777" w:rsidR="00160C3A" w:rsidRPr="00160C3A" w:rsidRDefault="00160C3A" w:rsidP="00494F7F">
            <w:pPr>
              <w:pStyle w:val="body"/>
              <w:numPr>
                <w:ilvl w:val="1"/>
                <w:numId w:val="35"/>
              </w:numPr>
              <w:rPr>
                <w:lang w:val="en-US"/>
              </w:rPr>
            </w:pPr>
            <w:r w:rsidRPr="00160C3A">
              <w:rPr>
                <w:lang w:val="en-US"/>
              </w:rPr>
              <w:t>Rename v09121_i to v09121_s</w:t>
            </w:r>
          </w:p>
          <w:p w14:paraId="0842AE73" w14:textId="47BD2DC8" w:rsidR="00132C31" w:rsidRPr="00132C31" w:rsidRDefault="00160C3A" w:rsidP="00494F7F">
            <w:pPr>
              <w:pStyle w:val="body"/>
              <w:numPr>
                <w:ilvl w:val="1"/>
                <w:numId w:val="35"/>
              </w:numPr>
              <w:rPr>
                <w:lang w:val="en-US"/>
              </w:rPr>
            </w:pPr>
            <w:r w:rsidRPr="00160C3A">
              <w:rPr>
                <w:lang w:val="en-US"/>
              </w:rPr>
              <w:t>Rename v09122_i to v09122_s</w:t>
            </w:r>
          </w:p>
          <w:p w14:paraId="6718A210" w14:textId="5BA2A019" w:rsidR="00050B42" w:rsidRPr="00132C31" w:rsidRDefault="00050B42" w:rsidP="00160C3A">
            <w:pPr>
              <w:pStyle w:val="body"/>
              <w:ind w:left="720"/>
              <w:rPr>
                <w:lang w:val="en-US"/>
              </w:rPr>
            </w:pPr>
          </w:p>
          <w:p w14:paraId="04C9F8AF" w14:textId="58AB9F09" w:rsidR="003A5B18" w:rsidRDefault="003A5B18" w:rsidP="00494F7F">
            <w:pPr>
              <w:pStyle w:val="body"/>
              <w:numPr>
                <w:ilvl w:val="0"/>
                <w:numId w:val="35"/>
              </w:numPr>
            </w:pPr>
            <w:r>
              <w:t>Update to the SBP</w:t>
            </w:r>
            <w:r w:rsidR="00050B42">
              <w:t xml:space="preserve"> </w:t>
            </w:r>
            <w:r>
              <w:t>framework:</w:t>
            </w:r>
          </w:p>
          <w:p w14:paraId="05C4A8EE" w14:textId="264E0CF3" w:rsidR="003A5B18" w:rsidRDefault="004D4618" w:rsidP="00494F7F">
            <w:pPr>
              <w:pStyle w:val="body"/>
              <w:numPr>
                <w:ilvl w:val="1"/>
                <w:numId w:val="35"/>
              </w:numPr>
              <w:rPr>
                <w:lang w:val="en-US"/>
              </w:rPr>
            </w:pPr>
            <w:r w:rsidRPr="003A5B18">
              <w:t xml:space="preserve">Consistent move to four digit row/column numbers in </w:t>
            </w:r>
            <w:r w:rsidR="00003DFF">
              <w:t xml:space="preserve">all </w:t>
            </w:r>
            <w:r w:rsidRPr="003A5B18">
              <w:t>templates</w:t>
            </w:r>
          </w:p>
          <w:p w14:paraId="662C6DB5" w14:textId="174A9490" w:rsidR="00F200D6" w:rsidRDefault="003A5B18" w:rsidP="00494F7F">
            <w:pPr>
              <w:pStyle w:val="body"/>
              <w:numPr>
                <w:ilvl w:val="1"/>
                <w:numId w:val="35"/>
              </w:numPr>
              <w:rPr>
                <w:lang w:val="en-US"/>
              </w:rPr>
            </w:pPr>
            <w:r>
              <w:rPr>
                <w:lang w:val="en-US"/>
              </w:rPr>
              <w:t>F</w:t>
            </w:r>
            <w:r w:rsidR="004D4618" w:rsidRPr="003A5B18">
              <w:rPr>
                <w:lang w:val="en-US"/>
              </w:rPr>
              <w:t>our new templates</w:t>
            </w:r>
            <w:r>
              <w:rPr>
                <w:lang w:val="en-US"/>
              </w:rPr>
              <w:t xml:space="preserve"> (C 111, C112, C</w:t>
            </w:r>
            <w:r w:rsidR="00E62FE2">
              <w:rPr>
                <w:lang w:val="en-US"/>
              </w:rPr>
              <w:t xml:space="preserve"> 113, and </w:t>
            </w:r>
            <w:r>
              <w:rPr>
                <w:lang w:val="en-US"/>
              </w:rPr>
              <w:t>C 114) are added to</w:t>
            </w:r>
            <w:r w:rsidR="004D4618" w:rsidRPr="003A5B18">
              <w:rPr>
                <w:lang w:val="en-US"/>
              </w:rPr>
              <w:t xml:space="preserve"> deal with the benchmarking of valuation models</w:t>
            </w:r>
            <w:r>
              <w:rPr>
                <w:lang w:val="en-US"/>
              </w:rPr>
              <w:t xml:space="preserve"> under IFRS 9, they are now a </w:t>
            </w:r>
            <w:r w:rsidR="004D4618" w:rsidRPr="003A5B18">
              <w:rPr>
                <w:lang w:val="en-US"/>
              </w:rPr>
              <w:t>part of the SBP CR module.</w:t>
            </w:r>
          </w:p>
          <w:p w14:paraId="23321C93" w14:textId="00A10592" w:rsidR="00BE5D9F" w:rsidRDefault="00BE5D9F" w:rsidP="00494F7F">
            <w:pPr>
              <w:pStyle w:val="body"/>
              <w:numPr>
                <w:ilvl w:val="1"/>
                <w:numId w:val="35"/>
              </w:numPr>
              <w:rPr>
                <w:lang w:val="en-US"/>
              </w:rPr>
            </w:pPr>
            <w:r>
              <w:rPr>
                <w:lang w:val="en-US"/>
              </w:rPr>
              <w:lastRenderedPageBreak/>
              <w:t>Rename column from 020 to 0060 in table C 110.03</w:t>
            </w:r>
          </w:p>
          <w:p w14:paraId="3C5F5136" w14:textId="755733F7" w:rsidR="00180764" w:rsidRPr="003A5B18" w:rsidRDefault="003D7F85" w:rsidP="00494F7F">
            <w:pPr>
              <w:pStyle w:val="body"/>
              <w:numPr>
                <w:ilvl w:val="1"/>
                <w:numId w:val="35"/>
              </w:numPr>
              <w:rPr>
                <w:lang w:val="en-US"/>
              </w:rPr>
            </w:pPr>
            <w:r>
              <w:rPr>
                <w:lang w:val="en-US"/>
              </w:rPr>
              <w:t>Use</w:t>
            </w:r>
            <w:r w:rsidR="00180764">
              <w:rPr>
                <w:lang w:val="en-US"/>
              </w:rPr>
              <w:t xml:space="preserve"> </w:t>
            </w:r>
            <w:r>
              <w:rPr>
                <w:lang w:val="en-US"/>
              </w:rPr>
              <w:t>XPATH</w:t>
            </w:r>
            <w:r w:rsidR="00180764">
              <w:rPr>
                <w:lang w:val="en-US"/>
              </w:rPr>
              <w:t xml:space="preserve"> function match</w:t>
            </w:r>
            <w:r>
              <w:rPr>
                <w:lang w:val="en-US"/>
              </w:rPr>
              <w:t>es</w:t>
            </w:r>
            <w:r w:rsidR="00180764">
              <w:rPr>
                <w:lang w:val="en-US"/>
              </w:rPr>
              <w:t xml:space="preserve"> to check if a fact value follow a </w:t>
            </w:r>
            <w:r>
              <w:rPr>
                <w:lang w:val="en-US"/>
              </w:rPr>
              <w:t xml:space="preserve">regular expression pattern in </w:t>
            </w:r>
            <w:r w:rsidR="00180764">
              <w:rPr>
                <w:lang w:val="en-US"/>
              </w:rPr>
              <w:t xml:space="preserve"> </w:t>
            </w:r>
            <w:r w:rsidRPr="003D7F85">
              <w:rPr>
                <w:lang w:val="en-US"/>
              </w:rPr>
              <w:t>e09358_e</w:t>
            </w:r>
          </w:p>
          <w:p w14:paraId="370E35E6" w14:textId="35B52918" w:rsidR="00050B42" w:rsidRPr="003A5B18" w:rsidRDefault="00050B42" w:rsidP="003A5B18">
            <w:pPr>
              <w:pStyle w:val="body"/>
              <w:ind w:left="720"/>
              <w:rPr>
                <w:lang w:val="en-US"/>
              </w:rPr>
            </w:pPr>
          </w:p>
          <w:p w14:paraId="7ED06D3D" w14:textId="5FB13BD9" w:rsidR="00F200D6" w:rsidRPr="00DC12DD" w:rsidRDefault="003A5B18" w:rsidP="00494F7F">
            <w:pPr>
              <w:pStyle w:val="body"/>
              <w:numPr>
                <w:ilvl w:val="0"/>
                <w:numId w:val="35"/>
              </w:numPr>
              <w:rPr>
                <w:lang w:val="en-US"/>
              </w:rPr>
            </w:pPr>
            <w:r>
              <w:t>Update to the RES framework:</w:t>
            </w:r>
          </w:p>
          <w:p w14:paraId="2D51CA3A" w14:textId="325435DE" w:rsidR="00DC12DD" w:rsidRDefault="00DC12DD" w:rsidP="00494F7F">
            <w:pPr>
              <w:pStyle w:val="body"/>
              <w:numPr>
                <w:ilvl w:val="1"/>
                <w:numId w:val="35"/>
              </w:numPr>
              <w:rPr>
                <w:lang w:val="en-US"/>
              </w:rPr>
            </w:pPr>
            <w:r>
              <w:rPr>
                <w:lang w:val="en-US"/>
              </w:rPr>
              <w:t>Add dimension MCK#</w:t>
            </w:r>
            <w:r w:rsidRPr="00DC12DD">
              <w:rPr>
                <w:lang w:val="en-US"/>
              </w:rPr>
              <w:t>eba_MC:</w:t>
            </w:r>
            <w:r>
              <w:rPr>
                <w:lang w:val="en-US"/>
              </w:rPr>
              <w:t>x99 for column 0140 in table T 07.00</w:t>
            </w:r>
          </w:p>
          <w:p w14:paraId="63A34BEE" w14:textId="78381424" w:rsidR="00DC12DD" w:rsidRDefault="00DC12DD" w:rsidP="00494F7F">
            <w:pPr>
              <w:pStyle w:val="body"/>
              <w:numPr>
                <w:ilvl w:val="1"/>
                <w:numId w:val="35"/>
              </w:numPr>
              <w:rPr>
                <w:lang w:val="en-US"/>
              </w:rPr>
            </w:pPr>
            <w:r w:rsidRPr="00DC12DD">
              <w:rPr>
                <w:lang w:val="en-US"/>
              </w:rPr>
              <w:t xml:space="preserve">Add dimension BAS#eba_BA:x17 for columns </w:t>
            </w:r>
            <w:r>
              <w:rPr>
                <w:lang w:val="en-US"/>
              </w:rPr>
              <w:t xml:space="preserve">0120, 0130, 0140, 0150, 0160, </w:t>
            </w:r>
            <w:r w:rsidR="00752C6F">
              <w:rPr>
                <w:lang w:val="en-US"/>
              </w:rPr>
              <w:t>0170, 0180, 0190 in table T 20.03.a</w:t>
            </w:r>
          </w:p>
          <w:p w14:paraId="22749F52" w14:textId="02E71CB0" w:rsidR="0036333D" w:rsidRPr="0036333D" w:rsidRDefault="005D71A0" w:rsidP="00494F7F">
            <w:pPr>
              <w:pStyle w:val="body"/>
              <w:numPr>
                <w:ilvl w:val="1"/>
                <w:numId w:val="35"/>
              </w:numPr>
              <w:rPr>
                <w:lang w:val="en-US"/>
              </w:rPr>
            </w:pPr>
            <w:r>
              <w:rPr>
                <w:lang w:val="en-US"/>
              </w:rPr>
              <w:t>Close cell {T 20.03.a,r0060,c0010}</w:t>
            </w:r>
            <w:r w:rsidR="0036333D">
              <w:rPr>
                <w:lang w:val="en-US"/>
              </w:rPr>
              <w:t>, {T 20.05.a, r0010, c0010}, {T 20.05.a, r0020, c 0010}, {T 20.05.a, r0030, c 0010}, {T 20.05.a, r0040, c 0010}</w:t>
            </w:r>
          </w:p>
          <w:p w14:paraId="2C61DDE8" w14:textId="0AF170E6" w:rsidR="00752C6F" w:rsidRDefault="00752C6F" w:rsidP="00494F7F">
            <w:pPr>
              <w:pStyle w:val="body"/>
              <w:numPr>
                <w:ilvl w:val="1"/>
                <w:numId w:val="35"/>
              </w:numPr>
              <w:rPr>
                <w:lang w:val="en-US"/>
              </w:rPr>
            </w:pPr>
            <w:r w:rsidRPr="00752C6F">
              <w:rPr>
                <w:lang w:val="en-US"/>
              </w:rPr>
              <w:t>Add dimension BAS#eba_BA:x17 for all the</w:t>
            </w:r>
            <w:r>
              <w:rPr>
                <w:lang w:val="en-US"/>
              </w:rPr>
              <w:t xml:space="preserve"> lines in T 20.03.c</w:t>
            </w:r>
          </w:p>
          <w:p w14:paraId="6B84E9DD" w14:textId="0ABBB1B8" w:rsidR="0036333D" w:rsidRDefault="0036333D" w:rsidP="00494F7F">
            <w:pPr>
              <w:pStyle w:val="body"/>
              <w:numPr>
                <w:ilvl w:val="1"/>
                <w:numId w:val="35"/>
              </w:numPr>
              <w:rPr>
                <w:lang w:val="en-US"/>
              </w:rPr>
            </w:pPr>
            <w:r>
              <w:rPr>
                <w:lang w:val="en-US"/>
              </w:rPr>
              <w:t>Add new column 0095 in T 07.00</w:t>
            </w:r>
          </w:p>
          <w:p w14:paraId="4FBA8F2D" w14:textId="471AE123" w:rsidR="0010110D" w:rsidRPr="00F700A2" w:rsidRDefault="0010110D" w:rsidP="00494F7F">
            <w:pPr>
              <w:pStyle w:val="body"/>
              <w:numPr>
                <w:ilvl w:val="1"/>
                <w:numId w:val="35"/>
              </w:numPr>
              <w:rPr>
                <w:lang w:val="en-US"/>
              </w:rPr>
            </w:pPr>
            <w:r w:rsidRPr="0010110D">
              <w:rPr>
                <w:lang w:val="en-US"/>
              </w:rPr>
              <w:t xml:space="preserve">Add dimension BAS#eba_BA:x22 for </w:t>
            </w:r>
            <w:r>
              <w:rPr>
                <w:lang w:val="en-US"/>
              </w:rPr>
              <w:t>the lines 0050, 0060, 0070</w:t>
            </w:r>
            <w:r w:rsidR="0036333D">
              <w:rPr>
                <w:lang w:val="en-US"/>
              </w:rPr>
              <w:t xml:space="preserve"> in T 20.05.b</w:t>
            </w:r>
          </w:p>
          <w:p w14:paraId="4B38A880" w14:textId="684D7840" w:rsidR="00003DFF" w:rsidRPr="0010110D" w:rsidRDefault="00E62FE2" w:rsidP="00494F7F">
            <w:pPr>
              <w:pStyle w:val="body"/>
              <w:numPr>
                <w:ilvl w:val="1"/>
                <w:numId w:val="35"/>
              </w:numPr>
              <w:rPr>
                <w:lang w:val="en-US"/>
              </w:rPr>
            </w:pPr>
            <w:r>
              <w:t>Fixing the row identifiers in Z 10.02 and Z 09.00</w:t>
            </w:r>
          </w:p>
          <w:p w14:paraId="7F0B1274" w14:textId="77DEB159" w:rsidR="0010110D" w:rsidRPr="0010110D" w:rsidRDefault="0010110D" w:rsidP="00494F7F">
            <w:pPr>
              <w:pStyle w:val="body"/>
              <w:numPr>
                <w:ilvl w:val="2"/>
                <w:numId w:val="35"/>
              </w:numPr>
              <w:rPr>
                <w:lang w:val="en-US"/>
              </w:rPr>
            </w:pPr>
            <w:r>
              <w:t>Add columns 0050 and 0060 in the row identifier in Z 10.02</w:t>
            </w:r>
          </w:p>
          <w:p w14:paraId="69B94EC7" w14:textId="693ECE13" w:rsidR="0010110D" w:rsidRPr="00E62FE2" w:rsidRDefault="00F700A2" w:rsidP="00494F7F">
            <w:pPr>
              <w:pStyle w:val="body"/>
              <w:numPr>
                <w:ilvl w:val="2"/>
                <w:numId w:val="35"/>
              </w:numPr>
              <w:rPr>
                <w:lang w:val="en-US"/>
              </w:rPr>
            </w:pPr>
            <w:r>
              <w:rPr>
                <w:lang w:val="en-US"/>
              </w:rPr>
              <w:t xml:space="preserve">Add column </w:t>
            </w:r>
            <w:r w:rsidR="00D63F37">
              <w:rPr>
                <w:lang w:val="en-US"/>
              </w:rPr>
              <w:t>0</w:t>
            </w:r>
            <w:r>
              <w:rPr>
                <w:lang w:val="en-US"/>
              </w:rPr>
              <w:t>100 in the row identifier in Z 09.00</w:t>
            </w:r>
          </w:p>
          <w:p w14:paraId="12FC1A15" w14:textId="38EE434A" w:rsidR="00050B42" w:rsidRPr="001F45B4" w:rsidRDefault="00E62FE2" w:rsidP="00494F7F">
            <w:pPr>
              <w:pStyle w:val="body"/>
              <w:numPr>
                <w:ilvl w:val="1"/>
                <w:numId w:val="35"/>
              </w:numPr>
              <w:rPr>
                <w:lang w:val="en-US"/>
              </w:rPr>
            </w:pPr>
            <w:r>
              <w:t xml:space="preserve">Using exist functions to 14 existence type of validation rules to improve the validation performance: </w:t>
            </w:r>
            <w:r w:rsidRPr="00E62FE2">
              <w:t>e6448_e, e6449_e, e6450_e, e6451_e, e6452_e, e7484_e, e7487_e, e7488_e, e7489_e, e7491_e, e7493_e, e7496_e, e7498_e, e09342_e</w:t>
            </w:r>
          </w:p>
          <w:p w14:paraId="27984A1F" w14:textId="28AA264D" w:rsidR="001F45B4" w:rsidRPr="001F45B4" w:rsidRDefault="00DC12DD" w:rsidP="00494F7F">
            <w:pPr>
              <w:pStyle w:val="body"/>
              <w:numPr>
                <w:ilvl w:val="0"/>
                <w:numId w:val="35"/>
              </w:numPr>
              <w:rPr>
                <w:lang w:val="en-US"/>
              </w:rPr>
            </w:pPr>
            <w:r>
              <w:t>New</w:t>
            </w:r>
            <w:r w:rsidR="001F45B4">
              <w:t xml:space="preserve"> framework</w:t>
            </w:r>
            <w:r>
              <w:t xml:space="preserve"> FINREPCOVID19</w:t>
            </w:r>
            <w:r w:rsidR="001F45B4">
              <w:t>:</w:t>
            </w:r>
          </w:p>
          <w:p w14:paraId="49407D8B" w14:textId="51B9A37B" w:rsidR="001F45B4" w:rsidRPr="009345A6" w:rsidRDefault="001F45B4" w:rsidP="00494F7F">
            <w:pPr>
              <w:pStyle w:val="body"/>
              <w:numPr>
                <w:ilvl w:val="1"/>
                <w:numId w:val="35"/>
              </w:numPr>
              <w:rPr>
                <w:lang w:val="en-US"/>
              </w:rPr>
            </w:pPr>
            <w:r>
              <w:rPr>
                <w:lang w:val="en-US"/>
              </w:rPr>
              <w:t>New taxonomy COVID19</w:t>
            </w:r>
            <w:r w:rsidR="000D67C6">
              <w:rPr>
                <w:lang w:val="en-US"/>
              </w:rPr>
              <w:t xml:space="preserve"> with 4 entry points: covid19_con_gaap, covid19_con_ifrs, covid19_ind_gaap, covid19_ind_ifrs</w:t>
            </w:r>
          </w:p>
          <w:p w14:paraId="79DE4D7E" w14:textId="77777777" w:rsidR="00770296" w:rsidRPr="009345A6" w:rsidRDefault="00770296" w:rsidP="00132C31">
            <w:pPr>
              <w:pStyle w:val="body"/>
              <w:rPr>
                <w:lang w:val="en-US"/>
              </w:rPr>
            </w:pPr>
          </w:p>
          <w:p w14:paraId="604FD08F" w14:textId="77777777" w:rsidR="00770296" w:rsidRPr="00866D4E" w:rsidRDefault="00770296" w:rsidP="00770296">
            <w:pPr>
              <w:pStyle w:val="Titlelevel2"/>
            </w:pPr>
            <w:r w:rsidRPr="00866D4E">
              <w:t>Artefacts included</w:t>
            </w:r>
          </w:p>
          <w:p w14:paraId="7100EC77" w14:textId="77777777" w:rsidR="00770296" w:rsidRDefault="00770296" w:rsidP="00494F7F">
            <w:pPr>
              <w:pStyle w:val="body"/>
              <w:numPr>
                <w:ilvl w:val="0"/>
                <w:numId w:val="35"/>
              </w:numPr>
            </w:pPr>
            <w:r w:rsidRPr="00866D4E">
              <w:t xml:space="preserve">DPM database </w:t>
            </w:r>
          </w:p>
          <w:p w14:paraId="4B7C8E5C" w14:textId="77777777" w:rsidR="00770296" w:rsidRDefault="00770296" w:rsidP="00494F7F">
            <w:pPr>
              <w:pStyle w:val="body"/>
              <w:numPr>
                <w:ilvl w:val="0"/>
                <w:numId w:val="35"/>
              </w:numPr>
            </w:pPr>
            <w:r>
              <w:t>Annotated templates and dictionary Excel file</w:t>
            </w:r>
          </w:p>
          <w:p w14:paraId="046E4674" w14:textId="77777777" w:rsidR="00770296" w:rsidRPr="00866D4E" w:rsidRDefault="00770296" w:rsidP="00494F7F">
            <w:pPr>
              <w:pStyle w:val="body"/>
              <w:numPr>
                <w:ilvl w:val="0"/>
                <w:numId w:val="35"/>
              </w:numPr>
            </w:pPr>
            <w:r>
              <w:lastRenderedPageBreak/>
              <w:t>EBA validation rule list Excel file</w:t>
            </w:r>
          </w:p>
          <w:p w14:paraId="15917A41" w14:textId="23806207" w:rsidR="00770296" w:rsidRDefault="00770296" w:rsidP="00494F7F">
            <w:pPr>
              <w:pStyle w:val="body"/>
              <w:numPr>
                <w:ilvl w:val="0"/>
                <w:numId w:val="35"/>
              </w:numPr>
            </w:pPr>
            <w:r w:rsidRPr="00AA683D">
              <w:t>Upda</w:t>
            </w:r>
            <w:r w:rsidR="003874B3">
              <w:t>ted XBRL taxonomy packages:</w:t>
            </w:r>
          </w:p>
          <w:p w14:paraId="6F103402" w14:textId="57FBDFB6" w:rsidR="003874B3" w:rsidRDefault="003874B3" w:rsidP="00494F7F">
            <w:pPr>
              <w:pStyle w:val="body"/>
              <w:numPr>
                <w:ilvl w:val="1"/>
                <w:numId w:val="35"/>
              </w:numPr>
            </w:pPr>
            <w:r w:rsidRPr="003874B3">
              <w:t>EBA_CRD_IV_XBRL_2.10_Dictionary_2.10.1.0.zip</w:t>
            </w:r>
            <w:r>
              <w:t>: 2.10.1 dictionary</w:t>
            </w:r>
          </w:p>
          <w:p w14:paraId="1A6E5A6D" w14:textId="2C854BB0" w:rsidR="003874B3" w:rsidRDefault="003874B3" w:rsidP="00494F7F">
            <w:pPr>
              <w:pStyle w:val="body"/>
              <w:numPr>
                <w:ilvl w:val="1"/>
                <w:numId w:val="35"/>
              </w:numPr>
            </w:pPr>
            <w:r w:rsidRPr="003874B3">
              <w:t>EBA_CRD_IV_XBRL_2.10_Reporting_Frameworks_2.10.0.1.zip</w:t>
            </w:r>
            <w:r w:rsidR="00D946DE">
              <w:t xml:space="preserve">:  SBP </w:t>
            </w:r>
            <w:r w:rsidR="000A676D">
              <w:t>2.10,</w:t>
            </w:r>
            <w:r w:rsidR="00D946DE">
              <w:t xml:space="preserve"> </w:t>
            </w:r>
            <w:r>
              <w:t>RES 2.10</w:t>
            </w:r>
            <w:r w:rsidR="00D946DE">
              <w:t xml:space="preserve"> and COVID19 2.10</w:t>
            </w:r>
          </w:p>
          <w:p w14:paraId="74C22E31" w14:textId="19F090CD" w:rsidR="003874B3" w:rsidRDefault="003874B3" w:rsidP="00494F7F">
            <w:pPr>
              <w:pStyle w:val="body"/>
              <w:numPr>
                <w:ilvl w:val="1"/>
                <w:numId w:val="35"/>
              </w:numPr>
            </w:pPr>
            <w:r w:rsidRPr="003874B3">
              <w:t>EBA_CRD_IV_XBRL_2.10_Reporting_Frameworks_2.10.1.0.zip</w:t>
            </w:r>
            <w:r>
              <w:t>: FP 2.10.1</w:t>
            </w:r>
          </w:p>
          <w:p w14:paraId="3CEFBEF2" w14:textId="608A8928" w:rsidR="00FC46A9" w:rsidRPr="00AA683D" w:rsidRDefault="00FC46A9" w:rsidP="00494F7F">
            <w:pPr>
              <w:pStyle w:val="body"/>
              <w:numPr>
                <w:ilvl w:val="0"/>
                <w:numId w:val="35"/>
              </w:numPr>
            </w:pPr>
            <w:r>
              <w:t>The illustrated instance documents.</w:t>
            </w:r>
          </w:p>
          <w:p w14:paraId="090BC63D" w14:textId="7600A48E" w:rsidR="00770296" w:rsidRDefault="00770296" w:rsidP="00770296">
            <w:pPr>
              <w:pStyle w:val="body"/>
              <w:ind w:left="360"/>
            </w:pPr>
          </w:p>
          <w:p w14:paraId="44AC04C2" w14:textId="78AFCE2E" w:rsidR="00132C31" w:rsidRDefault="00132C31" w:rsidP="00132C31">
            <w:pPr>
              <w:pStyle w:val="Titlelevel2"/>
            </w:pPr>
            <w:r w:rsidRPr="00866D4E">
              <w:t>Known issues</w:t>
            </w:r>
            <w:r w:rsidR="008A73CE">
              <w:t xml:space="preserve"> corrected</w:t>
            </w:r>
          </w:p>
          <w:p w14:paraId="40E0E541" w14:textId="044AB661" w:rsidR="008A73CE" w:rsidRDefault="00132C31" w:rsidP="00494F7F">
            <w:pPr>
              <w:pStyle w:val="body"/>
              <w:numPr>
                <w:ilvl w:val="1"/>
                <w:numId w:val="35"/>
              </w:numPr>
              <w:ind w:left="360"/>
            </w:pPr>
            <w:r>
              <w:t>Some missing records in the ValidationRulSet table in th</w:t>
            </w:r>
            <w:r w:rsidR="00D77E36">
              <w:t xml:space="preserve">e Access Data </w:t>
            </w:r>
            <w:r w:rsidR="00A93E79">
              <w:t>base 2.10</w:t>
            </w:r>
            <w:r>
              <w:t xml:space="preserve"> phase 1 have </w:t>
            </w:r>
            <w:r w:rsidR="00A93E79">
              <w:t>been addressed</w:t>
            </w:r>
            <w:r>
              <w:t xml:space="preserve"> i</w:t>
            </w:r>
            <w:r w:rsidR="00D77E36">
              <w:t>n this Access data base of</w:t>
            </w:r>
            <w:r>
              <w:t xml:space="preserve"> </w:t>
            </w:r>
            <w:r w:rsidR="007F0842">
              <w:t xml:space="preserve">DPM 2.10 </w:t>
            </w:r>
            <w:r>
              <w:t xml:space="preserve">phase 2 </w:t>
            </w:r>
          </w:p>
          <w:p w14:paraId="3E517638" w14:textId="4A68A980" w:rsidR="008A73CE" w:rsidRDefault="008A73CE" w:rsidP="008A73CE">
            <w:pPr>
              <w:pStyle w:val="Titlelevel2"/>
            </w:pPr>
            <w:r w:rsidRPr="00866D4E">
              <w:t>Known issues</w:t>
            </w:r>
            <w:r>
              <w:t xml:space="preserve"> </w:t>
            </w:r>
          </w:p>
          <w:p w14:paraId="7BD48290" w14:textId="7E2C038B" w:rsidR="00F200D6" w:rsidRPr="00132C31" w:rsidRDefault="00132C31" w:rsidP="00494F7F">
            <w:pPr>
              <w:pStyle w:val="body"/>
              <w:numPr>
                <w:ilvl w:val="1"/>
                <w:numId w:val="35"/>
              </w:numPr>
              <w:rPr>
                <w:lang w:val="en-US"/>
              </w:rPr>
            </w:pPr>
            <w:r w:rsidRPr="00132C31">
              <w:t>v09295_m</w:t>
            </w:r>
            <w:r w:rsidR="00CF15DB">
              <w:rPr>
                <w:lang w:val="en-US"/>
              </w:rPr>
              <w:t>, v09296</w:t>
            </w:r>
            <w:r w:rsidR="004D4618" w:rsidRPr="00132C31">
              <w:t>_m</w:t>
            </w:r>
            <w:r>
              <w:rPr>
                <w:lang w:val="en-US"/>
              </w:rPr>
              <w:t xml:space="preserve"> (in Remuneration framework of 2.10 phase 1)</w:t>
            </w:r>
            <w:r w:rsidRPr="00132C31">
              <w:t xml:space="preserve"> are</w:t>
            </w:r>
            <w:r w:rsidR="004D4618" w:rsidRPr="00132C31">
              <w:t xml:space="preserve"> erroneously labelled as type “identity</w:t>
            </w:r>
            <w:r w:rsidRPr="00132C31">
              <w:t>”,</w:t>
            </w:r>
            <w:r>
              <w:t xml:space="preserve"> so they are not implemented in the DPM and taxonomy.  This has been </w:t>
            </w:r>
            <w:r w:rsidR="00F43A53">
              <w:t>logged,</w:t>
            </w:r>
            <w:r w:rsidR="004D4618" w:rsidRPr="00132C31">
              <w:t xml:space="preserve"> and will</w:t>
            </w:r>
            <w:r>
              <w:t xml:space="preserve"> be</w:t>
            </w:r>
            <w:r w:rsidR="004D4618" w:rsidRPr="00132C31">
              <w:t xml:space="preserve"> address</w:t>
            </w:r>
            <w:r>
              <w:t>ed in the</w:t>
            </w:r>
            <w:r w:rsidR="001966B6">
              <w:t xml:space="preserve"> next major version.</w:t>
            </w:r>
          </w:p>
          <w:p w14:paraId="11B5D174" w14:textId="12F98780" w:rsidR="00132C31" w:rsidRDefault="00132C31" w:rsidP="00A93E79">
            <w:pPr>
              <w:pStyle w:val="body"/>
            </w:pPr>
          </w:p>
          <w:p w14:paraId="0AE4DDAB" w14:textId="77777777" w:rsidR="00C602C0" w:rsidRPr="00866D4E" w:rsidRDefault="00C602C0" w:rsidP="00C602C0">
            <w:pPr>
              <w:pStyle w:val="Titlelevel2"/>
            </w:pPr>
            <w:r w:rsidRPr="00866D4E">
              <w:t>DB Changes</w:t>
            </w:r>
          </w:p>
          <w:p w14:paraId="091896C2" w14:textId="76D4C2CC" w:rsidR="00C602C0" w:rsidRPr="00866D4E" w:rsidRDefault="00C602C0" w:rsidP="00494F7F">
            <w:pPr>
              <w:pStyle w:val="body"/>
              <w:numPr>
                <w:ilvl w:val="0"/>
                <w:numId w:val="35"/>
              </w:numPr>
            </w:pPr>
            <w:r>
              <w:t xml:space="preserve">Alter table Module by adding two columns “FromDate” and “ToDate”, this is to address the discrepancy of the validation period between the taxonomy and its modules. </w:t>
            </w:r>
          </w:p>
          <w:p w14:paraId="617FE99C" w14:textId="64C3A9B9" w:rsidR="00C463CF" w:rsidRDefault="00C463CF" w:rsidP="00DA036C">
            <w:pPr>
              <w:pStyle w:val="Titlelevel1"/>
              <w:rPr>
                <w:i/>
                <w:iCs/>
              </w:rPr>
            </w:pPr>
          </w:p>
          <w:p w14:paraId="64225523" w14:textId="77777777" w:rsidR="001B4701" w:rsidRDefault="00960C71" w:rsidP="00C463CF">
            <w:pPr>
              <w:pStyle w:val="Titlelevel1"/>
              <w:rPr>
                <w:i/>
                <w:iCs/>
              </w:rPr>
            </w:pPr>
            <w:r>
              <w:rPr>
                <w:i/>
                <w:iCs/>
              </w:rPr>
              <w:t>v2.10.Phase 1:</w:t>
            </w:r>
            <w:r w:rsidR="00C463CF">
              <w:rPr>
                <w:i/>
                <w:iCs/>
              </w:rPr>
              <w:t xml:space="preserve"> Funding Plan</w:t>
            </w:r>
            <w:r w:rsidR="004A5218">
              <w:rPr>
                <w:i/>
                <w:iCs/>
              </w:rPr>
              <w:t>s</w:t>
            </w:r>
            <w:r w:rsidR="00C463CF">
              <w:rPr>
                <w:i/>
                <w:iCs/>
              </w:rPr>
              <w:t>, Remuneration</w:t>
            </w:r>
            <w:r w:rsidR="004A5218">
              <w:rPr>
                <w:i/>
                <w:iCs/>
              </w:rPr>
              <w:t xml:space="preserve"> Benchmarking </w:t>
            </w:r>
            <w:r w:rsidR="00C463CF">
              <w:rPr>
                <w:i/>
                <w:iCs/>
              </w:rPr>
              <w:t xml:space="preserve"> and </w:t>
            </w:r>
            <w:r w:rsidR="004A5218">
              <w:rPr>
                <w:i/>
                <w:iCs/>
              </w:rPr>
              <w:t xml:space="preserve">Fraudulent </w:t>
            </w:r>
            <w:r w:rsidR="00C463CF">
              <w:rPr>
                <w:i/>
                <w:iCs/>
              </w:rPr>
              <w:t>Payment</w:t>
            </w:r>
            <w:r w:rsidR="004A5218">
              <w:rPr>
                <w:i/>
                <w:iCs/>
              </w:rPr>
              <w:t>s</w:t>
            </w:r>
          </w:p>
          <w:p w14:paraId="58CDBEF0" w14:textId="27FBC9E1" w:rsidR="00C463CF" w:rsidRPr="00AA683D" w:rsidRDefault="00C463CF" w:rsidP="00C463CF">
            <w:pPr>
              <w:pStyle w:val="Titlelevel1"/>
              <w:rPr>
                <w:i/>
                <w:iCs/>
              </w:rPr>
            </w:pPr>
            <w:r>
              <w:rPr>
                <w:i/>
                <w:iCs/>
              </w:rPr>
              <w:lastRenderedPageBreak/>
              <w:t xml:space="preserve"> </w:t>
            </w:r>
            <w:r w:rsidR="001B4701">
              <w:rPr>
                <w:rFonts w:ascii="Arial" w:hAnsi="Arial" w:cs="Arial"/>
                <w:i/>
                <w:iCs/>
                <w:color w:val="696969"/>
                <w:sz w:val="18"/>
                <w:szCs w:val="18"/>
                <w:shd w:val="clear" w:color="auto" w:fill="FFFFFF"/>
              </w:rPr>
              <w:t>(27/March</w:t>
            </w:r>
            <w:r>
              <w:rPr>
                <w:rFonts w:ascii="Arial" w:hAnsi="Arial" w:cs="Arial"/>
                <w:i/>
                <w:iCs/>
                <w:color w:val="696969"/>
                <w:sz w:val="18"/>
                <w:szCs w:val="18"/>
                <w:shd w:val="clear" w:color="auto" w:fill="FFFFFF"/>
              </w:rPr>
              <w:t>/2020</w:t>
            </w:r>
            <w:r w:rsidRPr="7122D1FD">
              <w:rPr>
                <w:rFonts w:ascii="Arial" w:hAnsi="Arial" w:cs="Arial"/>
                <w:i/>
                <w:iCs/>
                <w:color w:val="696969"/>
                <w:sz w:val="18"/>
                <w:szCs w:val="18"/>
                <w:shd w:val="clear" w:color="auto" w:fill="FFFFFF"/>
              </w:rPr>
              <w:t>)</w:t>
            </w:r>
          </w:p>
          <w:p w14:paraId="6822E315" w14:textId="170118B8" w:rsidR="00C463CF" w:rsidRDefault="00C463CF" w:rsidP="00C463CF">
            <w:pPr>
              <w:pStyle w:val="Titlelevel2"/>
            </w:pPr>
            <w:r w:rsidRPr="00AA683D">
              <w:t>Summary and Impact</w:t>
            </w:r>
          </w:p>
          <w:p w14:paraId="201E067D" w14:textId="2A25DB55" w:rsidR="00C463CF" w:rsidRPr="00AA683D" w:rsidRDefault="00C463CF" w:rsidP="00494F7F">
            <w:pPr>
              <w:pStyle w:val="body"/>
              <w:numPr>
                <w:ilvl w:val="0"/>
                <w:numId w:val="35"/>
              </w:numPr>
            </w:pPr>
            <w:r w:rsidRPr="00866D4E">
              <w:t xml:space="preserve">Modular </w:t>
            </w:r>
            <w:r w:rsidR="004A5218">
              <w:t>release, covering only the Funding Plans, Remuneration and Fraudulent payments</w:t>
            </w:r>
            <w:r w:rsidRPr="00866D4E">
              <w:t xml:space="preserve"> reporting areas. </w:t>
            </w:r>
            <w:r w:rsidRPr="009D2298">
              <w:rPr>
                <w:b/>
              </w:rPr>
              <w:t xml:space="preserve">Parallel changes to other areas of the EBA </w:t>
            </w:r>
            <w:r w:rsidR="004A5218">
              <w:rPr>
                <w:b/>
              </w:rPr>
              <w:t>reporting framework for the “2.10</w:t>
            </w:r>
            <w:r w:rsidRPr="009D2298">
              <w:rPr>
                <w:b/>
              </w:rPr>
              <w:t>” DPM cycle are expected to be published sub</w:t>
            </w:r>
            <w:r w:rsidR="004A5218">
              <w:rPr>
                <w:b/>
              </w:rPr>
              <w:t>sequently (expected in April-Mai 2020</w:t>
            </w:r>
            <w:r w:rsidRPr="009D2298">
              <w:rPr>
                <w:b/>
              </w:rPr>
              <w:t>).</w:t>
            </w:r>
          </w:p>
          <w:p w14:paraId="7C729986" w14:textId="2C7EBBDF" w:rsidR="004A5218" w:rsidRDefault="006B1B6B" w:rsidP="00494F7F">
            <w:pPr>
              <w:pStyle w:val="body"/>
              <w:numPr>
                <w:ilvl w:val="0"/>
                <w:numId w:val="35"/>
              </w:numPr>
            </w:pPr>
            <w:r>
              <w:t>Update to the Funding Plans</w:t>
            </w:r>
            <w:r w:rsidR="004A5218" w:rsidRPr="00866D4E">
              <w:t xml:space="preserve"> framework. </w:t>
            </w:r>
          </w:p>
          <w:p w14:paraId="14FA1A4E" w14:textId="49AB33CF" w:rsidR="006B1B6B" w:rsidRDefault="006B1B6B" w:rsidP="00494F7F">
            <w:pPr>
              <w:pStyle w:val="body"/>
              <w:numPr>
                <w:ilvl w:val="0"/>
                <w:numId w:val="35"/>
              </w:numPr>
            </w:pPr>
            <w:r>
              <w:t>DPM and XBRL integration for Remuneration and Fraudulent payments.</w:t>
            </w:r>
          </w:p>
          <w:p w14:paraId="3DBE2C5F" w14:textId="77777777" w:rsidR="006B1B6B" w:rsidRDefault="006B1B6B" w:rsidP="006B1B6B">
            <w:pPr>
              <w:pStyle w:val="body"/>
              <w:ind w:left="360"/>
            </w:pPr>
          </w:p>
          <w:p w14:paraId="635BBD8A" w14:textId="77777777" w:rsidR="006B1B6B" w:rsidRPr="00866D4E" w:rsidRDefault="006B1B6B" w:rsidP="006B1B6B">
            <w:pPr>
              <w:pStyle w:val="Titlelevel2"/>
            </w:pPr>
            <w:r w:rsidRPr="00866D4E">
              <w:t>Artefacts included</w:t>
            </w:r>
          </w:p>
          <w:p w14:paraId="51834281" w14:textId="6AD1E88F" w:rsidR="006B1B6B" w:rsidRDefault="006B1B6B" w:rsidP="00494F7F">
            <w:pPr>
              <w:pStyle w:val="body"/>
              <w:numPr>
                <w:ilvl w:val="0"/>
                <w:numId w:val="35"/>
              </w:numPr>
            </w:pPr>
            <w:r w:rsidRPr="00866D4E">
              <w:t xml:space="preserve">DPM database </w:t>
            </w:r>
          </w:p>
          <w:p w14:paraId="744CF176" w14:textId="4E39454A" w:rsidR="006B1B6B" w:rsidRDefault="006B1B6B" w:rsidP="00494F7F">
            <w:pPr>
              <w:pStyle w:val="body"/>
              <w:numPr>
                <w:ilvl w:val="0"/>
                <w:numId w:val="35"/>
              </w:numPr>
            </w:pPr>
            <w:r>
              <w:t>Annotated templates and dictionary Excel file</w:t>
            </w:r>
          </w:p>
          <w:p w14:paraId="06240446" w14:textId="75B306CA" w:rsidR="00502745" w:rsidRPr="00866D4E" w:rsidRDefault="00502745" w:rsidP="00494F7F">
            <w:pPr>
              <w:pStyle w:val="body"/>
              <w:numPr>
                <w:ilvl w:val="0"/>
                <w:numId w:val="35"/>
              </w:numPr>
            </w:pPr>
            <w:r>
              <w:t>EBA validation rule list Excel file</w:t>
            </w:r>
          </w:p>
          <w:p w14:paraId="07F6B333" w14:textId="77777777" w:rsidR="00666779" w:rsidRPr="00AA683D" w:rsidRDefault="00666779" w:rsidP="00494F7F">
            <w:pPr>
              <w:pStyle w:val="body"/>
              <w:numPr>
                <w:ilvl w:val="0"/>
                <w:numId w:val="35"/>
              </w:numPr>
            </w:pPr>
            <w:r w:rsidRPr="00AA683D">
              <w:t>Updated XBRL taxonomy - both as a "full" archive</w:t>
            </w:r>
            <w:r w:rsidRPr="00AA683D">
              <w:rPr>
                <w:rStyle w:val="FootnoteReference"/>
              </w:rPr>
              <w:footnoteReference w:id="13"/>
            </w:r>
            <w:r w:rsidRPr="00AA683D">
              <w:t xml:space="preserve"> and as a "Taxonomy package"</w:t>
            </w:r>
            <w:r w:rsidRPr="00AA683D">
              <w:rPr>
                <w:rStyle w:val="FootnoteReference"/>
              </w:rPr>
              <w:footnoteReference w:id="14"/>
            </w:r>
          </w:p>
          <w:p w14:paraId="239CCA60" w14:textId="23A15D02" w:rsidR="00C463CF" w:rsidRPr="006B1B6B" w:rsidRDefault="00C463CF" w:rsidP="00666779">
            <w:pPr>
              <w:pStyle w:val="body"/>
              <w:ind w:left="360"/>
            </w:pPr>
          </w:p>
          <w:p w14:paraId="3EB4FB26" w14:textId="1AFAD3D1" w:rsidR="00DA036C" w:rsidRPr="00AA683D" w:rsidRDefault="00DA036C" w:rsidP="00DA036C">
            <w:pPr>
              <w:pStyle w:val="Titlelevel1"/>
              <w:rPr>
                <w:i/>
                <w:iCs/>
              </w:rPr>
            </w:pPr>
            <w:r>
              <w:rPr>
                <w:i/>
                <w:iCs/>
              </w:rPr>
              <w:t xml:space="preserve">v2.9.1.1 COREP and FINREP  </w:t>
            </w:r>
            <w:r w:rsidR="00956872">
              <w:rPr>
                <w:rFonts w:ascii="Arial" w:hAnsi="Arial" w:cs="Arial"/>
                <w:i/>
                <w:iCs/>
                <w:color w:val="696969"/>
                <w:sz w:val="18"/>
                <w:szCs w:val="18"/>
                <w:shd w:val="clear" w:color="auto" w:fill="FFFFFF"/>
              </w:rPr>
              <w:t>(04/02</w:t>
            </w:r>
            <w:r>
              <w:rPr>
                <w:rFonts w:ascii="Arial" w:hAnsi="Arial" w:cs="Arial"/>
                <w:i/>
                <w:iCs/>
                <w:color w:val="696969"/>
                <w:sz w:val="18"/>
                <w:szCs w:val="18"/>
                <w:shd w:val="clear" w:color="auto" w:fill="FFFFFF"/>
              </w:rPr>
              <w:t>/2020</w:t>
            </w:r>
            <w:r w:rsidRPr="7122D1FD">
              <w:rPr>
                <w:rFonts w:ascii="Arial" w:hAnsi="Arial" w:cs="Arial"/>
                <w:i/>
                <w:iCs/>
                <w:color w:val="696969"/>
                <w:sz w:val="18"/>
                <w:szCs w:val="18"/>
                <w:shd w:val="clear" w:color="auto" w:fill="FFFFFF"/>
              </w:rPr>
              <w:t>)</w:t>
            </w:r>
          </w:p>
          <w:p w14:paraId="20E01FF4" w14:textId="77777777" w:rsidR="00DA036C" w:rsidRPr="00AA683D" w:rsidRDefault="00DA036C" w:rsidP="00DA036C">
            <w:pPr>
              <w:pStyle w:val="Titlelevel2"/>
            </w:pPr>
            <w:r w:rsidRPr="00AA683D">
              <w:t>Summary and Impact</w:t>
            </w:r>
          </w:p>
          <w:p w14:paraId="5136A217" w14:textId="71FA0C49" w:rsidR="00DA036C" w:rsidRDefault="00DA036C" w:rsidP="00494F7F">
            <w:pPr>
              <w:pStyle w:val="body"/>
              <w:numPr>
                <w:ilvl w:val="0"/>
                <w:numId w:val="35"/>
              </w:numPr>
            </w:pPr>
            <w:r>
              <w:t>V2.9.1.1, a</w:t>
            </w:r>
            <w:r w:rsidR="005F6C5C">
              <w:t>n</w:t>
            </w:r>
            <w:r>
              <w:t xml:space="preserve"> updated validation rules package </w:t>
            </w:r>
            <w:r w:rsidR="005F6C5C">
              <w:t>on COREP,</w:t>
            </w:r>
            <w:r>
              <w:t xml:space="preserve"> FINREP</w:t>
            </w:r>
            <w:r w:rsidR="005F6C5C">
              <w:t xml:space="preserve"> and Liquidity</w:t>
            </w:r>
            <w:r>
              <w:t xml:space="preserve"> reporting area</w:t>
            </w:r>
            <w:r w:rsidR="00387826">
              <w:t xml:space="preserve"> </w:t>
            </w:r>
            <w:r w:rsidR="00311C8A">
              <w:t>:</w:t>
            </w:r>
          </w:p>
          <w:p w14:paraId="4B1B73C8" w14:textId="1A88B741" w:rsidR="00DA036C" w:rsidRDefault="00F45DB8" w:rsidP="00494F7F">
            <w:pPr>
              <w:pStyle w:val="body"/>
              <w:numPr>
                <w:ilvl w:val="1"/>
                <w:numId w:val="35"/>
              </w:numPr>
            </w:pPr>
            <w:r>
              <w:t>153 new</w:t>
            </w:r>
            <w:r w:rsidR="005F6C5C">
              <w:t xml:space="preserve"> validati</w:t>
            </w:r>
            <w:r w:rsidR="00B41C67">
              <w:t xml:space="preserve">on </w:t>
            </w:r>
            <w:r w:rsidR="000A676D">
              <w:t>rules:</w:t>
            </w:r>
            <w:r w:rsidR="00B41C67">
              <w:t xml:space="preserve"> from v8643_n to v8799</w:t>
            </w:r>
            <w:r w:rsidR="005F6C5C">
              <w:t>_m</w:t>
            </w:r>
          </w:p>
          <w:p w14:paraId="30405D4D" w14:textId="597BD6DC" w:rsidR="00EB6349" w:rsidRDefault="00EB6349" w:rsidP="00494F7F">
            <w:pPr>
              <w:pStyle w:val="body"/>
              <w:numPr>
                <w:ilvl w:val="1"/>
                <w:numId w:val="35"/>
              </w:numPr>
            </w:pPr>
            <w:r>
              <w:t>1</w:t>
            </w:r>
            <w:r w:rsidR="008C6B99">
              <w:t>35</w:t>
            </w:r>
            <w:r w:rsidR="00311C8A">
              <w:t xml:space="preserve"> amended validation rules: </w:t>
            </w:r>
          </w:p>
          <w:p w14:paraId="7EEE8CD6" w14:textId="6F27132D" w:rsidR="008C6B99" w:rsidRDefault="008C6B99" w:rsidP="008C6B99">
            <w:pPr>
              <w:pStyle w:val="body"/>
              <w:ind w:left="1080"/>
            </w:pPr>
            <w:r w:rsidRPr="008C6B99">
              <w:lastRenderedPageBreak/>
              <w:t>v0191_m, v0253_m, v0590_m, v0594_m, v0612_m, v0614_m, v0616_m, v1617_m, v1662_m, v3690_s, v3691_s, v3692_s, v4456_m, v4598_i, v4639_m, v4667_m, v4721_m, v4827_m, v4841_m, v4842_m, e4891_n, e4892_n, e4893_n, e4894_n, e4896_n, e4899_n, e4900_n, e4901_n, e4902_n, v5476_m, v5477_m, v5478_m, v5479_m, v5480_m, v5481_m, v5482_m, v5483_m, v5484_m, v5485_m, v5486_m, v5487_m, v5488_m, v5839_m, v7329_m, v7477_m, v7552_m, v7553_m, v7554_m, v7555_m, v7556_m, v7557_m, v7558_m, v7559_m, v7560_m, v7561_m, v7562_m, v7563_m, v7564_m, v7565_m, v7566_m, v7567_m, v7568_m, v7569_m, v7570_m, v7571_m, v7572_m, v7573_m, v7574_m, v7575_m, v7576_m, v7577_m, v7578_m, v7579_m, v7580_m, v7581_m, v7582_m, v7583_m, v7584_m, v7585_m, v7586_m, v7587_m, v7588_m, v7589_m, v7590_m, v7591_m, v7592_m, v7593_m, v7594_m, v7595_m, v7596_m, v7597_m, v7598_m, v7599_m, v7600_m, v7601_m, v7602_m, v7603_m, v7604_m, v7605_m, v7606_m, v7607_m, v7608_m, v7609_m, v7610_m, v7611_m, v7612_m, v7613_m, v7614_m, v7615_m, v7616_m, v7617_m, v7618_m, v7619_m, v7620_m, v7621_m, v7622_m, v7623_m, v7624_m, v7625_m, v7626_m, v7627_m, v7628_m, v7629_m, v7630_m, v7631_m, v7632_m, v7633_m, v7634_m, v7635_m, v7636_m, v7637_m, v7638_m, v7639_m, v7640_m, v7780_m,</w:t>
            </w:r>
          </w:p>
          <w:p w14:paraId="7D8B2C9B" w14:textId="1622334E" w:rsidR="00BD7E31" w:rsidRDefault="004D444E" w:rsidP="00494F7F">
            <w:pPr>
              <w:pStyle w:val="body"/>
              <w:numPr>
                <w:ilvl w:val="1"/>
                <w:numId w:val="35"/>
              </w:numPr>
            </w:pPr>
            <w:r>
              <w:t>61</w:t>
            </w:r>
            <w:r w:rsidR="00693C45">
              <w:t xml:space="preserve"> validations rules </w:t>
            </w:r>
            <w:r w:rsidR="00387826">
              <w:t>with severity level modification</w:t>
            </w:r>
            <w:r>
              <w:t>:</w:t>
            </w:r>
          </w:p>
          <w:p w14:paraId="308E0B34" w14:textId="77777777" w:rsidR="00956872" w:rsidRDefault="00956872" w:rsidP="00956872">
            <w:pPr>
              <w:pStyle w:val="body"/>
              <w:ind w:left="1080"/>
            </w:pPr>
            <w:r w:rsidRPr="00956872">
              <w:t xml:space="preserve">v3121_h, v2040_s, v4748_m, v4749_m, v4750_m, v4764_m, v4765_m, v4766_m, v4767_m, v4768_m, v4776_m, v4777_m, v4778_m, v4779_m, v4781_m, v4782_m, v4850_m, v4851_m, v5016_s, v5442_m, v5444_m, v5445_m, v5446_m, v5468_m, v5688_s, v5739_h, v5903_s, v5905_s, v5906_s, v5909_s, v5911_s, v5912_s, v6053_m, v6301_m, v6286_m, v6288_m, v6258_m, v6259_m, v6263_m, v6264_m, v6329_m, v6330_m, v6331_m, v6363_m, v6380_m, v6381_m, v6382_m, v6383_m, v6384_m, v6385_m, v6386_m, v6388_m, v6389_m, v6390_m, v6391_m, v6392_m, v6393_m, v6394_m, v6405_m, v6522_a, v7319_m, </w:t>
            </w:r>
          </w:p>
          <w:p w14:paraId="6147661A" w14:textId="25636DCD" w:rsidR="00956872" w:rsidRDefault="00840501" w:rsidP="00494F7F">
            <w:pPr>
              <w:pStyle w:val="body"/>
              <w:numPr>
                <w:ilvl w:val="1"/>
                <w:numId w:val="35"/>
              </w:numPr>
            </w:pPr>
            <w:r>
              <w:t>33</w:t>
            </w:r>
            <w:r w:rsidR="00387826">
              <w:t xml:space="preserve"> validation </w:t>
            </w:r>
            <w:r>
              <w:t>rule</w:t>
            </w:r>
            <w:r w:rsidR="00F45DB8">
              <w:t>s</w:t>
            </w:r>
            <w:r>
              <w:t xml:space="preserve"> deleted: </w:t>
            </w:r>
          </w:p>
          <w:p w14:paraId="05C989FE" w14:textId="3B08F262" w:rsidR="00DA036C" w:rsidRDefault="00840501" w:rsidP="00956872">
            <w:pPr>
              <w:pStyle w:val="body"/>
              <w:ind w:left="1080"/>
            </w:pPr>
            <w:r w:rsidRPr="00840501">
              <w:t>v3022_m, v3023_m, v3024_m, v3025_m, v3026_m, v3027_m, v3028_m, v3029_m, v3030_m, v3031_m, v3032_m, v3033_m, v3034_m, v3035_m, v4472_m, v4606_i, v4607_i, v4610_i, v4611_i, v5208_m, v5209_m, v5210_m, v5211_m, v5212_m, v5213_m, v5214_m, v5215_m, v5216_m, v5217_m, v52</w:t>
            </w:r>
            <w:r w:rsidR="0010230F">
              <w:t>18_m, v5219_m, v5220_m, v5221_m</w:t>
            </w:r>
          </w:p>
          <w:p w14:paraId="1F3645B3" w14:textId="526F71F5" w:rsidR="00376AD6" w:rsidRDefault="00376AD6" w:rsidP="00494F7F">
            <w:pPr>
              <w:pStyle w:val="body"/>
              <w:numPr>
                <w:ilvl w:val="1"/>
                <w:numId w:val="35"/>
              </w:numPr>
            </w:pPr>
            <w:r>
              <w:t xml:space="preserve">32  “old not XBRL implemented” validation rules implemented in XBRL: </w:t>
            </w:r>
            <w:r w:rsidRPr="00376AD6">
              <w:t>v7520_m, v7521_m, v7522_m, v7523_m, v7524_m, v7525_m, v7526_m, v7527_m,</w:t>
            </w:r>
            <w:r>
              <w:t xml:space="preserve"> </w:t>
            </w:r>
            <w:r w:rsidRPr="00376AD6">
              <w:t>v7528_m, v7529_m, v7530_m, v7531_m, v7532_m, v7533_m, v7534_m, v7535_m, v7536_m, v7537_m, v7538_m, v7539_m, v7540_m, v7541_m, v7542_m, v7543_m, v7544_m, v7545_m, v7546_m, v7547_m, v754</w:t>
            </w:r>
            <w:r>
              <w:t xml:space="preserve">8_m, v7549_m, v7550_m, v7551_m </w:t>
            </w:r>
          </w:p>
          <w:p w14:paraId="1873A6C3" w14:textId="77777777" w:rsidR="00D22FC7" w:rsidRDefault="00D22FC7" w:rsidP="00D22FC7">
            <w:pPr>
              <w:pStyle w:val="body"/>
              <w:ind w:left="1080"/>
            </w:pPr>
          </w:p>
          <w:p w14:paraId="55D98437" w14:textId="77777777" w:rsidR="00C23F3A" w:rsidRPr="00866D4E" w:rsidRDefault="00C23F3A" w:rsidP="00C23F3A">
            <w:pPr>
              <w:pStyle w:val="Titlelevel2"/>
            </w:pPr>
            <w:r w:rsidRPr="00866D4E">
              <w:lastRenderedPageBreak/>
              <w:t>Artefacts included</w:t>
            </w:r>
          </w:p>
          <w:p w14:paraId="0CFCE8B3" w14:textId="1F1451E2" w:rsidR="00C23F3A" w:rsidRDefault="00C23F3A" w:rsidP="00494F7F">
            <w:pPr>
              <w:pStyle w:val="body"/>
              <w:numPr>
                <w:ilvl w:val="0"/>
                <w:numId w:val="35"/>
              </w:numPr>
            </w:pPr>
            <w:r w:rsidRPr="00866D4E">
              <w:t>DPM database</w:t>
            </w:r>
          </w:p>
          <w:p w14:paraId="5D77D878" w14:textId="2C5AA560" w:rsidR="00C23F3A" w:rsidRDefault="00C23F3A" w:rsidP="00494F7F">
            <w:pPr>
              <w:pStyle w:val="body"/>
              <w:numPr>
                <w:ilvl w:val="0"/>
                <w:numId w:val="35"/>
              </w:numPr>
            </w:pPr>
            <w:r>
              <w:t>EBA Validation Rules List</w:t>
            </w:r>
          </w:p>
          <w:p w14:paraId="2C8724E0" w14:textId="377EDC98" w:rsidR="00C23F3A" w:rsidRPr="00866D4E" w:rsidRDefault="00C23F3A" w:rsidP="00494F7F">
            <w:pPr>
              <w:pStyle w:val="body"/>
              <w:numPr>
                <w:ilvl w:val="0"/>
                <w:numId w:val="35"/>
              </w:numPr>
            </w:pPr>
            <w:r>
              <w:t>Taxonomy package 2.9.1.1</w:t>
            </w:r>
          </w:p>
          <w:p w14:paraId="63635F4B" w14:textId="47BA4CAC" w:rsidR="00DA036C" w:rsidRDefault="00DA036C" w:rsidP="00376B1D">
            <w:pPr>
              <w:pStyle w:val="Titlelevel1"/>
              <w:rPr>
                <w:i/>
                <w:iCs/>
              </w:rPr>
            </w:pPr>
          </w:p>
          <w:p w14:paraId="15F8A3CF" w14:textId="6D8A080A" w:rsidR="00376B1D" w:rsidRPr="00AA683D" w:rsidRDefault="00376B1D" w:rsidP="00376B1D">
            <w:pPr>
              <w:pStyle w:val="Titlelevel1"/>
              <w:rPr>
                <w:i/>
                <w:iCs/>
              </w:rPr>
            </w:pPr>
            <w:r>
              <w:rPr>
                <w:i/>
                <w:iCs/>
              </w:rPr>
              <w:t xml:space="preserve">v2.9.1 COREP and FINREP </w:t>
            </w:r>
            <w:r w:rsidR="004A58F0">
              <w:rPr>
                <w:i/>
                <w:iCs/>
              </w:rPr>
              <w:t>and v</w:t>
            </w:r>
            <w:r>
              <w:rPr>
                <w:i/>
                <w:iCs/>
              </w:rPr>
              <w:t xml:space="preserve">2.9.0.2 hotfix SBP  </w:t>
            </w:r>
            <w:r w:rsidR="00EE75B0">
              <w:rPr>
                <w:rFonts w:ascii="Arial" w:hAnsi="Arial" w:cs="Arial"/>
                <w:i/>
                <w:iCs/>
                <w:color w:val="696969"/>
                <w:sz w:val="18"/>
                <w:szCs w:val="18"/>
                <w:shd w:val="clear" w:color="auto" w:fill="FFFFFF"/>
              </w:rPr>
              <w:t>(5/11</w:t>
            </w:r>
            <w:r w:rsidRPr="7122D1FD">
              <w:rPr>
                <w:rFonts w:ascii="Arial" w:hAnsi="Arial" w:cs="Arial"/>
                <w:i/>
                <w:iCs/>
                <w:color w:val="696969"/>
                <w:sz w:val="18"/>
                <w:szCs w:val="18"/>
                <w:shd w:val="clear" w:color="auto" w:fill="FFFFFF"/>
              </w:rPr>
              <w:t>/2019)</w:t>
            </w:r>
          </w:p>
          <w:p w14:paraId="1D5D6F9B" w14:textId="77777777" w:rsidR="00963A6E" w:rsidRPr="00AA683D" w:rsidRDefault="00963A6E" w:rsidP="00963A6E">
            <w:pPr>
              <w:pStyle w:val="Titlelevel2"/>
            </w:pPr>
            <w:r w:rsidRPr="00AA683D">
              <w:t>Summary and Impact</w:t>
            </w:r>
          </w:p>
          <w:p w14:paraId="36CA3635" w14:textId="335442E4" w:rsidR="009C4B47" w:rsidRDefault="004A58F0" w:rsidP="00494F7F">
            <w:pPr>
              <w:pStyle w:val="body"/>
              <w:numPr>
                <w:ilvl w:val="0"/>
                <w:numId w:val="35"/>
              </w:numPr>
            </w:pPr>
            <w:r>
              <w:t>V2.9.1, a corrected version on COREP and FINREP reporting area</w:t>
            </w:r>
            <w:r w:rsidR="00963A6E">
              <w:t>.</w:t>
            </w:r>
          </w:p>
          <w:p w14:paraId="4296FCF2" w14:textId="0C965042" w:rsidR="009C4B47" w:rsidRDefault="00A45FEC" w:rsidP="00494F7F">
            <w:pPr>
              <w:pStyle w:val="body"/>
              <w:numPr>
                <w:ilvl w:val="1"/>
                <w:numId w:val="35"/>
              </w:numPr>
            </w:pPr>
            <w:r>
              <w:t xml:space="preserve">Grey out cell </w:t>
            </w:r>
            <w:r w:rsidRPr="00A45FEC">
              <w:t>{r485;c020,030,040}</w:t>
            </w:r>
            <w:r>
              <w:t xml:space="preserve"> on table </w:t>
            </w:r>
            <w:r w:rsidRPr="00A45FEC">
              <w:t>C 72.00.a and C 72.00.w</w:t>
            </w:r>
          </w:p>
          <w:p w14:paraId="7D91A7AC" w14:textId="75E2774D" w:rsidR="00A45FEC" w:rsidRDefault="00A45FEC" w:rsidP="00494F7F">
            <w:pPr>
              <w:pStyle w:val="body"/>
              <w:numPr>
                <w:ilvl w:val="1"/>
                <w:numId w:val="35"/>
              </w:numPr>
            </w:pPr>
            <w:r>
              <w:t xml:space="preserve">Grey out </w:t>
            </w:r>
            <w:r w:rsidR="000A676D">
              <w:t xml:space="preserve">cells </w:t>
            </w:r>
            <w:r w:rsidR="000A676D" w:rsidRPr="00A45FEC">
              <w:t>{</w:t>
            </w:r>
            <w:r w:rsidRPr="00A45FEC">
              <w:t>r010,r120;c015}</w:t>
            </w:r>
            <w:r>
              <w:t xml:space="preserve"> on C 67.00</w:t>
            </w:r>
          </w:p>
          <w:p w14:paraId="2C632B0C" w14:textId="1A1915D8" w:rsidR="00A45FEC" w:rsidRDefault="00A45FEC" w:rsidP="00494F7F">
            <w:pPr>
              <w:pStyle w:val="body"/>
              <w:numPr>
                <w:ilvl w:val="1"/>
                <w:numId w:val="35"/>
              </w:numPr>
            </w:pPr>
            <w:r w:rsidRPr="00A45FEC">
              <w:t>Correct modelling of r120: Counterparty nature should be Not applicable/ All counterparties</w:t>
            </w:r>
            <w:r w:rsidR="000F1181">
              <w:t xml:space="preserve"> (CT:x0)</w:t>
            </w:r>
            <w:r w:rsidRPr="00A45FEC">
              <w:t xml:space="preserve"> instead of Counterp</w:t>
            </w:r>
            <w:r>
              <w:t>arties other than central banks</w:t>
            </w:r>
            <w:r w:rsidR="000F1181">
              <w:t xml:space="preserve"> </w:t>
            </w:r>
            <w:r w:rsidR="000F1181" w:rsidRPr="00A45FEC">
              <w:t xml:space="preserve">(CT:x9) </w:t>
            </w:r>
            <w:r>
              <w:t>on C 71.00</w:t>
            </w:r>
          </w:p>
          <w:p w14:paraId="6DD87BF8" w14:textId="40F11CB0" w:rsidR="00A45FEC" w:rsidRDefault="00A45FEC" w:rsidP="00494F7F">
            <w:pPr>
              <w:pStyle w:val="body"/>
              <w:numPr>
                <w:ilvl w:val="1"/>
                <w:numId w:val="35"/>
              </w:numPr>
            </w:pPr>
            <w:r w:rsidRPr="00A45FEC">
              <w:t>Correct modelling of r0860, r0820</w:t>
            </w:r>
            <w:r>
              <w:t>, r</w:t>
            </w:r>
            <w:r w:rsidRPr="00A45FEC">
              <w:t xml:space="preserve">0750: </w:t>
            </w:r>
            <w:r w:rsidR="003C3A76">
              <w:t xml:space="preserve">All assets (MC:x25) </w:t>
            </w:r>
            <w:r w:rsidRPr="00A45FEC">
              <w:t>instea</w:t>
            </w:r>
            <w:r w:rsidR="00855F0C">
              <w:t xml:space="preserve">d of </w:t>
            </w:r>
            <w:r w:rsidR="003C3A76">
              <w:t>Debt securities (MC:x60) on C 66.01</w:t>
            </w:r>
            <w:r w:rsidR="00855F0C">
              <w:t>;</w:t>
            </w:r>
            <w:r w:rsidRPr="00A45FEC">
              <w:t xml:space="preserve"> </w:t>
            </w:r>
          </w:p>
          <w:p w14:paraId="323FBF1C" w14:textId="20F6232A" w:rsidR="003C3A76" w:rsidRDefault="003C3A76" w:rsidP="00494F7F">
            <w:pPr>
              <w:pStyle w:val="body"/>
              <w:numPr>
                <w:ilvl w:val="1"/>
                <w:numId w:val="35"/>
              </w:numPr>
            </w:pPr>
            <w:r>
              <w:t xml:space="preserve">Correct modelling of r0900:  Equity Instruments </w:t>
            </w:r>
            <w:r w:rsidRPr="00A45FEC">
              <w:t>(MC:x130</w:t>
            </w:r>
            <w:r w:rsidR="000A676D" w:rsidRPr="00A45FEC">
              <w:t>) instead</w:t>
            </w:r>
            <w:r>
              <w:t xml:space="preserve"> of Debt securities (MC:x60) on C 66.01</w:t>
            </w:r>
          </w:p>
          <w:p w14:paraId="7B17F490" w14:textId="3D40AAB3" w:rsidR="00A45FEC" w:rsidRDefault="00A45FEC" w:rsidP="00494F7F">
            <w:pPr>
              <w:pStyle w:val="body"/>
              <w:numPr>
                <w:ilvl w:val="1"/>
                <w:numId w:val="35"/>
              </w:numPr>
            </w:pPr>
            <w:r>
              <w:t>Correct the grey cells layout on C 73.00.w to make it consistent with C 73.00.a and ITS.</w:t>
            </w:r>
          </w:p>
          <w:p w14:paraId="74E1577C" w14:textId="749D056A" w:rsidR="00A45FEC" w:rsidRDefault="00A45FEC" w:rsidP="00494F7F">
            <w:pPr>
              <w:pStyle w:val="body"/>
              <w:numPr>
                <w:ilvl w:val="1"/>
                <w:numId w:val="35"/>
              </w:numPr>
            </w:pPr>
            <w:r w:rsidRPr="00A45FEC">
              <w:t>Grey out cell  {r040,c860}</w:t>
            </w:r>
            <w:r>
              <w:t xml:space="preserve"> on C 13.01</w:t>
            </w:r>
          </w:p>
          <w:p w14:paraId="3A80103F" w14:textId="77777777" w:rsidR="00A45FEC" w:rsidRDefault="00A45FEC" w:rsidP="00494F7F">
            <w:pPr>
              <w:pStyle w:val="body"/>
              <w:numPr>
                <w:ilvl w:val="1"/>
                <w:numId w:val="35"/>
              </w:numPr>
            </w:pPr>
            <w:r>
              <w:t>Open cells (r010,r020;c030) on C 72.00.a and C 72.00.w</w:t>
            </w:r>
          </w:p>
          <w:p w14:paraId="736385EE" w14:textId="7DF7A41F" w:rsidR="00855F0C" w:rsidRDefault="00A45FEC" w:rsidP="00494F7F">
            <w:pPr>
              <w:pStyle w:val="body"/>
              <w:numPr>
                <w:ilvl w:val="1"/>
                <w:numId w:val="35"/>
              </w:numPr>
            </w:pPr>
            <w:r w:rsidRPr="00A45FEC">
              <w:t>Corr</w:t>
            </w:r>
            <w:r>
              <w:t>ect modelling of r230:</w:t>
            </w:r>
            <w:r w:rsidRPr="00A45FEC">
              <w:t xml:space="preserve"> Main category of collateral or guarantee received</w:t>
            </w:r>
            <w:r w:rsidR="0035614B">
              <w:t xml:space="preserve"> </w:t>
            </w:r>
            <w:r w:rsidR="0035614B" w:rsidRPr="00A45FEC">
              <w:t xml:space="preserve">(MCG:MC) </w:t>
            </w:r>
            <w:r w:rsidRPr="00A45FEC">
              <w:t xml:space="preserve">instead </w:t>
            </w:r>
            <w:r w:rsidR="000A676D" w:rsidRPr="00A45FEC">
              <w:t>of Main</w:t>
            </w:r>
            <w:r w:rsidRPr="00A45FEC">
              <w:t xml:space="preserve"> category of collateral or guarantee</w:t>
            </w:r>
            <w:r w:rsidR="0035614B">
              <w:t xml:space="preserve"> (MCC:MC)</w:t>
            </w:r>
            <w:r w:rsidRPr="00A45FEC">
              <w:t xml:space="preserve"> given</w:t>
            </w:r>
            <w:r w:rsidR="00855F0C">
              <w:t xml:space="preserve"> on table F 20.04</w:t>
            </w:r>
            <w:r w:rsidRPr="00A45FEC">
              <w:t>.</w:t>
            </w:r>
          </w:p>
          <w:p w14:paraId="03B0A225" w14:textId="3B0FB765" w:rsidR="00855F0C" w:rsidRDefault="0067071E" w:rsidP="00494F7F">
            <w:pPr>
              <w:pStyle w:val="body"/>
              <w:numPr>
                <w:ilvl w:val="1"/>
                <w:numId w:val="35"/>
              </w:numPr>
            </w:pPr>
            <w:r>
              <w:lastRenderedPageBreak/>
              <w:t>Include 2</w:t>
            </w:r>
            <w:r w:rsidR="004D7120">
              <w:t xml:space="preserve"> EGDQ </w:t>
            </w:r>
            <w:r w:rsidR="00855F0C">
              <w:t>VRs v7520_m,</w:t>
            </w:r>
            <w:r w:rsidR="004D7120">
              <w:t xml:space="preserve"> </w:t>
            </w:r>
            <w:r w:rsidR="00855F0C">
              <w:t xml:space="preserve">v7521_m to test the capacity of the treatment of </w:t>
            </w:r>
            <w:r w:rsidR="00B2104D">
              <w:t xml:space="preserve">the new features applied </w:t>
            </w:r>
            <w:r w:rsidR="004D7120">
              <w:t xml:space="preserve">in the XBRL implementation </w:t>
            </w:r>
            <w:r w:rsidR="00B2104D">
              <w:t>(general filter and match filter) on reporting systems.</w:t>
            </w:r>
            <w:r w:rsidR="002C7B4D">
              <w:t xml:space="preserve"> </w:t>
            </w:r>
          </w:p>
          <w:p w14:paraId="77B4833F" w14:textId="531C951E" w:rsidR="00376B1D" w:rsidRDefault="0067071E" w:rsidP="00494F7F">
            <w:pPr>
              <w:pStyle w:val="body"/>
              <w:numPr>
                <w:ilvl w:val="0"/>
                <w:numId w:val="35"/>
              </w:numPr>
            </w:pPr>
            <w:r>
              <w:t>V2.9.0.2</w:t>
            </w:r>
            <w:r w:rsidR="004A58F0">
              <w:t>, a hotfix version on SBP reporting area</w:t>
            </w:r>
            <w:r w:rsidR="00DB7CC6">
              <w:t>, the assertion generic message</w:t>
            </w:r>
            <w:r w:rsidR="004A58F0">
              <w:t xml:space="preserve"> has been co</w:t>
            </w:r>
            <w:r w:rsidR="00DB7CC6">
              <w:t xml:space="preserve">rrected by replacing </w:t>
            </w:r>
            <w:r w:rsidR="004A58F0">
              <w:t xml:space="preserve"> “</w:t>
            </w:r>
            <w:r w:rsidR="00DB7CC6" w:rsidRPr="00DB7CC6">
              <w:t>(exposure after CRM}}</w:t>
            </w:r>
            <w:r w:rsidR="004A58F0">
              <w:t>” by a “</w:t>
            </w:r>
            <w:r w:rsidR="00DB7CC6">
              <w:t>(exposure after CRM</w:t>
            </w:r>
            <w:r w:rsidR="004A58F0">
              <w:t>)”</w:t>
            </w:r>
            <w:r w:rsidR="00DB7CC6">
              <w:t xml:space="preserve"> in </w:t>
            </w:r>
            <w:r w:rsidR="00DB7CC6" w:rsidRPr="00DB7CC6">
              <w:t>vr-v6183_m-err-en.xml</w:t>
            </w:r>
            <w:r w:rsidR="00DB7CC6">
              <w:t>, the assertion label has been corrected by “(exposure after CRM</w:t>
            </w:r>
            <w:r w:rsidR="00DB7CC6" w:rsidRPr="00DB7CC6">
              <w:t>}</w:t>
            </w:r>
            <w:r w:rsidR="00DB7CC6">
              <w:t>” by a “(exposure after CRM)” in vr-v6183_m-lab</w:t>
            </w:r>
            <w:r w:rsidR="00DB7CC6" w:rsidRPr="00DB7CC6">
              <w:t>-en.xml</w:t>
            </w:r>
            <w:r w:rsidR="009C4B47">
              <w:t xml:space="preserve">. </w:t>
            </w:r>
          </w:p>
          <w:p w14:paraId="479F6915" w14:textId="77777777" w:rsidR="000076DD" w:rsidRDefault="000076DD" w:rsidP="000076DD">
            <w:pPr>
              <w:pStyle w:val="body"/>
              <w:ind w:left="360"/>
            </w:pPr>
          </w:p>
          <w:p w14:paraId="6B58F843" w14:textId="77777777" w:rsidR="00855F0C" w:rsidRPr="00866D4E" w:rsidRDefault="00855F0C" w:rsidP="00855F0C">
            <w:pPr>
              <w:pStyle w:val="Titlelevel2"/>
            </w:pPr>
            <w:r w:rsidRPr="00866D4E">
              <w:t>Artefacts included</w:t>
            </w:r>
          </w:p>
          <w:p w14:paraId="4F39235E" w14:textId="77777777" w:rsidR="00855F0C" w:rsidRDefault="00855F0C" w:rsidP="00494F7F">
            <w:pPr>
              <w:pStyle w:val="body"/>
              <w:numPr>
                <w:ilvl w:val="0"/>
                <w:numId w:val="35"/>
              </w:numPr>
            </w:pPr>
            <w:r w:rsidRPr="00866D4E">
              <w:t>DPM database</w:t>
            </w:r>
          </w:p>
          <w:p w14:paraId="5E0E9EE5" w14:textId="77777777" w:rsidR="00855F0C" w:rsidRDefault="00855F0C" w:rsidP="00494F7F">
            <w:pPr>
              <w:pStyle w:val="body"/>
              <w:numPr>
                <w:ilvl w:val="0"/>
                <w:numId w:val="35"/>
              </w:numPr>
            </w:pPr>
            <w:r>
              <w:t xml:space="preserve">Annotated templates </w:t>
            </w:r>
          </w:p>
          <w:p w14:paraId="71F2978C" w14:textId="77777777" w:rsidR="00855F0C" w:rsidRPr="00866D4E" w:rsidRDefault="00855F0C" w:rsidP="00494F7F">
            <w:pPr>
              <w:pStyle w:val="body"/>
              <w:numPr>
                <w:ilvl w:val="0"/>
                <w:numId w:val="35"/>
              </w:numPr>
            </w:pPr>
            <w:r>
              <w:t>EBA Validation Rules List</w:t>
            </w:r>
          </w:p>
          <w:p w14:paraId="5317F313" w14:textId="4FB64DA7" w:rsidR="0067071E" w:rsidRPr="00AA683D" w:rsidRDefault="0067071E" w:rsidP="00494F7F">
            <w:pPr>
              <w:pStyle w:val="body"/>
              <w:numPr>
                <w:ilvl w:val="0"/>
                <w:numId w:val="35"/>
              </w:numPr>
            </w:pPr>
            <w:r w:rsidRPr="00AA683D">
              <w:t>Updated XBRL taxonomy - both as a "full" archive</w:t>
            </w:r>
            <w:r w:rsidRPr="00AA683D">
              <w:rPr>
                <w:rStyle w:val="FootnoteReference"/>
              </w:rPr>
              <w:footnoteReference w:id="15"/>
            </w:r>
            <w:r w:rsidRPr="00AA683D">
              <w:t xml:space="preserve"> and as a "Taxonomy package"</w:t>
            </w:r>
            <w:r w:rsidRPr="00AA683D">
              <w:rPr>
                <w:rStyle w:val="FootnoteReference"/>
              </w:rPr>
              <w:footnoteReference w:id="16"/>
            </w:r>
          </w:p>
          <w:p w14:paraId="0ACA3E78" w14:textId="42A1AE67" w:rsidR="00EF2631" w:rsidRPr="00866D4E" w:rsidRDefault="00EF2631" w:rsidP="00EF2631">
            <w:pPr>
              <w:pStyle w:val="Titlelevel2"/>
            </w:pPr>
            <w:r w:rsidRPr="00866D4E">
              <w:t>Known issues</w:t>
            </w:r>
            <w:r>
              <w:t xml:space="preserve"> </w:t>
            </w:r>
            <w:r w:rsidR="00F407C2">
              <w:t>corrected</w:t>
            </w:r>
          </w:p>
          <w:p w14:paraId="01F5E032" w14:textId="1DCF48F2" w:rsidR="00EF2631" w:rsidRPr="00866D4E" w:rsidRDefault="00EF2631" w:rsidP="00494F7F">
            <w:pPr>
              <w:pStyle w:val="body"/>
              <w:numPr>
                <w:ilvl w:val="1"/>
                <w:numId w:val="35"/>
              </w:numPr>
            </w:pPr>
            <w:r>
              <w:t>V7358, v7359, v7363, v7365, v7370 are now implemented in taxonomy.</w:t>
            </w:r>
          </w:p>
          <w:p w14:paraId="1F3B2FBA" w14:textId="6DFCB03B" w:rsidR="00EF2631" w:rsidRDefault="00EF2631" w:rsidP="00494F7F">
            <w:pPr>
              <w:pStyle w:val="body"/>
              <w:numPr>
                <w:ilvl w:val="1"/>
                <w:numId w:val="35"/>
              </w:numPr>
            </w:pPr>
            <w:r>
              <w:t>For v7520_m and v7521_m, id attribute is added to the concept filter and variable elements to meet the requirements of some validators.</w:t>
            </w:r>
          </w:p>
          <w:p w14:paraId="1201C88A" w14:textId="0C3560CD" w:rsidR="00744029" w:rsidRDefault="00744029" w:rsidP="00494F7F">
            <w:pPr>
              <w:pStyle w:val="body"/>
              <w:numPr>
                <w:ilvl w:val="1"/>
                <w:numId w:val="35"/>
              </w:numPr>
            </w:pPr>
            <w:r>
              <w:t>Correct the cover attribute value from False to true on variableFilter arcs for v8048_m, v8080_m, v7791_m, v7792_m, v7893_m, v7894_m, v7876_m, v7875_m, v7877_m, v7801_m, v7802_m, v7820_m, v7821_m, v0775_m, v0829_m, v0830_m, v0330_m</w:t>
            </w:r>
            <w:r w:rsidR="00F41683">
              <w:t>, v0333_m, v0334_m</w:t>
            </w:r>
          </w:p>
          <w:p w14:paraId="62537EC1" w14:textId="3E573A88" w:rsidR="00EF2631" w:rsidRPr="00EF2631" w:rsidRDefault="00EF2631" w:rsidP="00EF2631">
            <w:pPr>
              <w:pStyle w:val="body"/>
              <w:rPr>
                <w:rFonts w:asciiTheme="majorHAnsi" w:eastAsiaTheme="majorEastAsia" w:hAnsiTheme="majorHAnsi" w:cstheme="majorBidi"/>
                <w:bCs/>
                <w:color w:val="2F5773" w:themeColor="text2"/>
                <w:sz w:val="32"/>
              </w:rPr>
            </w:pPr>
            <w:r w:rsidRPr="00EF2631">
              <w:rPr>
                <w:rFonts w:asciiTheme="majorHAnsi" w:eastAsiaTheme="majorEastAsia" w:hAnsiTheme="majorHAnsi" w:cstheme="majorBidi"/>
                <w:bCs/>
                <w:color w:val="2F5773" w:themeColor="text2"/>
                <w:sz w:val="32"/>
              </w:rPr>
              <w:t>Known issues</w:t>
            </w:r>
          </w:p>
          <w:p w14:paraId="64717700" w14:textId="64F8AB1E" w:rsidR="00C213C9" w:rsidRPr="00866D4E" w:rsidRDefault="00744029" w:rsidP="00494F7F">
            <w:pPr>
              <w:pStyle w:val="body"/>
              <w:numPr>
                <w:ilvl w:val="1"/>
                <w:numId w:val="35"/>
              </w:numPr>
            </w:pPr>
            <w:r>
              <w:t>Most of the XBRL implementable VR labelled as not implemented</w:t>
            </w:r>
            <w:r w:rsidR="00AA1A37">
              <w:t xml:space="preserve"> in VR Excel file</w:t>
            </w:r>
            <w:r w:rsidR="00EF2631">
              <w:t xml:space="preserve"> </w:t>
            </w:r>
            <w:r>
              <w:t xml:space="preserve">will be </w:t>
            </w:r>
            <w:r w:rsidR="00EF2631">
              <w:t>probably</w:t>
            </w:r>
            <w:r>
              <w:t xml:space="preserve"> implemented</w:t>
            </w:r>
            <w:r w:rsidR="00EF2631">
              <w:t xml:space="preserve"> in January 2020.</w:t>
            </w:r>
          </w:p>
          <w:p w14:paraId="1C1F7DA6" w14:textId="77777777" w:rsidR="00C213C9" w:rsidRPr="009C4B47" w:rsidRDefault="00C213C9" w:rsidP="00835310">
            <w:pPr>
              <w:pStyle w:val="body"/>
            </w:pPr>
          </w:p>
          <w:p w14:paraId="787B478E" w14:textId="7E82B707" w:rsidR="00D2205D" w:rsidRPr="00AA683D" w:rsidRDefault="00D2205D" w:rsidP="00D2205D">
            <w:pPr>
              <w:pStyle w:val="Titlelevel1"/>
              <w:rPr>
                <w:i/>
                <w:iCs/>
              </w:rPr>
            </w:pPr>
            <w:r w:rsidRPr="7122D1FD">
              <w:rPr>
                <w:i/>
                <w:iCs/>
              </w:rPr>
              <w:lastRenderedPageBreak/>
              <w:t>v2.9.0</w:t>
            </w:r>
            <w:r>
              <w:rPr>
                <w:i/>
                <w:iCs/>
              </w:rPr>
              <w:t xml:space="preserve"> </w:t>
            </w:r>
            <w:r w:rsidR="00F11AFF">
              <w:rPr>
                <w:i/>
                <w:iCs/>
              </w:rPr>
              <w:t xml:space="preserve">Phase 2 </w:t>
            </w:r>
            <w:r>
              <w:rPr>
                <w:i/>
                <w:iCs/>
              </w:rPr>
              <w:t>FINREP and SBP</w:t>
            </w:r>
            <w:r w:rsidR="00B7690A">
              <w:rPr>
                <w:i/>
                <w:iCs/>
              </w:rPr>
              <w:t xml:space="preserve"> </w:t>
            </w:r>
            <w:r w:rsidR="00F11AFF">
              <w:rPr>
                <w:i/>
                <w:iCs/>
              </w:rPr>
              <w:t>and V2.9.0.1 h</w:t>
            </w:r>
            <w:r w:rsidR="00B7690A">
              <w:rPr>
                <w:i/>
                <w:iCs/>
              </w:rPr>
              <w:t>otfix Phase 1 COREP and RES</w:t>
            </w:r>
            <w:r w:rsidR="00F11AFF">
              <w:rPr>
                <w:i/>
                <w:iCs/>
              </w:rPr>
              <w:t xml:space="preserve"> </w:t>
            </w:r>
            <w:r w:rsidR="002A25BA">
              <w:rPr>
                <w:i/>
                <w:iCs/>
              </w:rPr>
              <w:t xml:space="preserve"> </w:t>
            </w:r>
            <w:r w:rsidR="00B8081F">
              <w:rPr>
                <w:rFonts w:ascii="Arial" w:hAnsi="Arial" w:cs="Arial"/>
                <w:i/>
                <w:iCs/>
                <w:color w:val="696969"/>
                <w:sz w:val="18"/>
                <w:szCs w:val="18"/>
                <w:shd w:val="clear" w:color="auto" w:fill="FFFFFF"/>
              </w:rPr>
              <w:t>(06</w:t>
            </w:r>
            <w:r w:rsidR="00686654">
              <w:rPr>
                <w:rFonts w:ascii="Arial" w:hAnsi="Arial" w:cs="Arial"/>
                <w:i/>
                <w:iCs/>
                <w:color w:val="696969"/>
                <w:sz w:val="18"/>
                <w:szCs w:val="18"/>
                <w:shd w:val="clear" w:color="auto" w:fill="FFFFFF"/>
              </w:rPr>
              <w:t>/08</w:t>
            </w:r>
            <w:r w:rsidRPr="7122D1FD">
              <w:rPr>
                <w:rFonts w:ascii="Arial" w:hAnsi="Arial" w:cs="Arial"/>
                <w:i/>
                <w:iCs/>
                <w:color w:val="696969"/>
                <w:sz w:val="18"/>
                <w:szCs w:val="18"/>
                <w:shd w:val="clear" w:color="auto" w:fill="FFFFFF"/>
              </w:rPr>
              <w:t>/2019)</w:t>
            </w:r>
          </w:p>
          <w:p w14:paraId="289FAE85" w14:textId="77777777" w:rsidR="00D2205D" w:rsidRPr="00AA683D" w:rsidRDefault="00D2205D" w:rsidP="00D2205D">
            <w:pPr>
              <w:pStyle w:val="Titlelevel2"/>
            </w:pPr>
            <w:r w:rsidRPr="00AA683D">
              <w:t>Summary and Impact</w:t>
            </w:r>
          </w:p>
          <w:p w14:paraId="10F6ED00" w14:textId="090BDCBB" w:rsidR="00D2205D" w:rsidRDefault="00D2205D" w:rsidP="00494F7F">
            <w:pPr>
              <w:pStyle w:val="body"/>
              <w:numPr>
                <w:ilvl w:val="0"/>
                <w:numId w:val="35"/>
              </w:numPr>
            </w:pPr>
            <w:r w:rsidRPr="00866D4E">
              <w:t xml:space="preserve">Modular </w:t>
            </w:r>
            <w:r w:rsidR="00F11AFF">
              <w:t xml:space="preserve">release v2.9.0 Phase 2, covering only </w:t>
            </w:r>
            <w:r>
              <w:t>the FINREP and SBP reporting areas.</w:t>
            </w:r>
          </w:p>
          <w:p w14:paraId="3359F5DF" w14:textId="77777777" w:rsidR="00B7690A" w:rsidRDefault="00F11AFF" w:rsidP="00494F7F">
            <w:pPr>
              <w:pStyle w:val="body"/>
              <w:numPr>
                <w:ilvl w:val="0"/>
                <w:numId w:val="35"/>
              </w:numPr>
            </w:pPr>
            <w:r>
              <w:t>Modular release v</w:t>
            </w:r>
            <w:r w:rsidR="00B7690A">
              <w:t xml:space="preserve">2.9.0.1 hotfix Phase 1 with </w:t>
            </w:r>
          </w:p>
          <w:p w14:paraId="271FA004" w14:textId="6A114934" w:rsidR="00F11AFF" w:rsidRDefault="00B7690A" w:rsidP="00494F7F">
            <w:pPr>
              <w:pStyle w:val="body"/>
              <w:numPr>
                <w:ilvl w:val="1"/>
                <w:numId w:val="35"/>
              </w:numPr>
            </w:pPr>
            <w:r>
              <w:t>C</w:t>
            </w:r>
            <w:r w:rsidR="00F11AFF">
              <w:t>orrection of assertion v7702 on metric namespace prefix</w:t>
            </w:r>
            <w:r w:rsidR="00A05B66">
              <w:t>.</w:t>
            </w:r>
          </w:p>
          <w:p w14:paraId="3432514B" w14:textId="30456239" w:rsidR="00B7690A" w:rsidRDefault="00B7690A" w:rsidP="00494F7F">
            <w:pPr>
              <w:pStyle w:val="body"/>
              <w:numPr>
                <w:ilvl w:val="1"/>
                <w:numId w:val="35"/>
              </w:numPr>
            </w:pPr>
            <w:r w:rsidRPr="00B7690A">
              <w:t>Including several “Allowed value for metric” rules that were erroneously not included in the in the XBRL taxonomy 2.9 phase 1 (v4010_a, v4011_a, v4015_a, v4018_a, v4020_a, v4021_a, v7241_a, v7251_a, v7264_a, v7265_a, v7287_a, v7288_a, v7289_a, v7293_a, v7294_a)</w:t>
            </w:r>
          </w:p>
          <w:p w14:paraId="70D5E5E4" w14:textId="4124BFA8" w:rsidR="00B7690A" w:rsidRDefault="00B7690A" w:rsidP="00494F7F">
            <w:pPr>
              <w:pStyle w:val="body"/>
              <w:numPr>
                <w:ilvl w:val="1"/>
                <w:numId w:val="35"/>
              </w:numPr>
            </w:pPr>
            <w:r w:rsidRPr="00B7690A">
              <w:t xml:space="preserve">Adding 4 missing members eba_GA:x32, eba_GA:x33, eba_GA:x36 and eba_GA: x37 in Hierarchy GA8  </w:t>
            </w:r>
          </w:p>
          <w:p w14:paraId="68C88715" w14:textId="17031602" w:rsidR="00A562CC" w:rsidRPr="00866D4E" w:rsidRDefault="00A562CC" w:rsidP="00494F7F">
            <w:pPr>
              <w:pStyle w:val="body"/>
              <w:numPr>
                <w:ilvl w:val="0"/>
                <w:numId w:val="35"/>
              </w:numPr>
            </w:pPr>
            <w:r>
              <w:t>Update to the FINREP</w:t>
            </w:r>
            <w:r w:rsidR="002A25BA">
              <w:t xml:space="preserve"> framework (NPE, P&amp;L and IFRS 16)</w:t>
            </w:r>
          </w:p>
          <w:p w14:paraId="6BEED3D1" w14:textId="0F9DFB22" w:rsidR="00D2205D" w:rsidRPr="00866D4E" w:rsidRDefault="00A562CC" w:rsidP="00494F7F">
            <w:pPr>
              <w:pStyle w:val="body"/>
              <w:numPr>
                <w:ilvl w:val="0"/>
                <w:numId w:val="35"/>
              </w:numPr>
            </w:pPr>
            <w:r>
              <w:t xml:space="preserve">Update to the SBP framework. </w:t>
            </w:r>
            <w:r w:rsidR="002A25BA">
              <w:t>Note that the sbp_con</w:t>
            </w:r>
            <w:r>
              <w:t xml:space="preserve"> </w:t>
            </w:r>
            <w:r w:rsidR="002A25BA">
              <w:t>is divided into spb_cr_con and sbp_rm_con, and  sbp_ind is divided into spb_cr_ind and sbp_rm_ind</w:t>
            </w:r>
          </w:p>
          <w:p w14:paraId="22D3FBA8" w14:textId="5C98D309" w:rsidR="00D2205D" w:rsidRPr="002A25BA" w:rsidRDefault="00D2205D" w:rsidP="00494F7F">
            <w:pPr>
              <w:pStyle w:val="body"/>
              <w:numPr>
                <w:ilvl w:val="0"/>
                <w:numId w:val="35"/>
              </w:numPr>
            </w:pPr>
            <w:r>
              <w:t>Change of terminology used to indicate the severity of validation rules, and the mapping to the XBRL Assertion severity levels.</w:t>
            </w:r>
            <w:r w:rsidRPr="00866D4E">
              <w:t xml:space="preserve"> </w:t>
            </w:r>
          </w:p>
          <w:p w14:paraId="4D5EF22F" w14:textId="77777777" w:rsidR="002A25BA" w:rsidRDefault="002A25BA" w:rsidP="002A25BA">
            <w:pPr>
              <w:pStyle w:val="Titlelevel2"/>
            </w:pPr>
            <w:r>
              <w:t>Expected validation rule update</w:t>
            </w:r>
          </w:p>
          <w:p w14:paraId="4E7DDBA7" w14:textId="0F9465CD" w:rsidR="002A25BA" w:rsidRDefault="002A25BA" w:rsidP="00494F7F">
            <w:pPr>
              <w:pStyle w:val="body"/>
              <w:numPr>
                <w:ilvl w:val="0"/>
                <w:numId w:val="35"/>
              </w:numPr>
            </w:pPr>
            <w:r>
              <w:t xml:space="preserve">Note that (subsequent to the completion of the 2.9 release anticipated in July) </w:t>
            </w:r>
            <w:r w:rsidRPr="009D2298">
              <w:rPr>
                <w:b/>
              </w:rPr>
              <w:t>the EBA currently intends to publish an update to the 2.9 taxonomy in January to add and correct validation rules</w:t>
            </w:r>
            <w:r>
              <w:rPr>
                <w:b/>
              </w:rPr>
              <w:t xml:space="preserve">. </w:t>
            </w:r>
            <w:r>
              <w:t xml:space="preserve">The aim would be to enhance data </w:t>
            </w:r>
            <w:r w:rsidRPr="009D2298">
              <w:t>quality, taking into account both feedback on the 2.9 taxonomy, but also crucially practical reporting experience from the 2.9 release.</w:t>
            </w:r>
            <w:r>
              <w:rPr>
                <w:b/>
              </w:rPr>
              <w:t xml:space="preserve"> </w:t>
            </w:r>
            <w:r w:rsidRPr="009D2298">
              <w:t>Only</w:t>
            </w:r>
            <w:r>
              <w:t xml:space="preserve"> elements of 2.9 that have not yet come into use in January would be affected (i.e. excluding Resolution or Benchmarking). The intention</w:t>
            </w:r>
            <w:r>
              <w:rPr>
                <w:rStyle w:val="FootnoteReference"/>
              </w:rPr>
              <w:footnoteReference w:id="17"/>
            </w:r>
            <w:r>
              <w:t xml:space="preserve"> is that this change will not change any structural elements of the reporting, but only the validation rules, i.e. that the changes would be “instance compatible”. </w:t>
            </w:r>
          </w:p>
          <w:p w14:paraId="3E74AB9C" w14:textId="77777777" w:rsidR="002A25BA" w:rsidRPr="00866D4E" w:rsidRDefault="002A25BA" w:rsidP="002A25BA">
            <w:pPr>
              <w:pStyle w:val="Titlelevel2"/>
            </w:pPr>
            <w:r w:rsidRPr="00866D4E">
              <w:lastRenderedPageBreak/>
              <w:t>Artefacts included</w:t>
            </w:r>
          </w:p>
          <w:p w14:paraId="1CE85C83" w14:textId="3D1B3CF0" w:rsidR="002A25BA" w:rsidRDefault="002A25BA" w:rsidP="00494F7F">
            <w:pPr>
              <w:pStyle w:val="body"/>
              <w:numPr>
                <w:ilvl w:val="0"/>
                <w:numId w:val="35"/>
              </w:numPr>
            </w:pPr>
            <w:r w:rsidRPr="00866D4E">
              <w:t>DPM database</w:t>
            </w:r>
          </w:p>
          <w:p w14:paraId="1931C317" w14:textId="3DCC1E32" w:rsidR="002A25BA" w:rsidRDefault="002A25BA" w:rsidP="00494F7F">
            <w:pPr>
              <w:pStyle w:val="body"/>
              <w:numPr>
                <w:ilvl w:val="0"/>
                <w:numId w:val="35"/>
              </w:numPr>
            </w:pPr>
            <w:r>
              <w:t xml:space="preserve">Annotated templates </w:t>
            </w:r>
          </w:p>
          <w:p w14:paraId="5AAF3084" w14:textId="13E4E05E" w:rsidR="00E27F2D" w:rsidRPr="00866D4E" w:rsidRDefault="00E27F2D" w:rsidP="00494F7F">
            <w:pPr>
              <w:pStyle w:val="body"/>
              <w:numPr>
                <w:ilvl w:val="0"/>
                <w:numId w:val="35"/>
              </w:numPr>
            </w:pPr>
            <w:r>
              <w:t>EBA Validation Rules List</w:t>
            </w:r>
          </w:p>
          <w:p w14:paraId="2516175C" w14:textId="1412907F" w:rsidR="002A25BA" w:rsidRDefault="002A25BA" w:rsidP="00494F7F">
            <w:pPr>
              <w:pStyle w:val="body"/>
              <w:numPr>
                <w:ilvl w:val="0"/>
                <w:numId w:val="35"/>
              </w:numPr>
            </w:pPr>
            <w:r w:rsidRPr="00866D4E">
              <w:t>Updated XBRL taxonomy</w:t>
            </w:r>
          </w:p>
          <w:p w14:paraId="273E04CC" w14:textId="133A18FC" w:rsidR="00B7690A" w:rsidRDefault="00B7690A" w:rsidP="00494F7F">
            <w:pPr>
              <w:pStyle w:val="body"/>
              <w:numPr>
                <w:ilvl w:val="1"/>
                <w:numId w:val="35"/>
              </w:numPr>
            </w:pPr>
            <w:r w:rsidRPr="00B7690A">
              <w:t xml:space="preserve">One combined “full” archive of 2.9.0.0 Phase 2 containing both the FINREP and SBP changes, and hotfix to some COREP, Resolution 2.9 phase 1 files.  </w:t>
            </w:r>
          </w:p>
          <w:p w14:paraId="36DD49F6" w14:textId="4E3F8E98" w:rsidR="00B7690A" w:rsidRPr="00866D4E" w:rsidRDefault="00B7690A" w:rsidP="00494F7F">
            <w:pPr>
              <w:pStyle w:val="body"/>
              <w:numPr>
                <w:ilvl w:val="1"/>
                <w:numId w:val="35"/>
              </w:numPr>
            </w:pPr>
            <w:r w:rsidRPr="00B7690A">
              <w:t>XBRL “Taxonomy packages” containing the 2.9 phase 2 release, and the underpinning elements (previous EBA releases etc.), as an alternative to the “full archive”</w:t>
            </w:r>
          </w:p>
          <w:p w14:paraId="1D5C03F7" w14:textId="6412AB91" w:rsidR="009575A2" w:rsidRDefault="009575A2" w:rsidP="009575A2">
            <w:pPr>
              <w:pStyle w:val="Titlelevel2"/>
            </w:pPr>
            <w:r w:rsidRPr="00866D4E">
              <w:t>Known issues</w:t>
            </w:r>
          </w:p>
          <w:p w14:paraId="3B4CC499" w14:textId="52320DE2" w:rsidR="009575A2" w:rsidRPr="00866D4E" w:rsidRDefault="009575A2" w:rsidP="00494F7F">
            <w:pPr>
              <w:pStyle w:val="body"/>
              <w:numPr>
                <w:ilvl w:val="1"/>
                <w:numId w:val="35"/>
              </w:numPr>
            </w:pPr>
            <w:r>
              <w:t>V</w:t>
            </w:r>
            <w:r w:rsidR="000A676D">
              <w:t>7358, v</w:t>
            </w:r>
            <w:r>
              <w:t>7359,</w:t>
            </w:r>
            <w:r w:rsidR="000A676D">
              <w:t xml:space="preserve"> </w:t>
            </w:r>
            <w:r>
              <w:t>v7363,</w:t>
            </w:r>
            <w:r w:rsidR="000A676D">
              <w:t xml:space="preserve"> </w:t>
            </w:r>
            <w:r>
              <w:t>v7365 are not implemented in taxonomy, will be implemented probably in January 2020</w:t>
            </w:r>
          </w:p>
          <w:p w14:paraId="2C377B8B" w14:textId="0584CFE9" w:rsidR="002A25BA" w:rsidRPr="00866D4E" w:rsidRDefault="002A25BA" w:rsidP="002A25BA">
            <w:pPr>
              <w:pStyle w:val="Titlelevel2"/>
            </w:pPr>
            <w:r w:rsidRPr="00866D4E">
              <w:t>Known issues</w:t>
            </w:r>
            <w:r w:rsidR="00A6636C">
              <w:t xml:space="preserve"> in IWD1 corrected in IWD2</w:t>
            </w:r>
          </w:p>
          <w:p w14:paraId="5B8DCC41" w14:textId="7E47F529" w:rsidR="009C09D8" w:rsidRDefault="009C09D8" w:rsidP="00494F7F">
            <w:pPr>
              <w:pStyle w:val="body"/>
              <w:numPr>
                <w:ilvl w:val="1"/>
                <w:numId w:val="35"/>
              </w:numPr>
              <w:rPr>
                <w:b/>
                <w:bCs/>
                <w:szCs w:val="22"/>
              </w:rPr>
            </w:pPr>
            <w:r w:rsidRPr="00866D4E">
              <w:t xml:space="preserve"> </w:t>
            </w:r>
            <w:r w:rsidR="002A25BA" w:rsidRPr="00866D4E">
              <w:t>The data type of the pi554 metric in the XBRL data dictionary (used for C 32.03 c0120 “IPV Coverage (</w:t>
            </w:r>
            <w:r w:rsidR="00F904B9">
              <w:t>output testing)”) is reverted to</w:t>
            </w:r>
            <w:r w:rsidR="002A25BA" w:rsidRPr="00866D4E">
              <w:t xml:space="preserve"> decimalItemType</w:t>
            </w:r>
          </w:p>
          <w:p w14:paraId="07896511" w14:textId="083EA637" w:rsidR="002A25BA" w:rsidRPr="005F377B" w:rsidRDefault="002A25BA" w:rsidP="00494F7F">
            <w:pPr>
              <w:pStyle w:val="body"/>
              <w:numPr>
                <w:ilvl w:val="1"/>
                <w:numId w:val="35"/>
              </w:numPr>
              <w:rPr>
                <w:b/>
                <w:bCs/>
                <w:szCs w:val="22"/>
              </w:rPr>
            </w:pPr>
            <w:r w:rsidRPr="009D2298">
              <w:t>Several “Allowed va</w:t>
            </w:r>
            <w:r w:rsidR="00026063">
              <w:t>lue for metric” rules</w:t>
            </w:r>
            <w:r w:rsidR="0060799C">
              <w:t xml:space="preserve"> that</w:t>
            </w:r>
            <w:r w:rsidR="00026063">
              <w:t xml:space="preserve"> were</w:t>
            </w:r>
            <w:r w:rsidRPr="009D2298">
              <w:t xml:space="preserve"> erroneously not in</w:t>
            </w:r>
            <w:r w:rsidR="009C09D8">
              <w:t xml:space="preserve">cluded in the </w:t>
            </w:r>
            <w:r w:rsidRPr="009D2298">
              <w:t>in the XBRL taxonomy</w:t>
            </w:r>
            <w:r w:rsidR="00A6636C">
              <w:t xml:space="preserve"> 2.9 phase 1 are now included in the </w:t>
            </w:r>
            <w:r w:rsidR="009C09D8">
              <w:t xml:space="preserve">hotfix phase 1 </w:t>
            </w:r>
            <w:r w:rsidR="00A6636C">
              <w:t xml:space="preserve">IWD2 </w:t>
            </w:r>
            <w:r w:rsidR="009C09D8">
              <w:t>version</w:t>
            </w:r>
            <w:r w:rsidRPr="009D2298">
              <w:t>. Rules (v4010_a, v4011_a, v4015_a, v4018_a, v4020_a, v4021_a, v7241_a, v7251_a, v7264_a, v7265_a, v7287_a, v7288_a, v7289_a, v7293_a, v7294_a)</w:t>
            </w:r>
          </w:p>
          <w:p w14:paraId="59A05E29" w14:textId="1F6CEA5A" w:rsidR="005F377B" w:rsidRPr="005F377B" w:rsidRDefault="005F377B" w:rsidP="00494F7F">
            <w:pPr>
              <w:pStyle w:val="body"/>
              <w:numPr>
                <w:ilvl w:val="1"/>
                <w:numId w:val="35"/>
              </w:numPr>
              <w:rPr>
                <w:b/>
                <w:bCs/>
                <w:szCs w:val="22"/>
              </w:rPr>
            </w:pPr>
            <w:r>
              <w:t>The n</w:t>
            </w:r>
            <w:r w:rsidR="008C0A61">
              <w:t xml:space="preserve">ew introduced identities are </w:t>
            </w:r>
            <w:r>
              <w:t>listed in validation rules list excel file.</w:t>
            </w:r>
          </w:p>
          <w:p w14:paraId="6E3E53E9" w14:textId="54D81C0A" w:rsidR="00A6636C" w:rsidRPr="00A6636C" w:rsidRDefault="00A6636C" w:rsidP="00494F7F">
            <w:pPr>
              <w:pStyle w:val="body"/>
              <w:numPr>
                <w:ilvl w:val="1"/>
                <w:numId w:val="35"/>
              </w:numPr>
              <w:rPr>
                <w:b/>
                <w:bCs/>
                <w:szCs w:val="22"/>
              </w:rPr>
            </w:pPr>
            <w:r>
              <w:t xml:space="preserve"> Taxonomy version number </w:t>
            </w:r>
            <w:r w:rsidR="0098528F">
              <w:t xml:space="preserve">is </w:t>
            </w:r>
            <w:r>
              <w:t>normally</w:t>
            </w:r>
            <w:r w:rsidR="00937734">
              <w:t xml:space="preserve"> correctly recor</w:t>
            </w:r>
            <w:r w:rsidR="00E27F2D">
              <w:t>ded in the taxonomy xbrl files</w:t>
            </w:r>
          </w:p>
          <w:p w14:paraId="41514BB3" w14:textId="08A3CD24" w:rsidR="00A6636C" w:rsidRPr="00A6636C" w:rsidRDefault="00A6636C" w:rsidP="00494F7F">
            <w:pPr>
              <w:pStyle w:val="body"/>
              <w:numPr>
                <w:ilvl w:val="1"/>
                <w:numId w:val="35"/>
              </w:numPr>
              <w:rPr>
                <w:b/>
                <w:bCs/>
                <w:szCs w:val="22"/>
              </w:rPr>
            </w:pPr>
            <w:r w:rsidRPr="00A6636C">
              <w:rPr>
                <w:color w:val="000000"/>
              </w:rPr>
              <w:t>Solve the rendering option on DPM/ XBRL to cope with templates that need to display children before and after the parent</w:t>
            </w:r>
            <w:r>
              <w:rPr>
                <w:color w:val="000000"/>
              </w:rPr>
              <w:t xml:space="preserve">, r270 is displayed before r280 and r290 </w:t>
            </w:r>
            <w:r w:rsidR="004160C5">
              <w:rPr>
                <w:color w:val="000000"/>
              </w:rPr>
              <w:t>(F16.01)</w:t>
            </w:r>
            <w:r>
              <w:rPr>
                <w:color w:val="000000"/>
              </w:rPr>
              <w:t>in IWD2</w:t>
            </w:r>
          </w:p>
          <w:p w14:paraId="25335925" w14:textId="597E38E2" w:rsidR="00A6636C" w:rsidRDefault="00A6636C" w:rsidP="00494F7F">
            <w:pPr>
              <w:pStyle w:val="body"/>
              <w:numPr>
                <w:ilvl w:val="1"/>
                <w:numId w:val="35"/>
              </w:numPr>
              <w:rPr>
                <w:b/>
                <w:bCs/>
                <w:szCs w:val="22"/>
              </w:rPr>
            </w:pPr>
            <w:r w:rsidRPr="00A6636C">
              <w:rPr>
                <w:color w:val="000000"/>
              </w:rPr>
              <w:t>Remodel F 45.02 row 040 with MC:x37 instead of MC:x34 to exclude Property, Plant and Equipment.</w:t>
            </w:r>
          </w:p>
          <w:p w14:paraId="6E7ECB46" w14:textId="348E1DC9" w:rsidR="00A6636C" w:rsidRDefault="00A6636C" w:rsidP="00494F7F">
            <w:pPr>
              <w:pStyle w:val="body"/>
              <w:numPr>
                <w:ilvl w:val="1"/>
                <w:numId w:val="35"/>
              </w:numPr>
              <w:rPr>
                <w:color w:val="000000"/>
              </w:rPr>
            </w:pPr>
            <w:r w:rsidRPr="00A6636C">
              <w:rPr>
                <w:color w:val="000000"/>
              </w:rPr>
              <w:t>Update v7875/6/7_m rules</w:t>
            </w:r>
            <w:r>
              <w:rPr>
                <w:color w:val="000000"/>
              </w:rPr>
              <w:t xml:space="preserve"> by using</w:t>
            </w:r>
            <w:r w:rsidR="000A676D">
              <w:rPr>
                <w:color w:val="000000"/>
              </w:rPr>
              <w:t xml:space="preserve">  {</w:t>
            </w:r>
            <w:r>
              <w:rPr>
                <w:color w:val="000000"/>
              </w:rPr>
              <w:t>F 18.02.b, c03</w:t>
            </w:r>
            <w:r w:rsidRPr="00A6636C">
              <w:rPr>
                <w:color w:val="000000"/>
              </w:rPr>
              <w:t>2</w:t>
            </w:r>
            <w:r>
              <w:rPr>
                <w:color w:val="000000"/>
              </w:rPr>
              <w:t>0}  and  not  {F 18.02.b, c0310}</w:t>
            </w:r>
          </w:p>
          <w:p w14:paraId="1B196061" w14:textId="654B71D6" w:rsidR="00A6636C" w:rsidRDefault="00A6636C" w:rsidP="00494F7F">
            <w:pPr>
              <w:pStyle w:val="body"/>
              <w:numPr>
                <w:ilvl w:val="1"/>
                <w:numId w:val="35"/>
              </w:numPr>
              <w:rPr>
                <w:color w:val="000000"/>
              </w:rPr>
            </w:pPr>
            <w:r w:rsidRPr="00A6636C">
              <w:rPr>
                <w:color w:val="000000"/>
              </w:rPr>
              <w:lastRenderedPageBreak/>
              <w:t>Split v7791, v7792,</w:t>
            </w:r>
            <w:r w:rsidR="000A676D">
              <w:rPr>
                <w:color w:val="000000"/>
              </w:rPr>
              <w:t xml:space="preserve"> </w:t>
            </w:r>
            <w:r w:rsidRPr="00A6636C">
              <w:rPr>
                <w:color w:val="000000"/>
              </w:rPr>
              <w:t xml:space="preserve">v7801,v7820,v7821,v8078,v8080  rules to </w:t>
            </w:r>
            <w:r>
              <w:rPr>
                <w:color w:val="000000"/>
              </w:rPr>
              <w:t>avoid wrong evaluations on some rows</w:t>
            </w:r>
          </w:p>
          <w:p w14:paraId="755FC318" w14:textId="7F4D7E86" w:rsidR="00EF537D" w:rsidRPr="00A6636C" w:rsidRDefault="00EF537D" w:rsidP="00494F7F">
            <w:pPr>
              <w:pStyle w:val="body"/>
              <w:numPr>
                <w:ilvl w:val="1"/>
                <w:numId w:val="35"/>
              </w:numPr>
              <w:rPr>
                <w:color w:val="000000"/>
              </w:rPr>
            </w:pPr>
            <w:r w:rsidRPr="00EF537D">
              <w:rPr>
                <w:color w:val="000000"/>
              </w:rPr>
              <w:t>Add 4 missing members eba_GA:x32, eba_GA:x33, eba_GA:x36 and eba_GA: x37 in Hierarchy GA8 (used in Resolution framework)</w:t>
            </w:r>
          </w:p>
          <w:p w14:paraId="02EB3F75" w14:textId="7E262C6A" w:rsidR="00A6636C" w:rsidRPr="00A6636C" w:rsidRDefault="00A6636C" w:rsidP="00A6636C">
            <w:pPr>
              <w:pStyle w:val="body"/>
              <w:ind w:left="1080"/>
              <w:rPr>
                <w:color w:val="000000"/>
              </w:rPr>
            </w:pPr>
          </w:p>
          <w:p w14:paraId="60967C35" w14:textId="77777777" w:rsidR="009C09D8" w:rsidRPr="00866D4E" w:rsidRDefault="009C09D8" w:rsidP="009C09D8">
            <w:pPr>
              <w:pStyle w:val="Titlelevel2"/>
            </w:pPr>
            <w:r w:rsidRPr="00866D4E">
              <w:t>DB Changes</w:t>
            </w:r>
          </w:p>
          <w:p w14:paraId="4503CC6C" w14:textId="407A0CE3" w:rsidR="009C09D8" w:rsidRPr="00866D4E" w:rsidRDefault="009C09D8" w:rsidP="00494F7F">
            <w:pPr>
              <w:pStyle w:val="body"/>
              <w:numPr>
                <w:ilvl w:val="0"/>
                <w:numId w:val="35"/>
              </w:numPr>
            </w:pPr>
            <w:r>
              <w:t>Correct</w:t>
            </w:r>
            <w:r w:rsidRPr="00866D4E">
              <w:t xml:space="preserve"> </w:t>
            </w:r>
            <w:r>
              <w:t xml:space="preserve">the values of </w:t>
            </w:r>
            <w:r w:rsidRPr="00866D4E">
              <w:t>memberxbrlcode</w:t>
            </w:r>
            <w:r>
              <w:t xml:space="preserve"> </w:t>
            </w:r>
            <w:r w:rsidRPr="00866D4E">
              <w:t xml:space="preserve">column from </w:t>
            </w:r>
            <w:r>
              <w:t>member</w:t>
            </w:r>
            <w:r w:rsidR="0060799C">
              <w:t xml:space="preserve"> </w:t>
            </w:r>
            <w:r w:rsidRPr="00866D4E">
              <w:t xml:space="preserve">table </w:t>
            </w:r>
            <w:r w:rsidR="005F377B">
              <w:t xml:space="preserve">by replacing “eba_AT” by “eba_met” </w:t>
            </w:r>
          </w:p>
          <w:p w14:paraId="55B5EA60" w14:textId="0DAF8D7F" w:rsidR="00D2205D" w:rsidRPr="00AA683D" w:rsidRDefault="00D2205D" w:rsidP="00837850">
            <w:pPr>
              <w:rPr>
                <w:rFonts w:ascii="Verdana" w:hAnsi="Verdana"/>
                <w:b/>
                <w:spacing w:val="24"/>
              </w:rPr>
            </w:pPr>
          </w:p>
        </w:tc>
        <w:tc>
          <w:tcPr>
            <w:tcW w:w="1499" w:type="dxa"/>
            <w:gridSpan w:val="2"/>
          </w:tcPr>
          <w:p w14:paraId="28A6BC9B" w14:textId="77777777" w:rsidR="008D0F29" w:rsidRDefault="008D0F29" w:rsidP="008D0F29">
            <w:pPr>
              <w:spacing w:before="120"/>
              <w:ind w:left="720" w:right="-1134" w:hanging="981"/>
              <w:rPr>
                <w:rFonts w:ascii="Verdana" w:hAnsi="Verdana"/>
              </w:rPr>
            </w:pPr>
          </w:p>
          <w:p w14:paraId="55B5EA63" w14:textId="5FFBB913" w:rsidR="005974BE" w:rsidRPr="00AA683D" w:rsidRDefault="005974BE" w:rsidP="008D0F29">
            <w:pPr>
              <w:spacing w:before="120"/>
              <w:ind w:right="-1134"/>
              <w:rPr>
                <w:rFonts w:ascii="Verdana" w:hAnsi="Verdana"/>
              </w:rPr>
            </w:pPr>
          </w:p>
        </w:tc>
      </w:tr>
      <w:tr w:rsidR="009C4B47" w:rsidRPr="00AA683D" w14:paraId="6F43B654" w14:textId="77777777" w:rsidTr="00D35BF5">
        <w:tc>
          <w:tcPr>
            <w:tcW w:w="9639" w:type="dxa"/>
            <w:gridSpan w:val="2"/>
          </w:tcPr>
          <w:p w14:paraId="704FAC64" w14:textId="77777777" w:rsidR="009C4B47" w:rsidRPr="00AA683D" w:rsidRDefault="009C4B47" w:rsidP="00762BA5">
            <w:pPr>
              <w:jc w:val="both"/>
              <w:rPr>
                <w:rFonts w:ascii="Verdana" w:hAnsi="Verdana"/>
                <w:b/>
                <w:i/>
                <w:color w:val="7F7F7F" w:themeColor="text1" w:themeTint="80"/>
                <w:sz w:val="24"/>
              </w:rPr>
            </w:pPr>
          </w:p>
        </w:tc>
        <w:tc>
          <w:tcPr>
            <w:tcW w:w="1499" w:type="dxa"/>
            <w:gridSpan w:val="2"/>
          </w:tcPr>
          <w:p w14:paraId="3B957203" w14:textId="77777777" w:rsidR="009C4B47" w:rsidRDefault="009C4B47" w:rsidP="005F377B">
            <w:pPr>
              <w:spacing w:before="120"/>
              <w:rPr>
                <w:rFonts w:ascii="Verdana" w:hAnsi="Verdana"/>
              </w:rPr>
            </w:pPr>
          </w:p>
        </w:tc>
      </w:tr>
    </w:tbl>
    <w:p w14:paraId="6E9BFE15" w14:textId="451D7493" w:rsidR="00CB4721" w:rsidRPr="00AA683D" w:rsidRDefault="00CB4721" w:rsidP="7122D1FD">
      <w:pPr>
        <w:pStyle w:val="Titlelevel1"/>
        <w:rPr>
          <w:i/>
          <w:iCs/>
        </w:rPr>
      </w:pPr>
      <w:r w:rsidRPr="7122D1FD">
        <w:rPr>
          <w:i/>
          <w:iCs/>
        </w:rPr>
        <w:t>v2.9</w:t>
      </w:r>
      <w:r w:rsidR="007C280C" w:rsidRPr="7122D1FD">
        <w:rPr>
          <w:i/>
          <w:iCs/>
        </w:rPr>
        <w:t>.0</w:t>
      </w:r>
      <w:r w:rsidRPr="7122D1FD">
        <w:rPr>
          <w:i/>
          <w:iCs/>
        </w:rPr>
        <w:t xml:space="preserve"> COREP and RES </w:t>
      </w:r>
      <w:r w:rsidRPr="7122D1FD">
        <w:rPr>
          <w:rFonts w:ascii="Arial" w:hAnsi="Arial" w:cs="Arial"/>
          <w:i/>
          <w:iCs/>
          <w:color w:val="696969"/>
          <w:sz w:val="18"/>
          <w:szCs w:val="18"/>
          <w:shd w:val="clear" w:color="auto" w:fill="FFFFFF"/>
        </w:rPr>
        <w:t>(31/0</w:t>
      </w:r>
      <w:r w:rsidR="00550B07" w:rsidRPr="7122D1FD">
        <w:rPr>
          <w:rFonts w:ascii="Arial" w:hAnsi="Arial" w:cs="Arial"/>
          <w:i/>
          <w:iCs/>
          <w:color w:val="696969"/>
          <w:sz w:val="18"/>
          <w:szCs w:val="18"/>
          <w:shd w:val="clear" w:color="auto" w:fill="FFFFFF"/>
        </w:rPr>
        <w:t>4</w:t>
      </w:r>
      <w:r w:rsidRPr="7122D1FD">
        <w:rPr>
          <w:rFonts w:ascii="Arial" w:hAnsi="Arial" w:cs="Arial"/>
          <w:i/>
          <w:iCs/>
          <w:color w:val="696969"/>
          <w:sz w:val="18"/>
          <w:szCs w:val="18"/>
          <w:shd w:val="clear" w:color="auto" w:fill="FFFFFF"/>
        </w:rPr>
        <w:t>/201</w:t>
      </w:r>
      <w:r w:rsidR="00550B07" w:rsidRPr="7122D1FD">
        <w:rPr>
          <w:rFonts w:ascii="Arial" w:hAnsi="Arial" w:cs="Arial"/>
          <w:i/>
          <w:iCs/>
          <w:color w:val="696969"/>
          <w:sz w:val="18"/>
          <w:szCs w:val="18"/>
          <w:shd w:val="clear" w:color="auto" w:fill="FFFFFF"/>
        </w:rPr>
        <w:t>9</w:t>
      </w:r>
      <w:r w:rsidRPr="7122D1FD">
        <w:rPr>
          <w:rFonts w:ascii="Arial" w:hAnsi="Arial" w:cs="Arial"/>
          <w:i/>
          <w:iCs/>
          <w:color w:val="696969"/>
          <w:sz w:val="18"/>
          <w:szCs w:val="18"/>
          <w:shd w:val="clear" w:color="auto" w:fill="FFFFFF"/>
        </w:rPr>
        <w:t>)</w:t>
      </w:r>
    </w:p>
    <w:p w14:paraId="14CAFBFA" w14:textId="157EB3D8" w:rsidR="00CB4721" w:rsidRPr="00AA683D" w:rsidRDefault="00CB4721" w:rsidP="00CB4721">
      <w:pPr>
        <w:pStyle w:val="Titlelevel2"/>
      </w:pPr>
      <w:r w:rsidRPr="00AA683D">
        <w:t>Summary and Impact</w:t>
      </w:r>
    </w:p>
    <w:p w14:paraId="35364913" w14:textId="61026CCF" w:rsidR="0021444A" w:rsidRPr="00866D4E" w:rsidRDefault="0021444A" w:rsidP="00494F7F">
      <w:pPr>
        <w:pStyle w:val="body"/>
        <w:numPr>
          <w:ilvl w:val="0"/>
          <w:numId w:val="35"/>
        </w:numPr>
      </w:pPr>
      <w:r w:rsidRPr="00866D4E">
        <w:t xml:space="preserve">Modular release, covering only the COREP and RES reporting areas. </w:t>
      </w:r>
      <w:r w:rsidRPr="009D2298">
        <w:rPr>
          <w:b/>
        </w:rPr>
        <w:t>Parallel changes to other areas of the EBA reporting framework for the “2.9” DPM cycle are expected to be published subsequently (expected in July 2019).</w:t>
      </w:r>
    </w:p>
    <w:p w14:paraId="3A743178" w14:textId="3E8F1989" w:rsidR="00145CFC" w:rsidRPr="00866D4E" w:rsidRDefault="00145CFC" w:rsidP="00494F7F">
      <w:pPr>
        <w:pStyle w:val="body"/>
        <w:numPr>
          <w:ilvl w:val="0"/>
          <w:numId w:val="35"/>
        </w:numPr>
      </w:pPr>
      <w:r w:rsidRPr="00866D4E">
        <w:t>Inclusion of additional templates within the RES module</w:t>
      </w:r>
      <w:r w:rsidR="001061C5" w:rsidRPr="00866D4E">
        <w:t xml:space="preserve"> covering more of the content of the SRB extended resolution reporting requirements</w:t>
      </w:r>
      <w:r w:rsidR="00280302" w:rsidRPr="00866D4E">
        <w:t>, expected to apply from end December 2019 reference date</w:t>
      </w:r>
      <w:r w:rsidR="001061C5" w:rsidRPr="00866D4E">
        <w:t>.</w:t>
      </w:r>
    </w:p>
    <w:p w14:paraId="402DEFF6" w14:textId="77777777" w:rsidR="0028215F" w:rsidRDefault="00280302" w:rsidP="00494F7F">
      <w:pPr>
        <w:pStyle w:val="body"/>
        <w:numPr>
          <w:ilvl w:val="0"/>
          <w:numId w:val="35"/>
        </w:numPr>
      </w:pPr>
      <w:r w:rsidRPr="00866D4E">
        <w:t xml:space="preserve">Update to the COREP framework. </w:t>
      </w:r>
      <w:r w:rsidR="0021444A" w:rsidRPr="00866D4E">
        <w:t xml:space="preserve">Note </w:t>
      </w:r>
      <w:r w:rsidRPr="00866D4E">
        <w:t xml:space="preserve">that the </w:t>
      </w:r>
      <w:r w:rsidR="00563DA4" w:rsidRPr="00866D4E">
        <w:t xml:space="preserve">‘Liquidity’ </w:t>
      </w:r>
      <w:r w:rsidRPr="00866D4E">
        <w:t>modules</w:t>
      </w:r>
      <w:r w:rsidR="00563DA4" w:rsidRPr="00866D4E">
        <w:t xml:space="preserve"> (ALM, LCR, LCR_DA, NSFR)</w:t>
      </w:r>
      <w:r w:rsidRPr="00866D4E">
        <w:t xml:space="preserve"> of the 2.9 COREP framework are expected to apply only from the reference date of April 2020 onwards (the 2.8 versions of Liquidity will apply for end March 2020). However the 2.9 versions of the non-Liquidity COREP modules will app</w:t>
      </w:r>
      <w:r w:rsidR="00563DA4" w:rsidRPr="00866D4E">
        <w:t>ly from end-march 2020 onwards.</w:t>
      </w:r>
      <w:r w:rsidR="00563DA4" w:rsidRPr="00866D4E">
        <w:rPr>
          <w:rStyle w:val="FootnoteReference"/>
        </w:rPr>
        <w:footnoteReference w:id="18"/>
      </w:r>
      <w:r w:rsidR="00563DA4" w:rsidRPr="00866D4E">
        <w:t xml:space="preserve"> </w:t>
      </w:r>
      <w:r w:rsidRPr="00866D4E">
        <w:t xml:space="preserve">Further precise details will be circulated to Competent Authorities by the EBA as part of the usual circulation of reporting calendar dates. Reporting firms should as usual refer to their Competent Authority for details of the reporting arrangements and mechanisms set by each CA. </w:t>
      </w:r>
    </w:p>
    <w:p w14:paraId="138B8F51" w14:textId="7C3BB2F0" w:rsidR="0021444A" w:rsidRPr="00866D4E" w:rsidRDefault="0028215F" w:rsidP="00494F7F">
      <w:pPr>
        <w:pStyle w:val="body"/>
        <w:numPr>
          <w:ilvl w:val="0"/>
          <w:numId w:val="35"/>
        </w:numPr>
      </w:pPr>
      <w:r>
        <w:lastRenderedPageBreak/>
        <w:t>Change of terminology used to indicate the severity of validation rules, and the mapping to the XBRL Assertion severity levels.</w:t>
      </w:r>
      <w:r w:rsidR="00280302" w:rsidRPr="00866D4E">
        <w:t xml:space="preserve"> </w:t>
      </w:r>
    </w:p>
    <w:p w14:paraId="405A6E2F" w14:textId="6346F00D" w:rsidR="0021444A" w:rsidRPr="00866D4E" w:rsidRDefault="009D2298" w:rsidP="00494F7F">
      <w:pPr>
        <w:pStyle w:val="body"/>
        <w:numPr>
          <w:ilvl w:val="0"/>
          <w:numId w:val="35"/>
        </w:numPr>
      </w:pPr>
      <w:r>
        <w:t>Inclusion of new XBRL mechanism</w:t>
      </w:r>
      <w:r w:rsidR="18DBE969" w:rsidRPr="00866D4E">
        <w:t xml:space="preserve"> (in line with existing EIOPA practice) for </w:t>
      </w:r>
      <w:r w:rsidR="00563DA4" w:rsidRPr="00866D4E">
        <w:t xml:space="preserve">use in some </w:t>
      </w:r>
      <w:r w:rsidR="18DBE969" w:rsidRPr="00866D4E">
        <w:t>open tables, including accompanying specific data type (TrueItemType).</w:t>
      </w:r>
    </w:p>
    <w:p w14:paraId="72F826E5" w14:textId="08A298F4" w:rsidR="18DBE969" w:rsidRPr="00866D4E" w:rsidRDefault="0C8AD5BC" w:rsidP="00494F7F">
      <w:pPr>
        <w:pStyle w:val="body"/>
        <w:numPr>
          <w:ilvl w:val="0"/>
          <w:numId w:val="35"/>
        </w:numPr>
      </w:pPr>
      <w:r w:rsidRPr="00866D4E">
        <w:t>Includes minor adjustments to some 2.8/2.8.1 XBRL taxonomy files, and further errata to 2.8.1 DPM DB to eliminate some extant issues.</w:t>
      </w:r>
    </w:p>
    <w:p w14:paraId="7BE26C5A" w14:textId="5EA15AA8" w:rsidR="009D2298" w:rsidRDefault="009D2298" w:rsidP="009D2298">
      <w:pPr>
        <w:pStyle w:val="Titlelevel2"/>
      </w:pPr>
      <w:r>
        <w:t>Expected validation rule update</w:t>
      </w:r>
    </w:p>
    <w:p w14:paraId="40704123" w14:textId="00A459A6" w:rsidR="009D2298" w:rsidRPr="00866D4E" w:rsidRDefault="009D2298" w:rsidP="00494F7F">
      <w:pPr>
        <w:pStyle w:val="body"/>
        <w:numPr>
          <w:ilvl w:val="0"/>
          <w:numId w:val="35"/>
        </w:numPr>
      </w:pPr>
      <w:r>
        <w:t xml:space="preserve">Note that (subsequent to the completion of the 2.9 release anticipated in July) </w:t>
      </w:r>
      <w:r w:rsidRPr="009D2298">
        <w:rPr>
          <w:b/>
        </w:rPr>
        <w:t>the EBA currently intends to publish an update to the 2.9 taxonomy in January to add and correct validation rules</w:t>
      </w:r>
      <w:r>
        <w:rPr>
          <w:b/>
        </w:rPr>
        <w:t xml:space="preserve">. </w:t>
      </w:r>
      <w:r>
        <w:t xml:space="preserve">The aim would be to enhance data </w:t>
      </w:r>
      <w:r w:rsidRPr="009D2298">
        <w:t>quality, taking into account both feedback on the 2.9 taxonomy, but also crucially practical reporting experience from the 2.9 release.</w:t>
      </w:r>
      <w:r>
        <w:rPr>
          <w:b/>
        </w:rPr>
        <w:t xml:space="preserve"> </w:t>
      </w:r>
      <w:r w:rsidRPr="009D2298">
        <w:t>Only</w:t>
      </w:r>
      <w:r>
        <w:t xml:space="preserve"> elements of 2.9 that have not yet come into use in January would be affected (i.e. excluding Resolution or Benchmarking). The intention</w:t>
      </w:r>
      <w:r>
        <w:rPr>
          <w:rStyle w:val="FootnoteReference"/>
        </w:rPr>
        <w:footnoteReference w:id="19"/>
      </w:r>
      <w:r>
        <w:t xml:space="preserve"> is that this change will not change any structural elements of the reporting, but only the validation rules, i.e. that the changes would be “instance compatible”. </w:t>
      </w:r>
    </w:p>
    <w:p w14:paraId="5E38C733" w14:textId="77777777" w:rsidR="00CB4721" w:rsidRPr="00866D4E" w:rsidRDefault="00CB4721" w:rsidP="00CB4721">
      <w:pPr>
        <w:pStyle w:val="Titlelevel2"/>
      </w:pPr>
      <w:r w:rsidRPr="00866D4E">
        <w:t>Further contents and changes</w:t>
      </w:r>
    </w:p>
    <w:p w14:paraId="17F3E9E3" w14:textId="5988952A" w:rsidR="00CB4721" w:rsidRPr="00866D4E" w:rsidRDefault="00145CFC" w:rsidP="00494F7F">
      <w:pPr>
        <w:pStyle w:val="body"/>
        <w:numPr>
          <w:ilvl w:val="0"/>
          <w:numId w:val="35"/>
        </w:numPr>
        <w:rPr>
          <w:strike/>
        </w:rPr>
      </w:pPr>
      <w:r w:rsidRPr="00866D4E">
        <w:t>S</w:t>
      </w:r>
      <w:r w:rsidR="001061C5" w:rsidRPr="00866D4E">
        <w:t xml:space="preserve">imple duplication </w:t>
      </w:r>
      <w:r w:rsidRPr="00866D4E">
        <w:t>of RES module into two (</w:t>
      </w:r>
      <w:r w:rsidR="001061C5" w:rsidRPr="00866D4E">
        <w:t>res_ind and res_con</w:t>
      </w:r>
      <w:r w:rsidRPr="00866D4E">
        <w:t>) to align with other frameworks.</w:t>
      </w:r>
      <w:r w:rsidR="001061C5" w:rsidRPr="00866D4E">
        <w:t xml:space="preserve"> Note there is deliberately no structural guidance within these modules as to whether templates are relevant for</w:t>
      </w:r>
      <w:r w:rsidR="00757DF1" w:rsidRPr="00866D4E">
        <w:t xml:space="preserve"> Individual or Consolidated reporting, or for any particular type of reporting subject</w:t>
      </w:r>
      <w:r w:rsidR="00CB4721" w:rsidRPr="00866D4E">
        <w:rPr>
          <w:rStyle w:val="FootnoteReference"/>
        </w:rPr>
        <w:footnoteReference w:id="20"/>
      </w:r>
      <w:r w:rsidR="00757DF1" w:rsidRPr="00866D4E">
        <w:t>.</w:t>
      </w:r>
      <w:r w:rsidR="00CB4721" w:rsidRPr="00866D4E">
        <w:rPr>
          <w:strike/>
        </w:rPr>
        <w:t xml:space="preserve">  </w:t>
      </w:r>
    </w:p>
    <w:p w14:paraId="036062CA" w14:textId="77777777" w:rsidR="00CB4721" w:rsidRPr="00866D4E" w:rsidRDefault="00CB4721" w:rsidP="00CB4721">
      <w:pPr>
        <w:pStyle w:val="Titlelevel2"/>
      </w:pPr>
      <w:r w:rsidRPr="00866D4E">
        <w:t>Artefacts included</w:t>
      </w:r>
    </w:p>
    <w:p w14:paraId="23BA9123" w14:textId="20575D20" w:rsidR="00CB4721" w:rsidRDefault="00CB4721" w:rsidP="00494F7F">
      <w:pPr>
        <w:pStyle w:val="body"/>
        <w:numPr>
          <w:ilvl w:val="0"/>
          <w:numId w:val="35"/>
        </w:numPr>
      </w:pPr>
      <w:r w:rsidRPr="00866D4E">
        <w:t>DPM database</w:t>
      </w:r>
      <w:r w:rsidR="00CF2B4B" w:rsidRPr="00866D4E">
        <w:t xml:space="preserve"> (plus SQL scripts </w:t>
      </w:r>
      <w:r w:rsidR="00A01333" w:rsidRPr="00866D4E">
        <w:t xml:space="preserve">regarding further </w:t>
      </w:r>
      <w:r w:rsidR="00CF2B4B" w:rsidRPr="00866D4E">
        <w:t>2.8.1.1 Errata)</w:t>
      </w:r>
    </w:p>
    <w:p w14:paraId="529C4E65" w14:textId="38E0119F" w:rsidR="00732F9F" w:rsidRPr="00866D4E" w:rsidRDefault="00732F9F" w:rsidP="00494F7F">
      <w:pPr>
        <w:pStyle w:val="body"/>
        <w:numPr>
          <w:ilvl w:val="0"/>
          <w:numId w:val="35"/>
        </w:numPr>
      </w:pPr>
      <w:r>
        <w:t>Annotated templates</w:t>
      </w:r>
    </w:p>
    <w:p w14:paraId="30D46ADA" w14:textId="77777777" w:rsidR="00CF2B4B" w:rsidRPr="00866D4E" w:rsidRDefault="2DBC3C4D" w:rsidP="00494F7F">
      <w:pPr>
        <w:pStyle w:val="body"/>
        <w:numPr>
          <w:ilvl w:val="0"/>
          <w:numId w:val="35"/>
        </w:numPr>
      </w:pPr>
      <w:r w:rsidRPr="00866D4E">
        <w:t>Updated XBRL taxonomy</w:t>
      </w:r>
    </w:p>
    <w:p w14:paraId="08CDA877" w14:textId="61DC7E5D" w:rsidR="2DBC3C4D" w:rsidRDefault="2DBC3C4D" w:rsidP="00494F7F">
      <w:pPr>
        <w:pStyle w:val="body"/>
        <w:numPr>
          <w:ilvl w:val="1"/>
          <w:numId w:val="35"/>
        </w:numPr>
      </w:pPr>
      <w:r w:rsidRPr="00866D4E">
        <w:t>One combined “full” archive of 2.9.0.0 Phase 1 containing both the COREP and RES changes, and minor corrections to some 2.8/2.8.1 files.</w:t>
      </w:r>
    </w:p>
    <w:p w14:paraId="62E89577" w14:textId="164FC814" w:rsidR="00505B69" w:rsidRPr="00866D4E" w:rsidRDefault="00505B69" w:rsidP="00494F7F">
      <w:pPr>
        <w:pStyle w:val="body"/>
        <w:numPr>
          <w:ilvl w:val="1"/>
          <w:numId w:val="35"/>
        </w:numPr>
      </w:pPr>
      <w:r>
        <w:lastRenderedPageBreak/>
        <w:t>XBRL “Taxonomy packages” containing the 2.9 phase 1 release, and the underpinning elements (previous EBA releases etc.), as an alternative to the “full archive”.</w:t>
      </w:r>
    </w:p>
    <w:p w14:paraId="7B3A5151" w14:textId="6FDE6310" w:rsidR="00CB4721" w:rsidRPr="00866D4E" w:rsidRDefault="3308C296" w:rsidP="00CB4721">
      <w:pPr>
        <w:pStyle w:val="Titlelevel2"/>
      </w:pPr>
      <w:r w:rsidRPr="00866D4E">
        <w:t>Known issues</w:t>
      </w:r>
    </w:p>
    <w:p w14:paraId="1A321A57" w14:textId="1AF96E4A" w:rsidR="00CB4721" w:rsidRPr="009D2298" w:rsidRDefault="3308C296" w:rsidP="3308C296">
      <w:pPr>
        <w:pStyle w:val="body"/>
        <w:numPr>
          <w:ilvl w:val="0"/>
          <w:numId w:val="1"/>
        </w:numPr>
        <w:rPr>
          <w:b/>
          <w:szCs w:val="22"/>
        </w:rPr>
      </w:pPr>
      <w:r w:rsidRPr="00866D4E">
        <w:t xml:space="preserve">C 67.00.a and C 67.00w, row 010 and 120 in column 015 “Code” are incorrectly indicated as reportable in the DPM (and consequently XBRL taxonomy). </w:t>
      </w:r>
      <w:r w:rsidRPr="009D2298">
        <w:rPr>
          <w:b/>
        </w:rPr>
        <w:t>These values should not in fact be reported, they are greyed out in the ITS.</w:t>
      </w:r>
    </w:p>
    <w:p w14:paraId="27A95BFF" w14:textId="1D088ACD" w:rsidR="00CB4721" w:rsidRPr="00866D4E" w:rsidRDefault="3308C296" w:rsidP="3308C296">
      <w:pPr>
        <w:pStyle w:val="body"/>
        <w:numPr>
          <w:ilvl w:val="0"/>
          <w:numId w:val="1"/>
        </w:numPr>
        <w:rPr>
          <w:szCs w:val="22"/>
        </w:rPr>
      </w:pPr>
      <w:r w:rsidRPr="00866D4E">
        <w:t xml:space="preserve">[94] (Carried over from 2.8.1) The data type of the pi554 metric in the XBRL data dictionary (used for C 32.03 c0120 “IPV Coverage (output testing)”) is incorrectly decimalItemType. It should be/have been percentItemType - which is the data type as indicated in the DPM DB, accompanying materials, and by the naming convention for EBA metrics. At the request of the Competent Authorities, this error has NOT been corrected in this release.  </w:t>
      </w:r>
    </w:p>
    <w:p w14:paraId="7EE11971" w14:textId="1729767A" w:rsidR="009D2298" w:rsidRDefault="3308C296" w:rsidP="00494F7F">
      <w:pPr>
        <w:pStyle w:val="body"/>
        <w:numPr>
          <w:ilvl w:val="1"/>
          <w:numId w:val="35"/>
        </w:numPr>
        <w:rPr>
          <w:b/>
          <w:bCs/>
          <w:szCs w:val="22"/>
        </w:rPr>
      </w:pPr>
      <w:r w:rsidRPr="00866D4E">
        <w:t>For the avoidance of doubt: values for this metric should be reported as decimal ratios (e.g. “0.1800” rather than “18.00” to represent 18%), and with at least four decimal places of accuracy (a decimals attribute of at least 4). I.e. as if the metric were of data type percentItemType.</w:t>
      </w:r>
    </w:p>
    <w:p w14:paraId="2CB2E064" w14:textId="7A2AEA4B" w:rsidR="009D2298" w:rsidRPr="009D2298" w:rsidRDefault="009D2298" w:rsidP="009D2298">
      <w:pPr>
        <w:pStyle w:val="body"/>
        <w:numPr>
          <w:ilvl w:val="0"/>
          <w:numId w:val="1"/>
        </w:numPr>
      </w:pPr>
      <w:r w:rsidRPr="009D2298">
        <w:t>Several “Allowed value for metric” rules are erroneously not included in the DPM database, nor in the XBRL taxonomy. Rules (v4010_a, v4011_a, v4015_a, v4018_a, v4020_a, v4021_a, v7241_a, v7251_a, v7264_a, v7265_a, v7287_a, v7288_a, v7289_a, v7293_a, v7294_a)</w:t>
      </w:r>
    </w:p>
    <w:p w14:paraId="100A7805" w14:textId="648E699F" w:rsidR="00CB4721" w:rsidRPr="00866D4E" w:rsidRDefault="00CB4721" w:rsidP="3308C296">
      <w:pPr>
        <w:pStyle w:val="body"/>
      </w:pPr>
    </w:p>
    <w:p w14:paraId="687409B8" w14:textId="593B9965" w:rsidR="0028215F" w:rsidRPr="00AA683D" w:rsidRDefault="0028215F" w:rsidP="0028215F">
      <w:pPr>
        <w:pStyle w:val="Titlelevel2"/>
      </w:pPr>
      <w:r>
        <w:t>Validation Rule severity terminology and mapping</w:t>
      </w:r>
    </w:p>
    <w:p w14:paraId="32E94BCB" w14:textId="489E68F1" w:rsidR="00383D50" w:rsidRDefault="00383D50" w:rsidP="00383D50">
      <w:pPr>
        <w:pStyle w:val="body"/>
      </w:pPr>
      <w:r>
        <w:t>With this release, with the aim of greater clarity of meaning,</w:t>
      </w:r>
      <w:r w:rsidR="00C03FF7">
        <w:t xml:space="preserve"> and facilitating more commonality of practice between competent authorities,</w:t>
      </w:r>
      <w:r>
        <w:t xml:space="preserve"> the EBA is moving to identify validation rules against two severity status only:</w:t>
      </w:r>
    </w:p>
    <w:p w14:paraId="7FD18455" w14:textId="77777777" w:rsidR="00383D50" w:rsidRDefault="00383D50" w:rsidP="00383D50">
      <w:pPr>
        <w:pStyle w:val="bullet2"/>
      </w:pPr>
      <w:r>
        <w:t>‘Error’ for validation rules that need to be</w:t>
      </w:r>
      <w:r w:rsidRPr="001A2D34">
        <w:t xml:space="preserve"> </w:t>
      </w:r>
      <w:r>
        <w:t>fulfilled</w:t>
      </w:r>
      <w:r w:rsidRPr="001A2D34">
        <w:t xml:space="preserve"> for submission</w:t>
      </w:r>
      <w:r>
        <w:t>s</w:t>
      </w:r>
      <w:r w:rsidRPr="001A2D34">
        <w:t xml:space="preserve"> to be accepted </w:t>
      </w:r>
      <w:r>
        <w:t xml:space="preserve">as </w:t>
      </w:r>
      <w:r w:rsidRPr="001A2D34">
        <w:t>meeting the absolute minimum of data quality requirements</w:t>
      </w:r>
      <w:r>
        <w:t xml:space="preserve"> and</w:t>
      </w:r>
    </w:p>
    <w:p w14:paraId="23CEB2BB" w14:textId="3ED95F77" w:rsidR="00383D50" w:rsidRDefault="00383D50" w:rsidP="00383D50">
      <w:pPr>
        <w:pStyle w:val="bullet2"/>
      </w:pPr>
      <w:r>
        <w:t xml:space="preserve">‘Warning’ for all other validation rules, ranging from rules verifying regulatory or accounting concepts with exceptions to validation rules reflecting (strong) expectations; ‘Warning’ validation rules </w:t>
      </w:r>
      <w:r w:rsidRPr="00317DBD">
        <w:t>are expected to be met</w:t>
      </w:r>
      <w:r>
        <w:t xml:space="preserve"> in principle, with</w:t>
      </w:r>
      <w:r w:rsidRPr="00317DBD">
        <w:t xml:space="preserve"> exceptions that need to be appropriately justified</w:t>
      </w:r>
      <w:r>
        <w:t>.</w:t>
      </w:r>
    </w:p>
    <w:p w14:paraId="0A79516C" w14:textId="0D9817E4" w:rsidR="00383D50" w:rsidRDefault="00383D50" w:rsidP="00383D50">
      <w:pPr>
        <w:pStyle w:val="body"/>
      </w:pPr>
      <w:r>
        <w:t xml:space="preserve">Note that ultimately the veracity of reported data, and compliance with the </w:t>
      </w:r>
      <w:r w:rsidR="00C03FF7">
        <w:t>reporting requirements set out in appropriate legislation and guidelines</w:t>
      </w:r>
      <w:r>
        <w:t xml:space="preserve"> is the responsibility of </w:t>
      </w:r>
      <w:r w:rsidR="00C03FF7">
        <w:t xml:space="preserve">a </w:t>
      </w:r>
      <w:r>
        <w:t>reporting entity</w:t>
      </w:r>
      <w:r w:rsidR="00C03FF7">
        <w:t>, irrespective of any validation rules indicated by the EBA</w:t>
      </w:r>
      <w:r>
        <w:t>.</w:t>
      </w:r>
      <w:r>
        <w:tab/>
      </w:r>
    </w:p>
    <w:p w14:paraId="245B4FAD" w14:textId="6920B8E7" w:rsidR="00383D50" w:rsidRDefault="00C03FF7" w:rsidP="00383D50">
      <w:pPr>
        <w:pStyle w:val="body"/>
      </w:pPr>
      <w:r>
        <w:lastRenderedPageBreak/>
        <w:t>Existing rules have been/will be reassigned to these two categories (in this phase of the 2.9 release only the rules relating to COREP and RES have been reassigned, the remainder will follow in subsequent publications).</w:t>
      </w:r>
    </w:p>
    <w:p w14:paraId="1DDB9853" w14:textId="74237AB0" w:rsidR="00C03FF7" w:rsidRDefault="00C03FF7" w:rsidP="00383D50">
      <w:pPr>
        <w:pStyle w:val="body"/>
      </w:pPr>
      <w:r>
        <w:t xml:space="preserve">These two categories map naturally to the XBRL assertion severity specification statuses of </w:t>
      </w:r>
      <w:r w:rsidRPr="00AA683D">
        <w:rPr>
          <w:rFonts w:ascii="Courier New" w:hAnsi="Courier New" w:cs="Courier New"/>
          <w:sz w:val="20"/>
        </w:rPr>
        <w:t>&lt;sev:</w:t>
      </w:r>
      <w:r>
        <w:rPr>
          <w:rFonts w:ascii="Courier New" w:hAnsi="Courier New" w:cs="Courier New"/>
          <w:sz w:val="20"/>
        </w:rPr>
        <w:t xml:space="preserve">error&gt; and </w:t>
      </w:r>
      <w:r w:rsidRPr="00AA683D">
        <w:rPr>
          <w:rFonts w:ascii="Courier New" w:hAnsi="Courier New" w:cs="Courier New"/>
          <w:sz w:val="20"/>
        </w:rPr>
        <w:t>&lt;sev:warning&gt;.</w:t>
      </w:r>
      <w:r>
        <w:t xml:space="preserve">  Note however that since </w:t>
      </w:r>
      <w:r w:rsidRPr="00AA683D">
        <w:rPr>
          <w:rFonts w:ascii="Courier New" w:hAnsi="Courier New" w:cs="Courier New"/>
          <w:sz w:val="20"/>
        </w:rPr>
        <w:t>&lt;sev:w</w:t>
      </w:r>
      <w:r>
        <w:rPr>
          <w:rFonts w:ascii="Courier New" w:hAnsi="Courier New" w:cs="Courier New"/>
          <w:sz w:val="20"/>
        </w:rPr>
        <w:t xml:space="preserve">arning&gt; </w:t>
      </w:r>
      <w:r w:rsidRPr="00C03FF7">
        <w:t>was in previo</w:t>
      </w:r>
      <w:r>
        <w:t>u</w:t>
      </w:r>
      <w:r w:rsidRPr="00C03FF7">
        <w:t>s versions used only for a very few</w:t>
      </w:r>
      <w:r>
        <w:t>, largely trivial</w:t>
      </w:r>
      <w:r w:rsidRPr="00C03FF7">
        <w:t xml:space="preserve"> </w:t>
      </w:r>
      <w:r>
        <w:t xml:space="preserve">rules, but </w:t>
      </w:r>
      <w:r w:rsidR="00E64BB0">
        <w:t xml:space="preserve">may now </w:t>
      </w:r>
      <w:r>
        <w:t>include a large number of highly normative rules (which may have only very obscure exceptions from otherwise universal applicability), reporters should be sure that they are fully assessing failures of such rules from this release onwards.</w:t>
      </w:r>
    </w:p>
    <w:p w14:paraId="215E0ACE" w14:textId="4F105821" w:rsidR="0028215F" w:rsidRDefault="00C03FF7" w:rsidP="00C03FF7">
      <w:pPr>
        <w:pStyle w:val="body"/>
      </w:pPr>
      <w:r>
        <w:t>It is the EBA’s belief that this mapping of rule nature and expected reporter/recipient behaviour is clearer, and aligns better both with most people’s instinctive understanding, and also with the current practices of e.g. EIOPA and other reporting standards setting bodies.</w:t>
      </w:r>
    </w:p>
    <w:p w14:paraId="4111B84A" w14:textId="440B1F69" w:rsidR="00E64BB0" w:rsidRDefault="00E64BB0" w:rsidP="00C03FF7">
      <w:pPr>
        <w:pStyle w:val="body"/>
      </w:pPr>
      <w:r>
        <w:t>As a matter of general practice, it is likely that the EBA will generally aim to introduce the majority of new validation rules initially as ‘Warning’, reassigning those rules that are suitable to ‘Error’ in a subsequent version.</w:t>
      </w:r>
    </w:p>
    <w:p w14:paraId="214777D5" w14:textId="08BEF8DE" w:rsidR="00CB4721" w:rsidRPr="00866D4E" w:rsidRDefault="3308C296" w:rsidP="00CB4721">
      <w:pPr>
        <w:pStyle w:val="Titlelevel2"/>
      </w:pPr>
      <w:r w:rsidRPr="00866D4E">
        <w:t>DPM / XBRL design changes</w:t>
      </w:r>
    </w:p>
    <w:p w14:paraId="124BB672" w14:textId="77777777" w:rsidR="00094320" w:rsidRPr="00866D4E" w:rsidRDefault="0021444A" w:rsidP="00494F7F">
      <w:pPr>
        <w:pStyle w:val="body"/>
        <w:numPr>
          <w:ilvl w:val="0"/>
          <w:numId w:val="35"/>
        </w:numPr>
      </w:pPr>
      <w:r w:rsidRPr="00866D4E">
        <w:t>Use of EIOPA mechanism for representing the reporting of an otherwise data free entry in an open table. New data type “t” (for always true), which is a Boolean item for which o</w:t>
      </w:r>
      <w:r w:rsidR="00BC5ED3" w:rsidRPr="00866D4E">
        <w:t xml:space="preserve">nly the value true is allowable. </w:t>
      </w:r>
    </w:p>
    <w:p w14:paraId="5207184D" w14:textId="77777777" w:rsidR="00094320" w:rsidRPr="00866D4E" w:rsidRDefault="00BC5ED3" w:rsidP="00494F7F">
      <w:pPr>
        <w:pStyle w:val="body"/>
        <w:numPr>
          <w:ilvl w:val="1"/>
          <w:numId w:val="35"/>
        </w:numPr>
      </w:pPr>
      <w:r w:rsidRPr="00866D4E">
        <w:t>S</w:t>
      </w:r>
      <w:r w:rsidR="0021444A" w:rsidRPr="00866D4E">
        <w:t xml:space="preserve">ingle </w:t>
      </w:r>
      <w:r w:rsidRPr="00866D4E">
        <w:t xml:space="preserve">new </w:t>
      </w:r>
      <w:r w:rsidR="0021444A" w:rsidRPr="00866D4E">
        <w:t>metric ut</w:t>
      </w:r>
      <w:r w:rsidR="00094320" w:rsidRPr="00866D4E">
        <w:t>ilising this datatype (“Link”).</w:t>
      </w:r>
    </w:p>
    <w:p w14:paraId="7D063E8D" w14:textId="77777777" w:rsidR="00094320" w:rsidRPr="00866D4E" w:rsidRDefault="0021444A" w:rsidP="00494F7F">
      <w:pPr>
        <w:pStyle w:val="body"/>
        <w:numPr>
          <w:ilvl w:val="1"/>
          <w:numId w:val="35"/>
        </w:numPr>
      </w:pPr>
      <w:r w:rsidRPr="00866D4E">
        <w:t xml:space="preserve">Open tables where there would otherwise be a danger that no concrete facts would be reported (due either to all non-key cells being potentially optional to report, or </w:t>
      </w:r>
      <w:r w:rsidR="00094320" w:rsidRPr="00866D4E">
        <w:t xml:space="preserve">more commonly </w:t>
      </w:r>
      <w:r w:rsidRPr="00866D4E">
        <w:t xml:space="preserve">there </w:t>
      </w:r>
      <w:r w:rsidR="00094320" w:rsidRPr="00866D4E">
        <w:t xml:space="preserve">simply </w:t>
      </w:r>
      <w:r w:rsidRPr="00866D4E">
        <w:t>being no non-key columns</w:t>
      </w:r>
      <w:r w:rsidR="00094320" w:rsidRPr="00866D4E">
        <w:t xml:space="preserve"> – where the table expresses only the relationship between two typed dimensions</w:t>
      </w:r>
      <w:r w:rsidRPr="00866D4E">
        <w:t xml:space="preserve">) can be modelled as including a </w:t>
      </w:r>
      <w:r w:rsidR="00094320" w:rsidRPr="00866D4E">
        <w:t>single column with this metric.</w:t>
      </w:r>
    </w:p>
    <w:p w14:paraId="4A396934" w14:textId="3D6DE8AF" w:rsidR="00757DF1" w:rsidRPr="00866D4E" w:rsidRDefault="0021444A" w:rsidP="00494F7F">
      <w:pPr>
        <w:pStyle w:val="body"/>
        <w:numPr>
          <w:ilvl w:val="1"/>
          <w:numId w:val="35"/>
        </w:numPr>
      </w:pPr>
      <w:r w:rsidRPr="00866D4E">
        <w:t>This forces the presence of at least one concrete fact in a reported instance to which the combination of dimensional values which represent the “key” concepts (columns, open z-axes etc.) will be attached, thus indicating the presence of a suitable row in the report (and so allowing the inference of absent values for other columns on that row</w:t>
      </w:r>
      <w:r w:rsidR="00094320" w:rsidRPr="00866D4E">
        <w:t xml:space="preserve"> if necessary</w:t>
      </w:r>
      <w:r w:rsidRPr="00866D4E">
        <w:t>).</w:t>
      </w:r>
    </w:p>
    <w:p w14:paraId="3C84478F" w14:textId="630A5D1F" w:rsidR="00094320" w:rsidRPr="00866D4E" w:rsidRDefault="00094320" w:rsidP="00494F7F">
      <w:pPr>
        <w:pStyle w:val="body"/>
        <w:numPr>
          <w:ilvl w:val="1"/>
          <w:numId w:val="35"/>
        </w:numPr>
      </w:pPr>
      <w:r w:rsidRPr="00866D4E">
        <w:t>For example the table T 31 which expresses simply the existence of a connection between an “FMI Service”, a critical function, and the particular country where that critical function is located.</w:t>
      </w:r>
    </w:p>
    <w:p w14:paraId="2F8E6904" w14:textId="6004B2D0" w:rsidR="00094320" w:rsidRPr="00866D4E" w:rsidRDefault="00094320" w:rsidP="00094320">
      <w:pPr>
        <w:pStyle w:val="body"/>
        <w:ind w:left="360"/>
      </w:pPr>
      <w:r w:rsidRPr="00866D4E">
        <w:rPr>
          <w:noProof/>
          <w:lang w:val="en-US" w:eastAsia="en-US"/>
        </w:rPr>
        <w:lastRenderedPageBreak/>
        <w:drawing>
          <wp:inline distT="0" distB="0" distL="0" distR="0" wp14:anchorId="49AAD75C" wp14:editId="7ACDB5C5">
            <wp:extent cx="5762625" cy="197877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762625" cy="1978770"/>
                    </a:xfrm>
                    <a:prstGeom prst="rect">
                      <a:avLst/>
                    </a:prstGeom>
                    <a:noFill/>
                    <a:ln>
                      <a:noFill/>
                    </a:ln>
                  </pic:spPr>
                </pic:pic>
              </a:graphicData>
            </a:graphic>
          </wp:inline>
        </w:drawing>
      </w:r>
    </w:p>
    <w:p w14:paraId="48E67E4C" w14:textId="79D6501B" w:rsidR="00094320" w:rsidRPr="00866D4E" w:rsidRDefault="18DBE969" w:rsidP="00494F7F">
      <w:pPr>
        <w:pStyle w:val="body"/>
        <w:numPr>
          <w:ilvl w:val="0"/>
          <w:numId w:val="35"/>
        </w:numPr>
      </w:pPr>
      <w:r w:rsidRPr="00866D4E">
        <w:t>Implementation of a “sequence of cells” concept in validation rules, which represents the sequence of values from many cells (and maps to a sequence variable in XBRL).</w:t>
      </w:r>
    </w:p>
    <w:p w14:paraId="097D4076" w14:textId="77777777" w:rsidR="00094320" w:rsidRPr="00866D4E" w:rsidRDefault="0097209A" w:rsidP="00494F7F">
      <w:pPr>
        <w:pStyle w:val="body"/>
        <w:numPr>
          <w:ilvl w:val="1"/>
          <w:numId w:val="35"/>
        </w:numPr>
      </w:pPr>
      <w:r w:rsidRPr="00866D4E">
        <w:t>Indicated by syntax wrapping a specification for a group of cells (similar to that found in the current xsum functions) in an addition</w:t>
      </w:r>
      <w:r w:rsidR="00094320" w:rsidRPr="00866D4E">
        <w:t>al set of braces (“{“ and “}”).</w:t>
      </w:r>
    </w:p>
    <w:p w14:paraId="38AD852C" w14:textId="77777777" w:rsidR="00094320" w:rsidRPr="00866D4E" w:rsidRDefault="0097209A" w:rsidP="00494F7F">
      <w:pPr>
        <w:pStyle w:val="body"/>
        <w:numPr>
          <w:ilvl w:val="1"/>
          <w:numId w:val="35"/>
        </w:numPr>
      </w:pPr>
      <w:r w:rsidRPr="00866D4E">
        <w:t>Alteration to the VR syntax grammar, the introduction of explicit IsSequence and IsSummed flags in the VariableOfExpression table, and shift in interpretation of the SumOfMan</w:t>
      </w:r>
      <w:r w:rsidR="00094320" w:rsidRPr="00866D4E">
        <w:t>yOrdinates and SumOverOpenAxis.</w:t>
      </w:r>
    </w:p>
    <w:p w14:paraId="048E81C9" w14:textId="748AB0A2" w:rsidR="0097209A" w:rsidRPr="00866D4E" w:rsidRDefault="18DBE969" w:rsidP="00494F7F">
      <w:pPr>
        <w:pStyle w:val="body"/>
        <w:numPr>
          <w:ilvl w:val="1"/>
          <w:numId w:val="35"/>
        </w:numPr>
        <w:rPr>
          <w:szCs w:val="22"/>
        </w:rPr>
      </w:pPr>
      <w:r w:rsidRPr="00866D4E">
        <w:t>Used to implement rule v7483_m “{C 14.00, c010} in {{C 14.01, c0010, (rNNN, s0010, s0020, s0030)}}”, where the {{...}} syntax identifies a sequence/set/list of cells matching that specification, in this case all the cells in column c0010 on any row, on any of the three sheets mentioned (I.e. any sheet on C 14.01). This check is intended to ensure that all entries in C 14.00 are allocated to at least one of the sheets on C 14.01.</w:t>
      </w:r>
    </w:p>
    <w:p w14:paraId="20C9D1EE" w14:textId="18C5B6F1" w:rsidR="00821DCF" w:rsidRPr="00866D4E" w:rsidRDefault="00821DCF" w:rsidP="00821DCF">
      <w:pPr>
        <w:pStyle w:val="Titlelevel2"/>
      </w:pPr>
      <w:r w:rsidRPr="00866D4E">
        <w:t>DB Changes</w:t>
      </w:r>
    </w:p>
    <w:p w14:paraId="44EF2F7E" w14:textId="1A55688B" w:rsidR="00821DCF" w:rsidRPr="00866D4E" w:rsidRDefault="00821DCF" w:rsidP="00494F7F">
      <w:pPr>
        <w:pStyle w:val="body"/>
        <w:numPr>
          <w:ilvl w:val="0"/>
          <w:numId w:val="35"/>
        </w:numPr>
      </w:pPr>
      <w:r w:rsidRPr="00866D4E">
        <w:t>Removal of TableVersionLabel column from mvCellLocation table</w:t>
      </w:r>
      <w:r w:rsidR="00B53D49" w:rsidRPr="00866D4E">
        <w:t xml:space="preserve"> (information can of course still be found by joining to TableVersion)</w:t>
      </w:r>
      <w:r w:rsidRPr="00866D4E">
        <w:t>.</w:t>
      </w:r>
    </w:p>
    <w:p w14:paraId="5F85557D" w14:textId="24289BD6" w:rsidR="00A86A09" w:rsidRPr="00866D4E" w:rsidRDefault="00A86A09" w:rsidP="00494F7F">
      <w:pPr>
        <w:pStyle w:val="body"/>
        <w:numPr>
          <w:ilvl w:val="0"/>
          <w:numId w:val="35"/>
        </w:numPr>
      </w:pPr>
      <w:r w:rsidRPr="00866D4E">
        <w:t xml:space="preserve">Additional of metadata table </w:t>
      </w:r>
      <w:r w:rsidR="00A01333" w:rsidRPr="00866D4E">
        <w:t>UsedDpmVersionTaxonomyValidity</w:t>
      </w:r>
      <w:r w:rsidRPr="00866D4E">
        <w:t xml:space="preserve"> to provide simpler association between taxonomies and the main conceptual versions of the DPM. Makes clearer:</w:t>
      </w:r>
    </w:p>
    <w:p w14:paraId="192D85B0" w14:textId="77777777" w:rsidR="00A86A09" w:rsidRPr="00866D4E" w:rsidRDefault="00A86A09" w:rsidP="00494F7F">
      <w:pPr>
        <w:pStyle w:val="body"/>
        <w:numPr>
          <w:ilvl w:val="1"/>
          <w:numId w:val="35"/>
        </w:numPr>
      </w:pPr>
      <w:r w:rsidRPr="00866D4E">
        <w:t>The carry through use of specific taxonomies into later DPM releases, such as the use of the SBP first released in DPM 2.6 (SBP 2016-B, 1.0.4) unchanged through the period of DPM 2.7</w:t>
      </w:r>
    </w:p>
    <w:p w14:paraId="026E6C49" w14:textId="77777777" w:rsidR="00A86A09" w:rsidRPr="00866D4E" w:rsidRDefault="00A86A09" w:rsidP="00494F7F">
      <w:pPr>
        <w:pStyle w:val="body"/>
        <w:numPr>
          <w:ilvl w:val="1"/>
          <w:numId w:val="35"/>
        </w:numPr>
      </w:pPr>
      <w:r w:rsidRPr="00866D4E">
        <w:t>The replacement-before-coming-into-use of taxonomy versions that received critical corrections meaning they were never used, and are effectively irrelevant (such as the 2.3.1 patches of SBP and FP replacing the 2.3 versions of these, which can therefore be ignored in practice).</w:t>
      </w:r>
    </w:p>
    <w:p w14:paraId="7BC1FD0F" w14:textId="77777777" w:rsidR="00CB4721" w:rsidRPr="00866D4E" w:rsidRDefault="00CB4721" w:rsidP="00CB4721">
      <w:pPr>
        <w:pStyle w:val="Titlelevel2"/>
      </w:pPr>
      <w:r w:rsidRPr="00866D4E">
        <w:lastRenderedPageBreak/>
        <w:t>XBRL changes</w:t>
      </w:r>
    </w:p>
    <w:p w14:paraId="73D6E599" w14:textId="00996DC1" w:rsidR="002569BE" w:rsidRPr="00866D4E" w:rsidRDefault="00A86A09" w:rsidP="00E04120">
      <w:pPr>
        <w:pStyle w:val="Titlelevel3"/>
      </w:pPr>
      <w:r w:rsidRPr="00866D4E">
        <w:t>Modifications</w:t>
      </w:r>
      <w:r w:rsidR="002569BE" w:rsidRPr="00866D4E">
        <w:t xml:space="preserve"> to </w:t>
      </w:r>
      <w:r w:rsidRPr="00866D4E">
        <w:t xml:space="preserve">EBA </w:t>
      </w:r>
      <w:r w:rsidR="002569BE" w:rsidRPr="00866D4E">
        <w:t>Architecture</w:t>
      </w:r>
      <w:r w:rsidR="00866D4E" w:rsidRPr="00866D4E">
        <w:rPr>
          <w:rStyle w:val="FootnoteReference"/>
        </w:rPr>
        <w:footnoteReference w:id="21"/>
      </w:r>
    </w:p>
    <w:p w14:paraId="672955CB" w14:textId="77777777" w:rsidR="00094320" w:rsidRPr="00866D4E" w:rsidRDefault="006825B2" w:rsidP="00494F7F">
      <w:pPr>
        <w:pStyle w:val="body"/>
        <w:numPr>
          <w:ilvl w:val="0"/>
          <w:numId w:val="35"/>
        </w:numPr>
        <w:rPr>
          <w:strike/>
        </w:rPr>
      </w:pPr>
      <w:r w:rsidRPr="00866D4E">
        <w:t xml:space="preserve">Addition of TrueItemType (in </w:t>
      </w:r>
      <w:r w:rsidR="00094320" w:rsidRPr="00866D4E">
        <w:t xml:space="preserve">EBA </w:t>
      </w:r>
      <w:r w:rsidRPr="00866D4E">
        <w:t>model).</w:t>
      </w:r>
    </w:p>
    <w:p w14:paraId="2DD452DA" w14:textId="77777777" w:rsidR="00094320" w:rsidRPr="00866D4E" w:rsidRDefault="002569BE" w:rsidP="00494F7F">
      <w:pPr>
        <w:pStyle w:val="body"/>
        <w:numPr>
          <w:ilvl w:val="1"/>
          <w:numId w:val="35"/>
        </w:numPr>
      </w:pPr>
      <w:r w:rsidRPr="00866D4E">
        <w:t>Data type extending Boolean, where the only accep</w:t>
      </w:r>
      <w:r w:rsidR="00094320" w:rsidRPr="00866D4E">
        <w:t>table reported value is “true”.</w:t>
      </w:r>
    </w:p>
    <w:p w14:paraId="5AE7FAD0" w14:textId="77777777" w:rsidR="00094320" w:rsidRPr="00866D4E" w:rsidRDefault="006825B2" w:rsidP="00494F7F">
      <w:pPr>
        <w:pStyle w:val="body"/>
        <w:numPr>
          <w:ilvl w:val="1"/>
          <w:numId w:val="35"/>
        </w:numPr>
      </w:pPr>
      <w:r w:rsidRPr="00866D4E">
        <w:t xml:space="preserve">Intended to be used analogously to the equivalent element in EIOPA taxonomy; </w:t>
      </w:r>
      <w:r w:rsidR="002569BE" w:rsidRPr="00866D4E">
        <w:t xml:space="preserve">as  ‘dummy column’ </w:t>
      </w:r>
      <w:r w:rsidRPr="00866D4E">
        <w:t>to ensure the existence of at least one fact on open table rows where all the fact values are potentially optional (and so may not be reported), or in situations where there are no fact values at all (i.e. just keys, a “pure join” table indicating only the existence of a relationship between items r</w:t>
      </w:r>
      <w:r w:rsidR="00094320" w:rsidRPr="00866D4E">
        <w:t>epresented in the key columns).</w:t>
      </w:r>
    </w:p>
    <w:p w14:paraId="3BE62392" w14:textId="77777777" w:rsidR="00094320" w:rsidRPr="00866D4E" w:rsidRDefault="006825B2" w:rsidP="00494F7F">
      <w:pPr>
        <w:pStyle w:val="body"/>
        <w:numPr>
          <w:ilvl w:val="1"/>
          <w:numId w:val="35"/>
        </w:numPr>
      </w:pPr>
      <w:r w:rsidRPr="00866D4E">
        <w:t>One primary i</w:t>
      </w:r>
      <w:r w:rsidR="00094320" w:rsidRPr="00866D4E">
        <w:t>tem (ti761) uses this datatype.</w:t>
      </w:r>
    </w:p>
    <w:p w14:paraId="3F2C8A20" w14:textId="2C69A7DD" w:rsidR="002569BE" w:rsidRPr="00866D4E" w:rsidRDefault="00EC0439" w:rsidP="00494F7F">
      <w:pPr>
        <w:pStyle w:val="body"/>
        <w:numPr>
          <w:ilvl w:val="1"/>
          <w:numId w:val="35"/>
        </w:numPr>
      </w:pPr>
      <w:r w:rsidRPr="00866D4E">
        <w:t xml:space="preserve">Tables utilising this datatype may differ from their ITS publication form, as they are likely to contain an additional column. </w:t>
      </w:r>
    </w:p>
    <w:p w14:paraId="1FCA0C7B" w14:textId="414077BC" w:rsidR="006825B2" w:rsidRPr="00866D4E" w:rsidRDefault="002569BE" w:rsidP="00494F7F">
      <w:pPr>
        <w:pStyle w:val="body"/>
        <w:numPr>
          <w:ilvl w:val="0"/>
          <w:numId w:val="35"/>
        </w:numPr>
        <w:rPr>
          <w:strike/>
        </w:rPr>
      </w:pPr>
      <w:r w:rsidRPr="00866D4E">
        <w:t>Use of BaseItemHierarchies (defined in met\hier.xsd) as exte</w:t>
      </w:r>
      <w:r w:rsidR="0051668C" w:rsidRPr="00866D4E">
        <w:t>nsible enumeration value lists.</w:t>
      </w:r>
    </w:p>
    <w:p w14:paraId="15A569E3" w14:textId="2204BCFF" w:rsidR="610E4643" w:rsidRPr="00866D4E" w:rsidRDefault="264BD6FC" w:rsidP="00494F7F">
      <w:pPr>
        <w:pStyle w:val="body"/>
        <w:numPr>
          <w:ilvl w:val="1"/>
          <w:numId w:val="35"/>
        </w:numPr>
        <w:rPr>
          <w:strike/>
          <w:szCs w:val="22"/>
        </w:rPr>
      </w:pPr>
      <w:r w:rsidRPr="00866D4E">
        <w:rPr>
          <w:color w:val="343A41"/>
          <w:szCs w:val="22"/>
        </w:rPr>
        <w:t xml:space="preserve">In met.xsd, metric ei706 is defined with the model:domain / enum:domain attribute identifying the set of metrics special domain (model:met). </w:t>
      </w:r>
    </w:p>
    <w:p w14:paraId="590A3B81" w14:textId="30B54387" w:rsidR="610E4643" w:rsidRPr="00866D4E" w:rsidRDefault="264BD6FC" w:rsidP="264BD6FC">
      <w:pPr>
        <w:pStyle w:val="body"/>
        <w:spacing w:before="0" w:after="0" w:line="240" w:lineRule="auto"/>
        <w:jc w:val="left"/>
        <w:rPr>
          <w:rStyle w:val="CodeChar"/>
          <w:i w:val="0"/>
          <w:sz w:val="18"/>
          <w:szCs w:val="18"/>
        </w:rPr>
      </w:pPr>
      <w:r w:rsidRPr="00866D4E">
        <w:rPr>
          <w:rStyle w:val="CodeChar"/>
          <w:i w:val="0"/>
          <w:sz w:val="20"/>
          <w:szCs w:val="20"/>
        </w:rPr>
        <w:t xml:space="preserve">&lt;xs:element name="ei706" type="enum:enumerationItemType" substitutionGroup="xbrli:item" nillable="true" id="eba_ei706" xbrli:periodType="instant" </w:t>
      </w:r>
    </w:p>
    <w:p w14:paraId="128BC5D7" w14:textId="5F3B0D48" w:rsidR="610E4643" w:rsidRPr="00866D4E" w:rsidRDefault="264BD6FC" w:rsidP="264BD6FC">
      <w:pPr>
        <w:pStyle w:val="body"/>
        <w:spacing w:before="0" w:after="0" w:line="240" w:lineRule="auto"/>
        <w:jc w:val="left"/>
        <w:rPr>
          <w:rStyle w:val="CodeChar"/>
          <w:i w:val="0"/>
          <w:sz w:val="20"/>
          <w:szCs w:val="20"/>
        </w:rPr>
      </w:pPr>
      <w:r w:rsidRPr="00866D4E">
        <w:rPr>
          <w:rStyle w:val="CodeChar"/>
          <w:i w:val="0"/>
          <w:sz w:val="20"/>
          <w:szCs w:val="20"/>
        </w:rPr>
        <w:t>model:domain="</w:t>
      </w:r>
      <w:r w:rsidRPr="00866D4E">
        <w:rPr>
          <w:rStyle w:val="CodeChar"/>
          <w:i w:val="0"/>
          <w:color w:val="0070C0"/>
          <w:sz w:val="20"/>
          <w:szCs w:val="20"/>
        </w:rPr>
        <w:t>model:met</w:t>
      </w:r>
      <w:r w:rsidRPr="00866D4E">
        <w:rPr>
          <w:rStyle w:val="CodeChar"/>
          <w:i w:val="0"/>
          <w:sz w:val="20"/>
          <w:szCs w:val="20"/>
        </w:rPr>
        <w:t>" model:hierarchy="</w:t>
      </w:r>
      <w:hyperlink r:id="rId38">
        <w:r w:rsidRPr="00866D4E">
          <w:rPr>
            <w:rStyle w:val="CodeChar"/>
            <w:i w:val="0"/>
            <w:sz w:val="20"/>
            <w:szCs w:val="20"/>
          </w:rPr>
          <w:t>http://www.eba.europa.eu/xbrl/crr/role/dict/met/AT99</w:t>
        </w:r>
      </w:hyperlink>
      <w:r w:rsidRPr="00866D4E">
        <w:rPr>
          <w:rStyle w:val="CodeChar"/>
          <w:i w:val="0"/>
          <w:sz w:val="20"/>
          <w:szCs w:val="20"/>
        </w:rPr>
        <w:t>" model:fromDate="2019-12-31" model:creationDate="2019-04-30" enum:domain="</w:t>
      </w:r>
      <w:r w:rsidRPr="00866D4E">
        <w:rPr>
          <w:rStyle w:val="CodeChar"/>
          <w:i w:val="0"/>
          <w:color w:val="163959"/>
          <w:sz w:val="20"/>
          <w:szCs w:val="20"/>
        </w:rPr>
        <w:t>model:met</w:t>
      </w:r>
      <w:r w:rsidRPr="00866D4E">
        <w:rPr>
          <w:rStyle w:val="CodeChar"/>
          <w:i w:val="0"/>
          <w:sz w:val="20"/>
          <w:szCs w:val="20"/>
        </w:rPr>
        <w:t>" enum:linkrole="</w:t>
      </w:r>
      <w:hyperlink r:id="rId39">
        <w:r w:rsidRPr="00866D4E">
          <w:rPr>
            <w:rStyle w:val="CodeChar"/>
            <w:i w:val="0"/>
            <w:sz w:val="20"/>
            <w:szCs w:val="20"/>
          </w:rPr>
          <w:t>http://www.eba.europa.eu/xbrl/crr/role/dict/met/AT99"/</w:t>
        </w:r>
      </w:hyperlink>
      <w:r w:rsidRPr="00866D4E">
        <w:rPr>
          <w:rStyle w:val="CodeChar"/>
          <w:i w:val="0"/>
          <w:sz w:val="20"/>
          <w:szCs w:val="20"/>
        </w:rPr>
        <w:t>&gt;</w:t>
      </w:r>
    </w:p>
    <w:p w14:paraId="43525304" w14:textId="0571C147" w:rsidR="610E4643" w:rsidRPr="00866D4E" w:rsidRDefault="264BD6FC" w:rsidP="00494F7F">
      <w:pPr>
        <w:pStyle w:val="body"/>
        <w:numPr>
          <w:ilvl w:val="1"/>
          <w:numId w:val="3"/>
        </w:numPr>
        <w:ind w:left="1080"/>
        <w:rPr>
          <w:color w:val="343A41"/>
          <w:szCs w:val="22"/>
        </w:rPr>
      </w:pPr>
      <w:r w:rsidRPr="00866D4E">
        <w:t xml:space="preserve">On page 12, section 7.1 of the EBA Architecture document, the following text has been added: “In the case of domain based data types, […] an additional attribute (model:domain) is included to identify the qualified name of the domain </w:t>
      </w:r>
      <w:r w:rsidRPr="00866D4E">
        <w:rPr>
          <w:color w:val="163959"/>
        </w:rPr>
        <w:t>(explicit or typed, or the special domain that is the set of metrics).</w:t>
      </w:r>
      <w:r w:rsidRPr="00866D4E">
        <w:t>”</w:t>
      </w:r>
    </w:p>
    <w:p w14:paraId="7CC1FFE2" w14:textId="40F7EFE0" w:rsidR="610E4643" w:rsidRPr="00866D4E" w:rsidRDefault="264BD6FC" w:rsidP="00494F7F">
      <w:pPr>
        <w:pStyle w:val="body"/>
        <w:numPr>
          <w:ilvl w:val="1"/>
          <w:numId w:val="3"/>
        </w:numPr>
        <w:ind w:left="1080"/>
        <w:rPr>
          <w:color w:val="343A41"/>
          <w:szCs w:val="22"/>
        </w:rPr>
      </w:pPr>
      <w:r w:rsidRPr="00866D4E">
        <w:t>Note that these are perfectly standard XBRL extensible enumerations.</w:t>
      </w:r>
    </w:p>
    <w:p w14:paraId="2FFC03E3" w14:textId="35157B42" w:rsidR="7122D1FD" w:rsidRPr="00866D4E" w:rsidRDefault="264BD6FC" w:rsidP="264BD6FC">
      <w:pPr>
        <w:pStyle w:val="Titlelevel2"/>
        <w:spacing w:line="259" w:lineRule="auto"/>
      </w:pPr>
      <w:r w:rsidRPr="00866D4E">
        <w:lastRenderedPageBreak/>
        <w:t>Documentation corrections and updates</w:t>
      </w:r>
    </w:p>
    <w:p w14:paraId="40B12F01" w14:textId="26F72BBD" w:rsidR="7122D1FD" w:rsidRPr="00866D4E" w:rsidRDefault="264BD6FC" w:rsidP="264BD6FC">
      <w:pPr>
        <w:pStyle w:val="Titlelevel3"/>
      </w:pPr>
      <w:r w:rsidRPr="00866D4E">
        <w:t>EBA Architecture for XBRL representation of DPM</w:t>
      </w:r>
    </w:p>
    <w:p w14:paraId="3BD166C3" w14:textId="714668E3" w:rsidR="7122D1FD" w:rsidRPr="00866D4E" w:rsidRDefault="264BD6FC" w:rsidP="264BD6FC">
      <w:pPr>
        <w:pStyle w:val="body"/>
        <w:numPr>
          <w:ilvl w:val="0"/>
          <w:numId w:val="2"/>
        </w:numPr>
        <w:ind w:left="360"/>
        <w:rPr>
          <w:color w:val="1F497D"/>
          <w:szCs w:val="22"/>
        </w:rPr>
      </w:pPr>
      <w:r w:rsidRPr="00866D4E">
        <w:rPr>
          <w:lang w:val="en-IE"/>
        </w:rPr>
        <w:t>Explicit domain data type updated to enum:enumerationItemType - previously xbrl:qnameItemType  [page 11], reflecting change introduced in v2.6 .</w:t>
      </w:r>
    </w:p>
    <w:p w14:paraId="69BA428B" w14:textId="31FD976D" w:rsidR="7122D1FD" w:rsidRPr="00866D4E" w:rsidRDefault="264BD6FC" w:rsidP="264BD6FC">
      <w:pPr>
        <w:pStyle w:val="body"/>
        <w:numPr>
          <w:ilvl w:val="0"/>
          <w:numId w:val="2"/>
        </w:numPr>
        <w:ind w:left="360"/>
        <w:rPr>
          <w:color w:val="1F497D"/>
          <w:szCs w:val="22"/>
        </w:rPr>
      </w:pPr>
      <w:r w:rsidRPr="00866D4E">
        <w:rPr>
          <w:lang w:val="en-IE"/>
        </w:rPr>
        <w:t>Corrected the suffix for validation rules for enumerated value checks to ensure data types are the correct nature to '_a'  where "_a" stands for allowed values in cell [page 26], in line with existing EBA practice</w:t>
      </w:r>
    </w:p>
    <w:p w14:paraId="778301E1" w14:textId="743BA998" w:rsidR="7122D1FD" w:rsidRPr="00866D4E" w:rsidRDefault="264BD6FC" w:rsidP="264BD6FC">
      <w:pPr>
        <w:pStyle w:val="body"/>
        <w:numPr>
          <w:ilvl w:val="0"/>
          <w:numId w:val="2"/>
        </w:numPr>
        <w:ind w:left="360"/>
        <w:rPr>
          <w:color w:val="1F497D"/>
          <w:szCs w:val="22"/>
          <w:lang w:val="en-IE"/>
        </w:rPr>
      </w:pPr>
      <w:r w:rsidRPr="00866D4E">
        <w:rPr>
          <w:lang w:val="en-IE"/>
        </w:rPr>
        <w:t>Adjusted description of filing indicator mechanics [page 25], to highlight that although at present the filing indicators are utilised at the level of templates (which form the “units of reporting”), other “units of reporting” are potentially possible using the same mechanism (such as groups of templates, or even parts within templates). Aligns better with the existing filing rules where this possibility is also noted.</w:t>
      </w:r>
    </w:p>
    <w:p w14:paraId="639AEF85" w14:textId="1F517C07" w:rsidR="264BD6FC" w:rsidRPr="00866D4E" w:rsidRDefault="264BD6FC" w:rsidP="264BD6FC">
      <w:pPr>
        <w:pStyle w:val="body"/>
        <w:numPr>
          <w:ilvl w:val="0"/>
          <w:numId w:val="2"/>
        </w:numPr>
        <w:ind w:left="360"/>
        <w:rPr>
          <w:color w:val="1F497D"/>
          <w:szCs w:val="22"/>
        </w:rPr>
      </w:pPr>
      <w:r w:rsidRPr="00866D4E">
        <w:rPr>
          <w:lang w:val="en-IE"/>
        </w:rPr>
        <w:t xml:space="preserve">Noted addition of </w:t>
      </w:r>
      <w:r w:rsidRPr="00866D4E">
        <w:t xml:space="preserve">TrueItemType [page 11], with prefix “t” (see above). </w:t>
      </w:r>
    </w:p>
    <w:p w14:paraId="19802563" w14:textId="611DE7BF" w:rsidR="00757DF1" w:rsidRPr="00866D4E" w:rsidRDefault="0C8AD5BC" w:rsidP="00E04120">
      <w:pPr>
        <w:pStyle w:val="Titlelevel3"/>
      </w:pPr>
      <w:r w:rsidRPr="00866D4E">
        <w:t>Historic corrections to 2.8.1</w:t>
      </w:r>
    </w:p>
    <w:p w14:paraId="7AC6B402" w14:textId="01098AD1" w:rsidR="006D3897" w:rsidRPr="00866D4E" w:rsidRDefault="68D87C76" w:rsidP="00494F7F">
      <w:pPr>
        <w:pStyle w:val="body"/>
        <w:numPr>
          <w:ilvl w:val="0"/>
          <w:numId w:val="35"/>
        </w:numPr>
      </w:pPr>
      <w:r w:rsidRPr="00866D4E">
        <w:t>[#85] Correction of assertion set file “\res\cp-2017-15\2018-07-31\val\aset-t_03.01.xml” which erroneously linked 2.8 T 03.01 table definition into 2.8.1 resolution entry point (RESOL).</w:t>
      </w:r>
    </w:p>
    <w:p w14:paraId="33F39DE1" w14:textId="7896201A" w:rsidR="18DBE969" w:rsidRPr="00866D4E" w:rsidRDefault="00D40DDC" w:rsidP="00494F7F">
      <w:pPr>
        <w:pStyle w:val="body"/>
        <w:numPr>
          <w:ilvl w:val="0"/>
          <w:numId w:val="35"/>
        </w:numPr>
        <w:rPr>
          <w:szCs w:val="22"/>
        </w:rPr>
      </w:pPr>
      <w:r w:rsidRPr="00866D4E">
        <w:t xml:space="preserve"> </w:t>
      </w:r>
      <w:r w:rsidR="68D87C76" w:rsidRPr="00866D4E">
        <w:t>[#82] Adjustments to two historic COREP 2.8.0 validation rule files (which are not referenced from any utilised entry point) to avoid loading problems in e.g. DPM Architect.</w:t>
      </w:r>
    </w:p>
    <w:p w14:paraId="3E7463B1" w14:textId="0F968AF7" w:rsidR="18DBE969" w:rsidRDefault="18DBE969" w:rsidP="18DBE969">
      <w:pPr>
        <w:pStyle w:val="body"/>
        <w:rPr>
          <w:highlight w:val="cyan"/>
        </w:rPr>
      </w:pPr>
      <w:r w:rsidRPr="00866D4E">
        <w:t>See subsequent section on 2.8.1.2 for further details.</w:t>
      </w:r>
    </w:p>
    <w:p w14:paraId="08C548B5" w14:textId="77777777" w:rsidR="00D40DDC" w:rsidRDefault="00D40DDC">
      <w:pPr>
        <w:rPr>
          <w:rFonts w:asciiTheme="majorHAnsi" w:eastAsiaTheme="majorEastAsia" w:hAnsiTheme="majorHAnsi" w:cstheme="majorBidi"/>
          <w:b/>
          <w:bCs/>
          <w:color w:val="2F5773" w:themeColor="text2"/>
          <w:sz w:val="32"/>
          <w:u w:val="single"/>
        </w:rPr>
      </w:pPr>
      <w:r>
        <w:rPr>
          <w:b/>
          <w:u w:val="single"/>
        </w:rPr>
        <w:br w:type="page"/>
      </w:r>
    </w:p>
    <w:p w14:paraId="1B098D28" w14:textId="7D60E1D9" w:rsidR="00CB4721" w:rsidRPr="00AA683D" w:rsidRDefault="00000000" w:rsidP="00CB4721">
      <w:pPr>
        <w:pStyle w:val="Titlelevel2"/>
      </w:pPr>
      <w:r>
        <w:lastRenderedPageBreak/>
        <w:pict w14:anchorId="3BD9AE45">
          <v:rect id="_x0000_i1028" style="width:453.75pt;height:1pt" o:hralign="center" o:hrstd="t" o:hrnoshade="t" o:hr="t" fillcolor="#2f5773 [3204]" stroked="f"/>
        </w:pict>
      </w:r>
    </w:p>
    <w:p w14:paraId="75E3C83B" w14:textId="420552D6" w:rsidR="009A5436" w:rsidRPr="00004A69" w:rsidRDefault="00022674" w:rsidP="009A5436">
      <w:pPr>
        <w:pStyle w:val="Titlelevel2"/>
      </w:pPr>
      <w:r w:rsidRPr="00004A69">
        <w:t>2.8.1.2 (including f</w:t>
      </w:r>
      <w:r w:rsidR="009A5436" w:rsidRPr="00004A69">
        <w:t>urther 2.8.1.1 Errata</w:t>
      </w:r>
      <w:r w:rsidRPr="00004A69">
        <w:t>)</w:t>
      </w:r>
      <w:r w:rsidR="009A5436" w:rsidRPr="00004A69">
        <w:t xml:space="preserve"> </w:t>
      </w:r>
      <w:r w:rsidR="009A5436" w:rsidRPr="18DBE969">
        <w:rPr>
          <w:rFonts w:ascii="Arial" w:hAnsi="Arial" w:cs="Arial"/>
          <w:i/>
          <w:iCs/>
          <w:color w:val="696969"/>
          <w:sz w:val="18"/>
          <w:szCs w:val="18"/>
          <w:shd w:val="clear" w:color="auto" w:fill="FFFFFF"/>
        </w:rPr>
        <w:t>(31/04/2019)</w:t>
      </w:r>
    </w:p>
    <w:p w14:paraId="3E8568A2" w14:textId="43BCEDC3" w:rsidR="009A5436" w:rsidRPr="00004A69" w:rsidRDefault="009A5436" w:rsidP="009A5436">
      <w:pPr>
        <w:pStyle w:val="body"/>
        <w:ind w:left="360"/>
      </w:pPr>
      <w:r w:rsidRPr="00004A69">
        <w:t>The following errors were present in the initial publication of the v2.8.1.1 update materials, and not identified and corrected in the errata dated 13/08/2018:</w:t>
      </w:r>
    </w:p>
    <w:p w14:paraId="3D54E389" w14:textId="6210384C" w:rsidR="009A5436" w:rsidRPr="00004A69" w:rsidRDefault="009A5436" w:rsidP="00494F7F">
      <w:pPr>
        <w:pStyle w:val="body"/>
        <w:numPr>
          <w:ilvl w:val="0"/>
          <w:numId w:val="35"/>
        </w:numPr>
        <w:rPr>
          <w:b/>
        </w:rPr>
      </w:pPr>
      <w:r w:rsidRPr="00004A69">
        <w:rPr>
          <w:b/>
        </w:rPr>
        <w:t>DPM DB</w:t>
      </w:r>
    </w:p>
    <w:p w14:paraId="76758197" w14:textId="43ED4DB8" w:rsidR="009A5436" w:rsidRPr="00004A69" w:rsidRDefault="009A5436" w:rsidP="00494F7F">
      <w:pPr>
        <w:pStyle w:val="body"/>
        <w:numPr>
          <w:ilvl w:val="1"/>
          <w:numId w:val="35"/>
        </w:numPr>
      </w:pPr>
      <w:r w:rsidRPr="00004A69">
        <w:t>[81] XbrlTableCode value for TableVersion entries for C 17.01.b should have been ‘C_17.01.b’ not ‘C 17.01.b’</w:t>
      </w:r>
    </w:p>
    <w:p w14:paraId="19D696A2" w14:textId="095E4AEA" w:rsidR="009A5436" w:rsidRPr="00004A69" w:rsidRDefault="68D87C76" w:rsidP="00494F7F">
      <w:pPr>
        <w:pStyle w:val="body"/>
        <w:numPr>
          <w:ilvl w:val="1"/>
          <w:numId w:val="35"/>
        </w:numPr>
      </w:pPr>
      <w:r>
        <w:t>[83 / DPM-87] Incorrect context id for four cells in C 32.04, spurious character in XbrlContextKey field for 646021.</w:t>
      </w:r>
    </w:p>
    <w:p w14:paraId="2417CA91" w14:textId="028A55E9" w:rsidR="009A5436" w:rsidRPr="00004A69" w:rsidRDefault="009A5436" w:rsidP="00494F7F">
      <w:pPr>
        <w:pStyle w:val="body"/>
        <w:numPr>
          <w:ilvl w:val="1"/>
          <w:numId w:val="35"/>
        </w:numPr>
      </w:pPr>
      <w:r w:rsidRPr="00004A69">
        <w:t>[93] Missing entries in ModuleDimensionImpliedValue and ModuleDataPointRestriction tables for 2.8.1 COREP modules.</w:t>
      </w:r>
    </w:p>
    <w:p w14:paraId="540CC571" w14:textId="21C281F6" w:rsidR="009A5436" w:rsidRPr="00004A69" w:rsidRDefault="009A5436" w:rsidP="00494F7F">
      <w:pPr>
        <w:pStyle w:val="body"/>
        <w:numPr>
          <w:ilvl w:val="1"/>
          <w:numId w:val="35"/>
        </w:numPr>
      </w:pPr>
      <w:r w:rsidRPr="00004A69">
        <w:t>[DPM-98] Erroneous entries in mvCellLocation and values for TableCell.CellCode for rows of C 32.02.a and C 32.02.c affected by [DPM-74] reordering of table rows.</w:t>
      </w:r>
    </w:p>
    <w:p w14:paraId="3E007A22" w14:textId="2D36A7BE" w:rsidR="00757DF1" w:rsidRPr="001939D2" w:rsidRDefault="2DBC3C4D" w:rsidP="00494F7F">
      <w:pPr>
        <w:pStyle w:val="body"/>
        <w:numPr>
          <w:ilvl w:val="1"/>
          <w:numId w:val="35"/>
        </w:numPr>
      </w:pPr>
      <w:r>
        <w:t>[DPM-101] HierarchyN</w:t>
      </w:r>
      <w:r w:rsidRPr="001939D2">
        <w:t>odes in GA5_2 introduced in DPM 2.7 erroneously shared conceptids with nodes in GA5_1.</w:t>
      </w:r>
    </w:p>
    <w:p w14:paraId="7FD81C6A" w14:textId="5659E969" w:rsidR="2DBC3C4D" w:rsidRPr="001939D2" w:rsidRDefault="2DBC3C4D" w:rsidP="00494F7F">
      <w:pPr>
        <w:pStyle w:val="body"/>
        <w:numPr>
          <w:ilvl w:val="1"/>
          <w:numId w:val="35"/>
        </w:numPr>
        <w:rPr>
          <w:b/>
          <w:bCs/>
          <w:szCs w:val="22"/>
        </w:rPr>
      </w:pPr>
      <w:r w:rsidRPr="001939D2">
        <w:t xml:space="preserve">[#102] Three contextofdatapoint entries had incorrect xbrlcontextkey values (duplication of “TSR=*") </w:t>
      </w:r>
    </w:p>
    <w:p w14:paraId="1BB3E8D2" w14:textId="7678E180" w:rsidR="00022674" w:rsidRPr="001939D2" w:rsidRDefault="00A86A09" w:rsidP="00022674">
      <w:pPr>
        <w:pStyle w:val="body"/>
      </w:pPr>
      <w:r w:rsidRPr="001939D2">
        <w:t xml:space="preserve">See the </w:t>
      </w:r>
      <w:r w:rsidR="009A5436" w:rsidRPr="001939D2">
        <w:t>SQL scripts listing the additional corrections to the previous 2.8.1.1 Errata version.</w:t>
      </w:r>
    </w:p>
    <w:p w14:paraId="5B2365F4" w14:textId="1111EAE1" w:rsidR="00022674" w:rsidRPr="001939D2" w:rsidRDefault="00022674" w:rsidP="00494F7F">
      <w:pPr>
        <w:pStyle w:val="body"/>
        <w:numPr>
          <w:ilvl w:val="0"/>
          <w:numId w:val="35"/>
        </w:numPr>
        <w:rPr>
          <w:b/>
        </w:rPr>
      </w:pPr>
      <w:r w:rsidRPr="001939D2">
        <w:rPr>
          <w:b/>
        </w:rPr>
        <w:t>XBRL</w:t>
      </w:r>
    </w:p>
    <w:p w14:paraId="1D79B631" w14:textId="048B3004" w:rsidR="00022674" w:rsidRPr="001939D2" w:rsidRDefault="0C8AD5BC" w:rsidP="00494F7F">
      <w:pPr>
        <w:pStyle w:val="body"/>
        <w:numPr>
          <w:ilvl w:val="1"/>
          <w:numId w:val="35"/>
        </w:numPr>
      </w:pPr>
      <w:r w:rsidRPr="001939D2">
        <w:t>[85] Correction of assertion set file “\res\cp-2017-15\2018-07-31\val\aset-t_03.01.xml” which erroneously also linked the 2.8 T 03.01 table definition into 2.8.1 resolution entry point (RESOL).</w:t>
      </w:r>
    </w:p>
    <w:p w14:paraId="46380A72" w14:textId="7C34683C" w:rsidR="18DBE969" w:rsidRPr="001939D2" w:rsidRDefault="18DBE969" w:rsidP="00494F7F">
      <w:pPr>
        <w:pStyle w:val="body"/>
        <w:numPr>
          <w:ilvl w:val="1"/>
          <w:numId w:val="35"/>
        </w:numPr>
        <w:rPr>
          <w:szCs w:val="22"/>
        </w:rPr>
      </w:pPr>
      <w:r w:rsidRPr="001939D2">
        <w:t>[82] Adjustments to two historic COREP 2.8.0 validation rule files (which are not referenced from any utilised entry point) corep/cir-680-2014/2018-03-31/val/vr-v6363_m.xml and corep/cir-680-2014/2018-03-31/val/vr-v7304_m.xml to avoid loading problems in e.g. DPM Architect resulting from the 2.8.1 name change for some primary items.</w:t>
      </w:r>
    </w:p>
    <w:p w14:paraId="776C7D8C" w14:textId="5A7CD5C5" w:rsidR="00022674" w:rsidRPr="001939D2" w:rsidRDefault="0C8AD5BC" w:rsidP="0C8AD5BC">
      <w:pPr>
        <w:pStyle w:val="body"/>
        <w:ind w:left="-360"/>
      </w:pPr>
      <w:r w:rsidRPr="001939D2">
        <w:t>These XBRL changes are “instance compatible” with 2.8.1.1, in the sense that existing XBRL and ITS semantical correct instances prepared against 2.8.1.1 will validate equally correctly against 2.8.1.2. As such this minor ‘hot fix’ to the taxonomy may be applied (or not) entirely at the discretion of reporting chain participants.</w:t>
      </w:r>
      <w:r w:rsidR="001939D2" w:rsidRPr="001939D2">
        <w:t xml:space="preserve"> The 2.9 taxonomy will work equally well with 2.8.1.1 or 2.8.1.2 underlying.</w:t>
      </w:r>
    </w:p>
    <w:p w14:paraId="1C53377B" w14:textId="27F49401" w:rsidR="0C8AD5BC" w:rsidRPr="001939D2" w:rsidRDefault="3308C296" w:rsidP="001939D2">
      <w:pPr>
        <w:pStyle w:val="Titlelevel3"/>
      </w:pPr>
      <w:r w:rsidRPr="001939D2">
        <w:lastRenderedPageBreak/>
        <w:t>Remaining Known Errors in 2.8.1.</w:t>
      </w:r>
    </w:p>
    <w:p w14:paraId="1F455D3A" w14:textId="1BE2AB01" w:rsidR="0C8AD5BC" w:rsidRPr="001939D2" w:rsidRDefault="50793AC1" w:rsidP="00494F7F">
      <w:pPr>
        <w:pStyle w:val="body"/>
        <w:numPr>
          <w:ilvl w:val="1"/>
          <w:numId w:val="35"/>
        </w:numPr>
        <w:rPr>
          <w:b/>
          <w:bCs/>
          <w:szCs w:val="22"/>
        </w:rPr>
      </w:pPr>
      <w:r w:rsidRPr="001939D2">
        <w:t xml:space="preserve">[94] The data type of the pi554 metric in the XBRL data dictionary (used for C 32.03 c0120 “IPV Coverage (output testing)”) is incorrectly </w:t>
      </w:r>
      <w:r w:rsidRPr="001939D2">
        <w:rPr>
          <w:b/>
          <w:bCs/>
        </w:rPr>
        <w:t>decimalItemType</w:t>
      </w:r>
      <w:r w:rsidRPr="001939D2">
        <w:t xml:space="preserve">. It should be/have been </w:t>
      </w:r>
      <w:r w:rsidRPr="001939D2">
        <w:rPr>
          <w:b/>
          <w:bCs/>
        </w:rPr>
        <w:t>percentItemType</w:t>
      </w:r>
      <w:r w:rsidRPr="001939D2">
        <w:t xml:space="preserve"> - which is the data type as indicated in the DPM DB, accompanying materials, and by the naming convention for EBA metrics. </w:t>
      </w:r>
      <w:r w:rsidRPr="001939D2">
        <w:rPr>
          <w:b/>
          <w:bCs/>
        </w:rPr>
        <w:t>At the request of the Competent Authorities, this error has NOT been corrected in this release.</w:t>
      </w:r>
      <w:r w:rsidRPr="001939D2">
        <w:t xml:space="preserve">  </w:t>
      </w:r>
    </w:p>
    <w:p w14:paraId="23166ABA" w14:textId="5C63CF1D" w:rsidR="0C8AD5BC" w:rsidRPr="001939D2" w:rsidRDefault="0C8AD5BC" w:rsidP="00494F7F">
      <w:pPr>
        <w:pStyle w:val="body"/>
        <w:numPr>
          <w:ilvl w:val="2"/>
          <w:numId w:val="35"/>
        </w:numPr>
        <w:rPr>
          <w:b/>
          <w:bCs/>
          <w:szCs w:val="22"/>
        </w:rPr>
      </w:pPr>
      <w:r w:rsidRPr="001939D2">
        <w:t>For the avoidance of doubt: values for this metric should be reported as decimal ratios (e.g. “0.1800” rather than “18.00” to represent 18%), and with at least four decimal places of accuracy (a decimals attribute of at least 4). I.e. as if the metric were of data type percentItemType.</w:t>
      </w:r>
    </w:p>
    <w:p w14:paraId="23B71E74" w14:textId="77777777" w:rsidR="00A86A09" w:rsidRDefault="00A86A09" w:rsidP="009A5436">
      <w:pPr>
        <w:pStyle w:val="body"/>
        <w:pBdr>
          <w:bottom w:val="single" w:sz="6" w:space="1" w:color="auto"/>
        </w:pBdr>
      </w:pPr>
    </w:p>
    <w:p w14:paraId="1D27D564" w14:textId="733326FE" w:rsidR="00910E74" w:rsidRDefault="009A5436" w:rsidP="00910E74">
      <w:pPr>
        <w:pStyle w:val="Titlelevel2"/>
      </w:pPr>
      <w:r>
        <w:t xml:space="preserve">2.8.1.1 </w:t>
      </w:r>
      <w:r w:rsidR="00537844">
        <w:t>Errata</w:t>
      </w:r>
      <w:r>
        <w:t xml:space="preserve"> </w:t>
      </w:r>
      <w:r>
        <w:rPr>
          <w:rFonts w:ascii="Arial" w:hAnsi="Arial" w:cs="Arial"/>
          <w:i/>
          <w:color w:val="696969"/>
          <w:sz w:val="18"/>
          <w:szCs w:val="18"/>
          <w:shd w:val="clear" w:color="auto" w:fill="FFFFFF"/>
        </w:rPr>
        <w:t>(13/08</w:t>
      </w:r>
      <w:r w:rsidRPr="00AA683D">
        <w:rPr>
          <w:rFonts w:ascii="Arial" w:hAnsi="Arial" w:cs="Arial"/>
          <w:i/>
          <w:color w:val="696969"/>
          <w:sz w:val="18"/>
          <w:szCs w:val="18"/>
          <w:shd w:val="clear" w:color="auto" w:fill="FFFFFF"/>
        </w:rPr>
        <w:t>/2018)</w:t>
      </w:r>
    </w:p>
    <w:p w14:paraId="66ED90D4" w14:textId="2B4BF4EB" w:rsidR="00537844" w:rsidRDefault="00537844" w:rsidP="00537844">
      <w:pPr>
        <w:pStyle w:val="body"/>
        <w:ind w:left="360"/>
      </w:pPr>
      <w:r>
        <w:t>The following errors were present in the initial publication of the v2.8.1.1 update materials:</w:t>
      </w:r>
    </w:p>
    <w:p w14:paraId="62493B65" w14:textId="2EB5FA5C" w:rsidR="00537844" w:rsidRPr="00537844" w:rsidRDefault="00537844" w:rsidP="00494F7F">
      <w:pPr>
        <w:pStyle w:val="body"/>
        <w:numPr>
          <w:ilvl w:val="0"/>
          <w:numId w:val="35"/>
        </w:numPr>
      </w:pPr>
      <w:r w:rsidRPr="00537844">
        <w:rPr>
          <w:b/>
        </w:rPr>
        <w:t>Summary of differences 2.8.1</w:t>
      </w:r>
      <w:r w:rsidRPr="00537844">
        <w:t xml:space="preserve"> - schemaRef for COREP_ALM_Con should </w:t>
      </w:r>
      <w:r>
        <w:t xml:space="preserve">have </w:t>
      </w:r>
      <w:r w:rsidRPr="00537844">
        <w:t>be</w:t>
      </w:r>
      <w:r>
        <w:t>en changed to include “2018-07-31” similarly to all other COREP entry points.</w:t>
      </w:r>
    </w:p>
    <w:p w14:paraId="2E78793E" w14:textId="5DA06460" w:rsidR="00537844" w:rsidRPr="00537844" w:rsidRDefault="00537844" w:rsidP="00494F7F">
      <w:pPr>
        <w:pStyle w:val="body"/>
        <w:numPr>
          <w:ilvl w:val="0"/>
          <w:numId w:val="35"/>
        </w:numPr>
      </w:pPr>
      <w:r w:rsidRPr="00537844">
        <w:rPr>
          <w:b/>
        </w:rPr>
        <w:t>Sample instances</w:t>
      </w:r>
      <w:r w:rsidRPr="00537844">
        <w:t xml:space="preserve"> – </w:t>
      </w:r>
      <w:r>
        <w:t>files mistakenly included model:</w:t>
      </w:r>
      <w:r w:rsidRPr="00537844">
        <w:t xml:space="preserve">table, </w:t>
      </w:r>
      <w:r>
        <w:t>model:x, model:y, and model:z attributes on facts.</w:t>
      </w:r>
    </w:p>
    <w:p w14:paraId="5ED01A69" w14:textId="5AA237AD" w:rsidR="00537844" w:rsidRPr="00537844" w:rsidRDefault="00537844" w:rsidP="00494F7F">
      <w:pPr>
        <w:pStyle w:val="body"/>
        <w:numPr>
          <w:ilvl w:val="0"/>
          <w:numId w:val="35"/>
        </w:numPr>
        <w:rPr>
          <w:b/>
        </w:rPr>
      </w:pPr>
      <w:r w:rsidRPr="00537844">
        <w:rPr>
          <w:b/>
        </w:rPr>
        <w:t xml:space="preserve">DPM DB </w:t>
      </w:r>
    </w:p>
    <w:p w14:paraId="709214A5" w14:textId="3F82F87C" w:rsidR="00537844" w:rsidRDefault="00537844" w:rsidP="00494F7F">
      <w:pPr>
        <w:pStyle w:val="body"/>
        <w:numPr>
          <w:ilvl w:val="1"/>
          <w:numId w:val="35"/>
        </w:numPr>
      </w:pPr>
      <w:r>
        <w:t>C</w:t>
      </w:r>
      <w:r w:rsidRPr="00537844">
        <w:t xml:space="preserve">hange GL-74 (Arithmetic Approach for some RES rules) </w:t>
      </w:r>
      <w:r>
        <w:t xml:space="preserve">was not </w:t>
      </w:r>
      <w:r w:rsidRPr="00537844">
        <w:t xml:space="preserve">applied </w:t>
      </w:r>
      <w:r>
        <w:t>in supplied DB</w:t>
      </w:r>
      <w:r w:rsidRPr="00537844">
        <w:t xml:space="preserve"> </w:t>
      </w:r>
    </w:p>
    <w:p w14:paraId="6A3B847A" w14:textId="14BE5ECE" w:rsidR="00537844" w:rsidRDefault="00537844" w:rsidP="00494F7F">
      <w:pPr>
        <w:pStyle w:val="body"/>
        <w:numPr>
          <w:ilvl w:val="1"/>
          <w:numId w:val="35"/>
        </w:numPr>
      </w:pPr>
      <w:r>
        <w:t xml:space="preserve">Incorrect </w:t>
      </w:r>
      <w:r w:rsidRPr="00537844">
        <w:t>context id</w:t>
      </w:r>
      <w:r>
        <w:t xml:space="preserve"> (should have been 646021, not 646016)</w:t>
      </w:r>
      <w:r w:rsidRPr="00537844">
        <w:t xml:space="preserve"> on two </w:t>
      </w:r>
      <w:r>
        <w:t>D</w:t>
      </w:r>
      <w:r w:rsidRPr="00537844">
        <w:t>ata</w:t>
      </w:r>
      <w:r>
        <w:t>P</w:t>
      </w:r>
      <w:r w:rsidRPr="00537844">
        <w:t>oint</w:t>
      </w:r>
      <w:r>
        <w:t>Version entries 487173 and 418174.</w:t>
      </w:r>
    </w:p>
    <w:p w14:paraId="6647B53D" w14:textId="15E40FB3" w:rsidR="00A40868" w:rsidRPr="00537844" w:rsidRDefault="00A40868" w:rsidP="00494F7F">
      <w:pPr>
        <w:pStyle w:val="body"/>
        <w:numPr>
          <w:ilvl w:val="1"/>
          <w:numId w:val="35"/>
        </w:numPr>
      </w:pPr>
      <w:r>
        <w:t>XbrlTableCode value for TableVersion entries for C 17.01.a should have been ‘C_17.01.a’ not ‘C 17.01.a’</w:t>
      </w:r>
    </w:p>
    <w:p w14:paraId="1F45840B" w14:textId="21AE04BC" w:rsidR="00537844" w:rsidRDefault="00537844" w:rsidP="00494F7F">
      <w:pPr>
        <w:pStyle w:val="body"/>
        <w:numPr>
          <w:ilvl w:val="0"/>
          <w:numId w:val="35"/>
        </w:numPr>
      </w:pPr>
      <w:r w:rsidRPr="00537844">
        <w:rPr>
          <w:b/>
        </w:rPr>
        <w:t>Annotated table layout</w:t>
      </w:r>
      <w:r>
        <w:rPr>
          <w:b/>
        </w:rPr>
        <w:t xml:space="preserve"> documents</w:t>
      </w:r>
      <w:r>
        <w:t xml:space="preserve"> – Layouts of C 32.02.c were not updated as described under DPM-79 below. </w:t>
      </w:r>
    </w:p>
    <w:p w14:paraId="540A84E9" w14:textId="77777777" w:rsidR="001939D2" w:rsidRDefault="001939D2">
      <w:pPr>
        <w:rPr>
          <w:rFonts w:asciiTheme="majorHAnsi" w:eastAsiaTheme="majorEastAsia" w:hAnsiTheme="majorHAnsi" w:cstheme="majorBidi"/>
          <w:i/>
          <w:color w:val="2F5773" w:themeColor="text2"/>
          <w:spacing w:val="5"/>
          <w:kern w:val="28"/>
          <w:sz w:val="52"/>
          <w:szCs w:val="52"/>
        </w:rPr>
      </w:pPr>
      <w:r>
        <w:rPr>
          <w:i/>
        </w:rPr>
        <w:br w:type="page"/>
      </w:r>
    </w:p>
    <w:p w14:paraId="07CDB7E0" w14:textId="178B3F5D" w:rsidR="00537844" w:rsidRPr="00AA683D" w:rsidRDefault="00537844" w:rsidP="00537844">
      <w:pPr>
        <w:pStyle w:val="Titlelevel1"/>
        <w:rPr>
          <w:i/>
        </w:rPr>
      </w:pPr>
      <w:r w:rsidRPr="00AA683D">
        <w:rPr>
          <w:i/>
        </w:rPr>
        <w:lastRenderedPageBreak/>
        <w:t xml:space="preserve">v2.8.1.1 </w:t>
      </w:r>
      <w:r w:rsidRPr="00AA683D">
        <w:rPr>
          <w:rFonts w:ascii="Arial" w:hAnsi="Arial" w:cs="Arial"/>
          <w:i/>
          <w:color w:val="696969"/>
          <w:sz w:val="18"/>
          <w:szCs w:val="18"/>
          <w:shd w:val="clear" w:color="auto" w:fill="FFFFFF"/>
        </w:rPr>
        <w:t>(31/07/2018)</w:t>
      </w:r>
    </w:p>
    <w:p w14:paraId="7A13B043" w14:textId="77777777" w:rsidR="00537844" w:rsidRPr="00AA683D" w:rsidRDefault="00537844" w:rsidP="00537844">
      <w:pPr>
        <w:pStyle w:val="Titlelevel2"/>
      </w:pPr>
      <w:r w:rsidRPr="00AA683D">
        <w:t>Summary and Impact</w:t>
      </w:r>
    </w:p>
    <w:p w14:paraId="69BD5B68" w14:textId="77777777" w:rsidR="00A17923" w:rsidRDefault="00C37988" w:rsidP="00494F7F">
      <w:pPr>
        <w:pStyle w:val="body"/>
        <w:numPr>
          <w:ilvl w:val="0"/>
          <w:numId w:val="35"/>
        </w:numPr>
      </w:pPr>
      <w:r>
        <w:t xml:space="preserve">A “Corrective” release </w:t>
      </w:r>
      <w:r w:rsidR="003569F3" w:rsidRPr="00537844">
        <w:t xml:space="preserve">correcting </w:t>
      </w:r>
      <w:r w:rsidR="00E8365D">
        <w:t xml:space="preserve">various </w:t>
      </w:r>
      <w:r w:rsidR="003569F3" w:rsidRPr="00537844">
        <w:t xml:space="preserve">deficiencies in 2.8.0.0. </w:t>
      </w:r>
      <w:r>
        <w:t>Involves s</w:t>
      </w:r>
      <w:r w:rsidR="00502BBC" w:rsidRPr="00537844">
        <w:t>ome small c</w:t>
      </w:r>
      <w:r w:rsidR="003569F3" w:rsidRPr="00537844">
        <w:t>hange</w:t>
      </w:r>
      <w:r w:rsidR="00502BBC" w:rsidRPr="00537844">
        <w:t>s</w:t>
      </w:r>
      <w:r w:rsidR="003569F3" w:rsidRPr="00537844">
        <w:t xml:space="preserve"> in</w:t>
      </w:r>
      <w:r>
        <w:t xml:space="preserve"> data model, and hence</w:t>
      </w:r>
      <w:r w:rsidR="003569F3" w:rsidRPr="00537844">
        <w:t xml:space="preserve"> required data mapping</w:t>
      </w:r>
      <w:r w:rsidR="007B4798" w:rsidRPr="00537844">
        <w:t>s</w:t>
      </w:r>
      <w:r w:rsidRPr="00537844">
        <w:t xml:space="preserve"> in </w:t>
      </w:r>
      <w:r w:rsidR="00502BBC" w:rsidRPr="00537844">
        <w:t>specific tables in COREP (C 32.04</w:t>
      </w:r>
      <w:r>
        <w:t>, C 32.03</w:t>
      </w:r>
      <w:r w:rsidR="00A17923" w:rsidRPr="00537844">
        <w:t>) and RES (T 03.01)</w:t>
      </w:r>
      <w:r w:rsidR="00A17923">
        <w:t xml:space="preserve">. </w:t>
      </w:r>
      <w:r w:rsidR="00A17923" w:rsidRPr="00537844">
        <w:rPr>
          <w:b/>
        </w:rPr>
        <w:t xml:space="preserve">Consequently this release </w:t>
      </w:r>
      <w:r w:rsidR="00502BBC" w:rsidRPr="00537844">
        <w:rPr>
          <w:b/>
        </w:rPr>
        <w:t xml:space="preserve">includes 2.8.1 versions of </w:t>
      </w:r>
      <w:r w:rsidR="00A17923" w:rsidRPr="00537844">
        <w:rPr>
          <w:b/>
        </w:rPr>
        <w:t>(all) the COREP and RES modules</w:t>
      </w:r>
      <w:r w:rsidR="00A17923">
        <w:t xml:space="preserve"> (a</w:t>
      </w:r>
      <w:r w:rsidR="00E8365D" w:rsidRPr="00537844">
        <w:t>nd in-</w:t>
      </w:r>
      <w:r w:rsidR="00502BBC" w:rsidRPr="00537844">
        <w:t xml:space="preserve">place corrective </w:t>
      </w:r>
      <w:r w:rsidR="00A17923">
        <w:t xml:space="preserve">2.8.0.1 </w:t>
      </w:r>
      <w:r w:rsidR="00502BBC" w:rsidRPr="00537844">
        <w:t xml:space="preserve">versions of </w:t>
      </w:r>
      <w:r w:rsidR="00A17923">
        <w:t xml:space="preserve">all the </w:t>
      </w:r>
      <w:r w:rsidR="00502BBC" w:rsidRPr="00537844">
        <w:t>others)</w:t>
      </w:r>
      <w:r w:rsidR="00A17923">
        <w:t xml:space="preserve"> </w:t>
      </w:r>
      <w:r w:rsidR="00A17923" w:rsidRPr="00537844">
        <w:rPr>
          <w:b/>
        </w:rPr>
        <w:t>which replace the 2.8.0.0 versions and should be used for remittance to the EBA as of reference date 31/12/2018</w:t>
      </w:r>
      <w:r w:rsidR="003569F3" w:rsidRPr="00537844">
        <w:t>.</w:t>
      </w:r>
      <w:r w:rsidR="00555B65" w:rsidRPr="00537844">
        <w:t xml:space="preserve"> </w:t>
      </w:r>
    </w:p>
    <w:p w14:paraId="2F26E00D" w14:textId="59A78F5F" w:rsidR="00555B65" w:rsidRDefault="00A17923" w:rsidP="00494F7F">
      <w:pPr>
        <w:pStyle w:val="body"/>
        <w:numPr>
          <w:ilvl w:val="0"/>
          <w:numId w:val="35"/>
        </w:numPr>
      </w:pPr>
      <w:r>
        <w:t>A</w:t>
      </w:r>
      <w:r w:rsidR="00555B65" w:rsidRPr="00537844">
        <w:t>lso corrects</w:t>
      </w:r>
      <w:r w:rsidR="00502BBC" w:rsidRPr="00537844">
        <w:t xml:space="preserve"> some</w:t>
      </w:r>
      <w:r w:rsidR="00555B65" w:rsidRPr="00537844">
        <w:t xml:space="preserve"> issues </w:t>
      </w:r>
      <w:r w:rsidR="005E597E" w:rsidRPr="00537844">
        <w:t xml:space="preserve">extant </w:t>
      </w:r>
      <w:r w:rsidR="00555B65" w:rsidRPr="00537844">
        <w:t>in 2.7</w:t>
      </w:r>
      <w:r w:rsidR="00502BBC" w:rsidRPr="00537844">
        <w:t xml:space="preserve"> with impacts in 2.8</w:t>
      </w:r>
      <w:r w:rsidR="00E8365D">
        <w:t xml:space="preserve"> (mostly table linkbase rendering issues)</w:t>
      </w:r>
      <w:r w:rsidR="00555B65" w:rsidRPr="00537844">
        <w:t>, so also includes a 2.7.0.2 patch set.</w:t>
      </w:r>
      <w:r w:rsidR="0037520A">
        <w:t xml:space="preserve"> Users of alternative rendering approaches may wish to note the changes.</w:t>
      </w:r>
    </w:p>
    <w:p w14:paraId="5628D48D" w14:textId="69F2A206" w:rsidR="00AA683D" w:rsidRDefault="00A17923" w:rsidP="00494F7F">
      <w:pPr>
        <w:pStyle w:val="body"/>
        <w:numPr>
          <w:ilvl w:val="0"/>
          <w:numId w:val="35"/>
        </w:numPr>
      </w:pPr>
      <w:r>
        <w:t xml:space="preserve">The </w:t>
      </w:r>
      <w:r w:rsidR="00AA683D">
        <w:t xml:space="preserve">2.8.1 versions of COREP and RES will require </w:t>
      </w:r>
      <w:r w:rsidR="00E8365D">
        <w:t xml:space="preserve">a) </w:t>
      </w:r>
      <w:r w:rsidR="00AA683D">
        <w:t>data mapping changes</w:t>
      </w:r>
      <w:r w:rsidR="00E8365D">
        <w:t xml:space="preserve"> for producers or consumers of the relevant instances, these are highlighted below</w:t>
      </w:r>
      <w:r w:rsidR="00AA683D">
        <w:t xml:space="preserve">, and </w:t>
      </w:r>
      <w:r w:rsidR="00E8365D">
        <w:t xml:space="preserve">b) </w:t>
      </w:r>
      <w:r w:rsidR="00AA683D">
        <w:t>change of target schemaRefs</w:t>
      </w:r>
      <w:r w:rsidR="00E8365D">
        <w:t xml:space="preserve"> for COREP and RES modules, replacing “2018-03-31” with “2018-07-31”</w:t>
      </w:r>
      <w:r w:rsidR="00E8365D">
        <w:rPr>
          <w:rStyle w:val="FootnoteReference"/>
        </w:rPr>
        <w:footnoteReference w:id="22"/>
      </w:r>
      <w:r w:rsidR="00E8365D">
        <w:t>.</w:t>
      </w:r>
    </w:p>
    <w:p w14:paraId="1C3EA077" w14:textId="22A05791" w:rsidR="009A64F1" w:rsidRPr="00537844" w:rsidRDefault="009A64F1" w:rsidP="00494F7F">
      <w:pPr>
        <w:pStyle w:val="body"/>
        <w:numPr>
          <w:ilvl w:val="0"/>
          <w:numId w:val="35"/>
        </w:numPr>
      </w:pPr>
      <w:r w:rsidRPr="00537844">
        <w:rPr>
          <w:b/>
        </w:rPr>
        <w:t xml:space="preserve">Includes extensive correction of the implementation of validation rules at the XBRL </w:t>
      </w:r>
      <w:r>
        <w:rPr>
          <w:b/>
        </w:rPr>
        <w:t xml:space="preserve">formula </w:t>
      </w:r>
      <w:r w:rsidRPr="00537844">
        <w:rPr>
          <w:b/>
        </w:rPr>
        <w:t>level,</w:t>
      </w:r>
      <w:r>
        <w:t xml:space="preserve"> and some business content change to certain validation rules (see validation rule spreadsheet for details).</w:t>
      </w:r>
    </w:p>
    <w:p w14:paraId="5271938B" w14:textId="0C13B61F" w:rsidR="003569F3" w:rsidRPr="00537844" w:rsidRDefault="003569F3">
      <w:pPr>
        <w:pStyle w:val="Titlelevel2"/>
      </w:pPr>
      <w:r w:rsidRPr="00AA683D">
        <w:t>Changes</w:t>
      </w:r>
    </w:p>
    <w:p w14:paraId="6B3E759C" w14:textId="4314D6A9" w:rsidR="00AA683D" w:rsidRPr="00537844" w:rsidRDefault="00AA683D" w:rsidP="00537844">
      <w:pPr>
        <w:pStyle w:val="body"/>
      </w:pPr>
      <w:r w:rsidRPr="00537844">
        <w:t>Changes apply to the 2.8 (2.8.0.1 or 2.8.1) DPM and taxonomy unless otherwise noted.</w:t>
      </w:r>
      <w:r w:rsidR="00F741B1">
        <w:t xml:space="preserve"> </w:t>
      </w:r>
      <w:r w:rsidR="00E8365D">
        <w:t>SQL commands to implement the relevant changes to the DPM DB are included in the release package; selected snippets are shown below for clarification.</w:t>
      </w:r>
    </w:p>
    <w:p w14:paraId="66269C04" w14:textId="3EDC355B" w:rsidR="003156DA" w:rsidRPr="00537844" w:rsidRDefault="003156DA" w:rsidP="00537844">
      <w:pPr>
        <w:pStyle w:val="Titlelevel3"/>
      </w:pPr>
      <w:r w:rsidRPr="00537844">
        <w:t>Structural (non-instance compatible)</w:t>
      </w:r>
      <w:r w:rsidR="00AA683D" w:rsidRPr="00537844">
        <w:t xml:space="preserve"> – resulting in 2.8.1 versions</w:t>
      </w:r>
    </w:p>
    <w:p w14:paraId="47B02C68" w14:textId="49657822" w:rsidR="00153B88" w:rsidRPr="00537844" w:rsidRDefault="00153B88" w:rsidP="00537844">
      <w:pPr>
        <w:pStyle w:val="Titlelevel4"/>
      </w:pPr>
      <w:r w:rsidRPr="00537844">
        <w:t>Corep</w:t>
      </w:r>
      <w:r w:rsidR="00BE3407" w:rsidRPr="00537844">
        <w:t xml:space="preserve"> – Data model corrections in Prudent Valuation</w:t>
      </w:r>
    </w:p>
    <w:p w14:paraId="1BED5FDD" w14:textId="6F9F9087" w:rsidR="0024705B" w:rsidRDefault="0024705B" w:rsidP="00494F7F">
      <w:pPr>
        <w:pStyle w:val="body"/>
        <w:numPr>
          <w:ilvl w:val="0"/>
          <w:numId w:val="35"/>
        </w:numPr>
      </w:pPr>
      <w:r>
        <w:t>[DPM-79] Enable reporting of data items corresponding to some cells on C 32.02.c rows 0030 and 0040</w:t>
      </w:r>
      <w:r w:rsidR="00E8365D">
        <w:t xml:space="preserve"> which were prevented from being reported in the 2.8 Taxonomy by a limitation in our XBRL</w:t>
      </w:r>
      <w:r w:rsidR="00C37988">
        <w:t xml:space="preserve"> representation of the templates</w:t>
      </w:r>
      <w:r>
        <w:t xml:space="preserve">. The modelling of C 32.02.c row 0040 has been changed (row made abstract, rather than identical to row 0040) removing the identity between every cell in row 0030 and the corresponding cell in row 0040. Cells 0210 and 0220 </w:t>
      </w:r>
      <w:r>
        <w:lastRenderedPageBreak/>
        <w:t>in row 0040 have been de-activated (</w:t>
      </w:r>
      <w:r w:rsidR="00FD2B9B">
        <w:t>‘</w:t>
      </w:r>
      <w:r>
        <w:t>greyed</w:t>
      </w:r>
      <w:r w:rsidR="00FD2B9B">
        <w:t>’</w:t>
      </w:r>
      <w:r>
        <w:t>) and in row 0030 activated (</w:t>
      </w:r>
      <w:r w:rsidR="00FD2B9B">
        <w:t>‘</w:t>
      </w:r>
      <w:r>
        <w:t>un</w:t>
      </w:r>
      <w:r w:rsidR="00FD2B9B">
        <w:t>-</w:t>
      </w:r>
      <w:r>
        <w:t>greyed</w:t>
      </w:r>
      <w:r w:rsidR="00FD2B9B">
        <w:t>’</w:t>
      </w:r>
      <w:r>
        <w:t>). The net effect is to allow the reporting of these</w:t>
      </w:r>
      <w:r w:rsidR="00FD2B9B">
        <w:t xml:space="preserve"> data points with the modelling/data point versions </w:t>
      </w:r>
      <w:r>
        <w:t xml:space="preserve">indicated in the original DPM for 2.8, although not in the cells currently indicated in the ITS. The ITS may be adjusted to align with the 2.8.1 DPM and Taxonomy before adoption by the commission. If not however </w:t>
      </w:r>
      <w:r w:rsidRPr="00537844">
        <w:rPr>
          <w:b/>
        </w:rPr>
        <w:t>reporters should for submission purposes enter the values indicated in the ITS as required in C 32.02.c r0040 c0210 and C</w:t>
      </w:r>
      <w:r w:rsidR="00E8365D">
        <w:rPr>
          <w:b/>
        </w:rPr>
        <w:t> </w:t>
      </w:r>
      <w:r w:rsidRPr="00537844">
        <w:rPr>
          <w:b/>
        </w:rPr>
        <w:t>32.02.c r0040 c0220 instead in C 32.02.c r</w:t>
      </w:r>
      <w:r w:rsidR="00E8365D" w:rsidRPr="00537844">
        <w:rPr>
          <w:b/>
        </w:rPr>
        <w:t>003</w:t>
      </w:r>
      <w:r w:rsidRPr="00537844">
        <w:rPr>
          <w:b/>
        </w:rPr>
        <w:t>0 c0210 and C 32.02.c r00</w:t>
      </w:r>
      <w:r w:rsidR="00E8365D">
        <w:rPr>
          <w:b/>
        </w:rPr>
        <w:t>3</w:t>
      </w:r>
      <w:r w:rsidRPr="00537844">
        <w:rPr>
          <w:b/>
        </w:rPr>
        <w:t>0 c0220 respectively</w:t>
      </w:r>
      <w:r>
        <w:t>.</w:t>
      </w:r>
    </w:p>
    <w:p w14:paraId="3F7F027C" w14:textId="42163CF1" w:rsidR="00E8365D" w:rsidRPr="00244529" w:rsidRDefault="00E8365D" w:rsidP="00537844">
      <w:pPr>
        <w:pStyle w:val="SQL"/>
      </w:pPr>
      <w:r>
        <w:t>See accompanying DPM-79.sql</w:t>
      </w:r>
    </w:p>
    <w:p w14:paraId="1EC5AAAE" w14:textId="1C269B0B" w:rsidR="00AA683D" w:rsidRDefault="00AA683D" w:rsidP="00494F7F">
      <w:pPr>
        <w:pStyle w:val="body"/>
        <w:numPr>
          <w:ilvl w:val="0"/>
          <w:numId w:val="35"/>
        </w:numPr>
      </w:pPr>
      <w:r>
        <w:t>[DPM-</w:t>
      </w:r>
      <w:r w:rsidR="00721ADF">
        <w:t>80,</w:t>
      </w:r>
      <w:r w:rsidR="00E8365D">
        <w:t xml:space="preserve"> </w:t>
      </w:r>
      <w:r w:rsidR="00721ADF">
        <w:t>DPM-</w:t>
      </w:r>
      <w:r>
        <w:t xml:space="preserve">82] </w:t>
      </w:r>
      <w:r w:rsidR="003156DA" w:rsidRPr="00537844">
        <w:t xml:space="preserve">Changes to data type of </w:t>
      </w:r>
      <w:r>
        <w:t>four</w:t>
      </w:r>
      <w:r w:rsidRPr="00537844">
        <w:t xml:space="preserve"> metrics first and only used i</w:t>
      </w:r>
      <w:r w:rsidR="003156DA" w:rsidRPr="00537844">
        <w:t>n 2.8.0</w:t>
      </w:r>
      <w:r w:rsidRPr="00537844">
        <w:t xml:space="preserve"> (notionally retrospective)</w:t>
      </w:r>
      <w:r w:rsidR="00F741B1">
        <w:t xml:space="preserve"> to align with ITS descriptions of fields</w:t>
      </w:r>
      <w:r w:rsidR="00E8365D">
        <w:t xml:space="preserve">. </w:t>
      </w:r>
      <w:r w:rsidR="00FD2B9B">
        <w:rPr>
          <w:b/>
        </w:rPr>
        <w:t>Changes to producer/consumer data mappings will be required</w:t>
      </w:r>
    </w:p>
    <w:tbl>
      <w:tblPr>
        <w:tblStyle w:val="EBAtable"/>
        <w:tblW w:w="5000" w:type="pct"/>
        <w:tblLook w:val="04A0" w:firstRow="1" w:lastRow="0" w:firstColumn="1" w:lastColumn="0" w:noHBand="0" w:noVBand="1"/>
      </w:tblPr>
      <w:tblGrid>
        <w:gridCol w:w="3272"/>
        <w:gridCol w:w="1612"/>
        <w:gridCol w:w="1701"/>
        <w:gridCol w:w="2490"/>
      </w:tblGrid>
      <w:tr w:rsidR="00AA683D" w14:paraId="5D847962" w14:textId="77777777" w:rsidTr="00537844">
        <w:trPr>
          <w:cnfStyle w:val="100000000000" w:firstRow="1" w:lastRow="0" w:firstColumn="0" w:lastColumn="0" w:oddVBand="0" w:evenVBand="0" w:oddHBand="0" w:evenHBand="0" w:firstRowFirstColumn="0" w:firstRowLastColumn="0" w:lastRowFirstColumn="0" w:lastRowLastColumn="0"/>
        </w:trPr>
        <w:tc>
          <w:tcPr>
            <w:tcW w:w="1803" w:type="pct"/>
          </w:tcPr>
          <w:p w14:paraId="0876399F" w14:textId="1776BAC5" w:rsidR="00AA683D" w:rsidRPr="00537844" w:rsidRDefault="00AA683D" w:rsidP="00AA683D">
            <w:pPr>
              <w:pStyle w:val="body"/>
              <w:rPr>
                <w:b/>
              </w:rPr>
            </w:pPr>
            <w:r w:rsidRPr="00537844">
              <w:rPr>
                <w:b/>
              </w:rPr>
              <w:t>Label</w:t>
            </w:r>
          </w:p>
        </w:tc>
        <w:tc>
          <w:tcPr>
            <w:tcW w:w="888" w:type="pct"/>
          </w:tcPr>
          <w:p w14:paraId="3A8D4920" w14:textId="6614F2C0" w:rsidR="00AA683D" w:rsidRPr="00537844" w:rsidRDefault="00AA683D" w:rsidP="00AA683D">
            <w:pPr>
              <w:pStyle w:val="body"/>
              <w:rPr>
                <w:b/>
              </w:rPr>
            </w:pPr>
            <w:r w:rsidRPr="00537844">
              <w:rPr>
                <w:b/>
              </w:rPr>
              <w:t>Used In</w:t>
            </w:r>
          </w:p>
        </w:tc>
        <w:tc>
          <w:tcPr>
            <w:tcW w:w="937" w:type="pct"/>
          </w:tcPr>
          <w:p w14:paraId="593B2B96" w14:textId="2ECA5E59" w:rsidR="00AA683D" w:rsidRPr="00537844" w:rsidRDefault="00AA683D" w:rsidP="00AA683D">
            <w:pPr>
              <w:pStyle w:val="body"/>
              <w:rPr>
                <w:b/>
              </w:rPr>
            </w:pPr>
            <w:r w:rsidRPr="00537844">
              <w:rPr>
                <w:b/>
              </w:rPr>
              <w:t>Code</w:t>
            </w:r>
          </w:p>
        </w:tc>
        <w:tc>
          <w:tcPr>
            <w:tcW w:w="1372" w:type="pct"/>
          </w:tcPr>
          <w:p w14:paraId="4E0406F6" w14:textId="5CD24733" w:rsidR="00AA683D" w:rsidRPr="00537844" w:rsidRDefault="00AA683D" w:rsidP="00AA683D">
            <w:pPr>
              <w:pStyle w:val="body"/>
              <w:rPr>
                <w:b/>
              </w:rPr>
            </w:pPr>
            <w:r w:rsidRPr="00537844">
              <w:rPr>
                <w:b/>
              </w:rPr>
              <w:t>Type</w:t>
            </w:r>
          </w:p>
        </w:tc>
      </w:tr>
      <w:tr w:rsidR="00AA683D" w14:paraId="7840DF4E" w14:textId="77777777" w:rsidTr="00537844">
        <w:tc>
          <w:tcPr>
            <w:tcW w:w="1803" w:type="pct"/>
          </w:tcPr>
          <w:p w14:paraId="3E3194C5" w14:textId="187C8BB4" w:rsidR="00AA683D" w:rsidRDefault="00AA683D" w:rsidP="00AA683D">
            <w:pPr>
              <w:pStyle w:val="body"/>
            </w:pPr>
            <w:r>
              <w:rPr>
                <w:lang w:val="en-GB"/>
              </w:rPr>
              <w:t>Co</w:t>
            </w:r>
            <w:r w:rsidRPr="00244529">
              <w:rPr>
                <w:lang w:val="en-GB"/>
              </w:rPr>
              <w:t>ncentrated position.Amount</w:t>
            </w:r>
          </w:p>
        </w:tc>
        <w:tc>
          <w:tcPr>
            <w:tcW w:w="888" w:type="pct"/>
          </w:tcPr>
          <w:p w14:paraId="0F252030" w14:textId="4A4EF03A" w:rsidR="00AA683D" w:rsidRDefault="00721ADF" w:rsidP="00AA683D">
            <w:pPr>
              <w:pStyle w:val="body"/>
            </w:pPr>
            <w:r>
              <w:t>C 32.04 c0040</w:t>
            </w:r>
          </w:p>
        </w:tc>
        <w:tc>
          <w:tcPr>
            <w:tcW w:w="937" w:type="pct"/>
          </w:tcPr>
          <w:p w14:paraId="1E508404" w14:textId="6AEE7602" w:rsidR="00AA683D" w:rsidRDefault="00AA683D" w:rsidP="00AA683D">
            <w:pPr>
              <w:pStyle w:val="body"/>
            </w:pPr>
            <w:r w:rsidRPr="00244529">
              <w:rPr>
                <w:lang w:val="en-GB"/>
              </w:rPr>
              <w:t>mi551 -&gt; ri551</w:t>
            </w:r>
          </w:p>
        </w:tc>
        <w:tc>
          <w:tcPr>
            <w:tcW w:w="1372" w:type="pct"/>
          </w:tcPr>
          <w:p w14:paraId="11E5583C" w14:textId="4E438C26" w:rsidR="00AA683D" w:rsidRDefault="00AA683D" w:rsidP="00AA683D">
            <w:pPr>
              <w:pStyle w:val="body"/>
            </w:pPr>
            <w:r>
              <w:t>monetary-&gt;decimal</w:t>
            </w:r>
          </w:p>
        </w:tc>
      </w:tr>
      <w:tr w:rsidR="00AA683D" w14:paraId="366B548C" w14:textId="77777777" w:rsidTr="00537844">
        <w:tc>
          <w:tcPr>
            <w:tcW w:w="1803" w:type="pct"/>
          </w:tcPr>
          <w:p w14:paraId="6BC3B6C2" w14:textId="6B869A6C" w:rsidR="00AA683D" w:rsidRDefault="00AA683D">
            <w:pPr>
              <w:pStyle w:val="body"/>
            </w:pPr>
            <w:r w:rsidRPr="00244529">
              <w:rPr>
                <w:lang w:val="en-GB"/>
              </w:rPr>
              <w:t>Concentrated position.</w:t>
            </w:r>
            <w:r w:rsidR="00D36822">
              <w:rPr>
                <w:lang w:val="en-GB"/>
              </w:rPr>
              <w:t>Unit</w:t>
            </w:r>
          </w:p>
        </w:tc>
        <w:tc>
          <w:tcPr>
            <w:tcW w:w="888" w:type="pct"/>
          </w:tcPr>
          <w:p w14:paraId="4E472165" w14:textId="253919E0" w:rsidR="00AA683D" w:rsidRDefault="00721ADF">
            <w:pPr>
              <w:pStyle w:val="body"/>
            </w:pPr>
            <w:r>
              <w:t>C 32.04 c0050</w:t>
            </w:r>
          </w:p>
        </w:tc>
        <w:tc>
          <w:tcPr>
            <w:tcW w:w="937" w:type="pct"/>
          </w:tcPr>
          <w:p w14:paraId="19D8EF58" w14:textId="627BD212" w:rsidR="00AA683D" w:rsidRDefault="00AA683D" w:rsidP="00AA683D">
            <w:pPr>
              <w:pStyle w:val="body"/>
            </w:pPr>
            <w:r w:rsidRPr="00244529">
              <w:rPr>
                <w:lang w:val="en-GB"/>
              </w:rPr>
              <w:t>mi552 -&gt; si552</w:t>
            </w:r>
          </w:p>
        </w:tc>
        <w:tc>
          <w:tcPr>
            <w:tcW w:w="1372" w:type="pct"/>
          </w:tcPr>
          <w:p w14:paraId="3262B9AB" w14:textId="6DDA377B" w:rsidR="00AA683D" w:rsidRDefault="00AA683D" w:rsidP="00AA683D">
            <w:pPr>
              <w:pStyle w:val="body"/>
            </w:pPr>
            <w:r>
              <w:t>monetary-&gt;string</w:t>
            </w:r>
          </w:p>
        </w:tc>
      </w:tr>
      <w:tr w:rsidR="00AA683D" w14:paraId="2FD728C6" w14:textId="77777777" w:rsidTr="00537844">
        <w:tc>
          <w:tcPr>
            <w:tcW w:w="1803" w:type="pct"/>
          </w:tcPr>
          <w:p w14:paraId="3965D182" w14:textId="6A6EA4CE" w:rsidR="00AA683D" w:rsidRPr="00244529" w:rsidRDefault="00AA683D" w:rsidP="00AA683D">
            <w:pPr>
              <w:pStyle w:val="body"/>
            </w:pPr>
            <w:r>
              <w:rPr>
                <w:lang w:val="en-GB"/>
              </w:rPr>
              <w:t>Prudent exit period</w:t>
            </w:r>
          </w:p>
        </w:tc>
        <w:tc>
          <w:tcPr>
            <w:tcW w:w="888" w:type="pct"/>
          </w:tcPr>
          <w:p w14:paraId="12234BF6" w14:textId="5B39361C" w:rsidR="00AA683D" w:rsidRDefault="00721ADF" w:rsidP="00AA683D">
            <w:pPr>
              <w:pStyle w:val="body"/>
            </w:pPr>
            <w:r>
              <w:t>C 32.04 c0070</w:t>
            </w:r>
          </w:p>
        </w:tc>
        <w:tc>
          <w:tcPr>
            <w:tcW w:w="937" w:type="pct"/>
          </w:tcPr>
          <w:p w14:paraId="6F25C6C6" w14:textId="5FEA3621" w:rsidR="00AA683D" w:rsidRDefault="00AA683D" w:rsidP="00AA683D">
            <w:pPr>
              <w:pStyle w:val="body"/>
            </w:pPr>
            <w:r>
              <w:t>mi553 -&gt; ii553</w:t>
            </w:r>
          </w:p>
        </w:tc>
        <w:tc>
          <w:tcPr>
            <w:tcW w:w="1372" w:type="pct"/>
          </w:tcPr>
          <w:p w14:paraId="174792CB" w14:textId="50BA9FF6" w:rsidR="00AA683D" w:rsidRDefault="00AA683D" w:rsidP="00AA683D">
            <w:pPr>
              <w:pStyle w:val="body"/>
            </w:pPr>
            <w:r>
              <w:t>monetary-&gt;integer</w:t>
            </w:r>
          </w:p>
        </w:tc>
      </w:tr>
      <w:tr w:rsidR="00AA683D" w14:paraId="1D8E3718" w14:textId="77777777" w:rsidTr="00537844">
        <w:trPr>
          <w:trHeight w:val="342"/>
        </w:trPr>
        <w:tc>
          <w:tcPr>
            <w:tcW w:w="1803" w:type="pct"/>
          </w:tcPr>
          <w:p w14:paraId="36FDEF41" w14:textId="54BE018A" w:rsidR="00AA683D" w:rsidRPr="00244529" w:rsidRDefault="00AA683D" w:rsidP="00AA683D">
            <w:pPr>
              <w:pStyle w:val="body"/>
            </w:pPr>
            <w:r>
              <w:t>IPV Coverage (Output Testing)</w:t>
            </w:r>
          </w:p>
        </w:tc>
        <w:tc>
          <w:tcPr>
            <w:tcW w:w="888" w:type="pct"/>
          </w:tcPr>
          <w:p w14:paraId="46D05579" w14:textId="1C14987C" w:rsidR="00AA683D" w:rsidRDefault="00AA683D" w:rsidP="00AA683D">
            <w:pPr>
              <w:pStyle w:val="body"/>
            </w:pPr>
            <w:r>
              <w:t>C 32.03 c0120</w:t>
            </w:r>
          </w:p>
        </w:tc>
        <w:tc>
          <w:tcPr>
            <w:tcW w:w="937" w:type="pct"/>
          </w:tcPr>
          <w:p w14:paraId="416BDA06" w14:textId="1E867F6F" w:rsidR="00AA683D" w:rsidRDefault="00AA683D" w:rsidP="00AA683D">
            <w:pPr>
              <w:pStyle w:val="body"/>
            </w:pPr>
            <w:r>
              <w:t>mi554 -&gt; pi554</w:t>
            </w:r>
          </w:p>
        </w:tc>
        <w:tc>
          <w:tcPr>
            <w:tcW w:w="1372" w:type="pct"/>
          </w:tcPr>
          <w:p w14:paraId="6197F491" w14:textId="1CD566B0" w:rsidR="00AA683D" w:rsidRDefault="00AA683D">
            <w:pPr>
              <w:pStyle w:val="body"/>
            </w:pPr>
            <w:r>
              <w:t>monetary-&gt;percentage</w:t>
            </w:r>
          </w:p>
        </w:tc>
      </w:tr>
    </w:tbl>
    <w:p w14:paraId="11DEA090" w14:textId="775B5EA1" w:rsidR="003156DA" w:rsidRPr="00AA683D" w:rsidRDefault="00721ADF" w:rsidP="00537844">
      <w:pPr>
        <w:pStyle w:val="SQL"/>
      </w:pPr>
      <w:r>
        <w:t>See accompanying DPM-82.sql</w:t>
      </w:r>
    </w:p>
    <w:p w14:paraId="35E1EAF6" w14:textId="334951B0" w:rsidR="00F741B1" w:rsidRDefault="00F741B1" w:rsidP="00494F7F">
      <w:pPr>
        <w:pStyle w:val="body"/>
        <w:numPr>
          <w:ilvl w:val="0"/>
          <w:numId w:val="35"/>
        </w:numPr>
      </w:pPr>
      <w:r>
        <w:t xml:space="preserve">[DPM-81] </w:t>
      </w:r>
      <w:r w:rsidR="003156DA" w:rsidRPr="00537844">
        <w:t>Additional of dimension RAC “</w:t>
      </w:r>
      <w:r w:rsidRPr="00F741B1">
        <w:t>Concentrated positions AVA Rank</w:t>
      </w:r>
      <w:r w:rsidR="003156DA" w:rsidRPr="00537844">
        <w:t>”, change table C 32.04 to use this as the key value identifier on the y-axis (changes all data points on C 32.04)</w:t>
      </w:r>
      <w:r>
        <w:t>, leaving dimension RAN (now labelled “</w:t>
      </w:r>
      <w:r w:rsidRPr="00F741B1">
        <w:t>Model Risk AVA Rank</w:t>
      </w:r>
      <w:r>
        <w:t>”) to be used only on the y axis of table C 32.03</w:t>
      </w:r>
      <w:r w:rsidR="003156DA" w:rsidRPr="00537844">
        <w:t>.</w:t>
      </w:r>
      <w:r>
        <w:t xml:space="preserve"> This removes the incorrect identity between columns “Risk Category” and “Product” on tables C 32.03 and C 32.04 (the sets of rows on the two tables are unrelated logically).</w:t>
      </w:r>
      <w:r w:rsidR="00E8365D">
        <w:t xml:space="preserve"> </w:t>
      </w:r>
      <w:r w:rsidR="00FD2B9B">
        <w:rPr>
          <w:b/>
        </w:rPr>
        <w:t>Changes to producer/consumer data mappings will be required</w:t>
      </w:r>
      <w:r w:rsidR="00E8365D">
        <w:rPr>
          <w:b/>
        </w:rPr>
        <w:t>.</w:t>
      </w:r>
    </w:p>
    <w:p w14:paraId="24C26B50" w14:textId="1A116460" w:rsidR="003156DA" w:rsidRPr="00AA683D" w:rsidRDefault="00F741B1" w:rsidP="00537844">
      <w:pPr>
        <w:pStyle w:val="SQL"/>
      </w:pPr>
      <w:r>
        <w:t>See accompanying DPM-81.sql</w:t>
      </w:r>
    </w:p>
    <w:p w14:paraId="3C153F82" w14:textId="515A7D83" w:rsidR="003156DA" w:rsidRPr="00AA683D" w:rsidRDefault="003156DA" w:rsidP="003156DA">
      <w:pPr>
        <w:pStyle w:val="SQL"/>
        <w:ind w:left="0"/>
      </w:pPr>
    </w:p>
    <w:p w14:paraId="2E097AE5" w14:textId="066C7FBE" w:rsidR="003156DA" w:rsidRPr="00537844" w:rsidRDefault="003156DA" w:rsidP="00537844">
      <w:pPr>
        <w:pStyle w:val="Titlelevel4"/>
      </w:pPr>
      <w:r w:rsidRPr="00537844">
        <w:t>Resolution</w:t>
      </w:r>
    </w:p>
    <w:p w14:paraId="0B6D568C" w14:textId="58DA3D7A" w:rsidR="004D1E6D" w:rsidRDefault="00FD2B9B" w:rsidP="00494F7F">
      <w:pPr>
        <w:pStyle w:val="body"/>
        <w:numPr>
          <w:ilvl w:val="0"/>
          <w:numId w:val="35"/>
        </w:numPr>
        <w:rPr>
          <w:b/>
        </w:rPr>
      </w:pPr>
      <w:r>
        <w:t xml:space="preserve">[DPM-78] At SRB request add an additional column c0021 (labelled “Column”) to template T 03.01 to be used to facilitate reconciliation with the aggregate template (T 01.00). </w:t>
      </w:r>
      <w:r w:rsidRPr="00537844">
        <w:rPr>
          <w:b/>
        </w:rPr>
        <w:t>Changes to producer/consumer data mappings will be required.</w:t>
      </w:r>
    </w:p>
    <w:p w14:paraId="477564EF" w14:textId="5BF6B094" w:rsidR="00152825" w:rsidRPr="00152825" w:rsidRDefault="00152825" w:rsidP="00537844">
      <w:pPr>
        <w:pStyle w:val="SQL"/>
      </w:pPr>
      <w:r>
        <w:t>See accompanying DPM-81.sql</w:t>
      </w:r>
    </w:p>
    <w:p w14:paraId="2CA00170" w14:textId="52FB8026" w:rsidR="003156DA" w:rsidRPr="00537844" w:rsidRDefault="003156DA" w:rsidP="00537844">
      <w:pPr>
        <w:pStyle w:val="Titlelevel3"/>
      </w:pPr>
      <w:r w:rsidRPr="00537844">
        <w:lastRenderedPageBreak/>
        <w:t>Non-structural (instance compatible)</w:t>
      </w:r>
    </w:p>
    <w:p w14:paraId="57DB3DCF" w14:textId="20993F03" w:rsidR="004D1E6D" w:rsidRPr="00537844" w:rsidRDefault="004D1E6D" w:rsidP="00537844">
      <w:pPr>
        <w:pStyle w:val="Titlelevel4"/>
      </w:pPr>
      <w:r w:rsidRPr="00537844">
        <w:t>Validation rules</w:t>
      </w:r>
    </w:p>
    <w:p w14:paraId="44FC5861" w14:textId="425D25A6" w:rsidR="00666E44" w:rsidRPr="00AA683D" w:rsidRDefault="00C414E8" w:rsidP="00494F7F">
      <w:pPr>
        <w:pStyle w:val="body"/>
        <w:numPr>
          <w:ilvl w:val="0"/>
          <w:numId w:val="35"/>
        </w:numPr>
      </w:pPr>
      <w:r w:rsidRPr="00AA683D">
        <w:t>[XBRL</w:t>
      </w:r>
      <w:r w:rsidR="00666E44" w:rsidRPr="00AA683D">
        <w:t>-74] Correct XBRL implementation of (many) validation rules that were not using interval arithmetic where they should have been</w:t>
      </w:r>
      <w:r w:rsidR="009A64F1">
        <w:t xml:space="preserve">. </w:t>
      </w:r>
    </w:p>
    <w:p w14:paraId="6A196764" w14:textId="25B84EF1" w:rsidR="00F137C7" w:rsidRPr="00AA683D" w:rsidRDefault="00C414E8" w:rsidP="00494F7F">
      <w:pPr>
        <w:pStyle w:val="body"/>
        <w:numPr>
          <w:ilvl w:val="0"/>
          <w:numId w:val="35"/>
        </w:numPr>
      </w:pPr>
      <w:r w:rsidRPr="00AA683D">
        <w:t>[XBR</w:t>
      </w:r>
      <w:r w:rsidR="00F137C7" w:rsidRPr="00AA683D">
        <w:t>L-74]</w:t>
      </w:r>
      <w:r w:rsidR="00666E44" w:rsidRPr="00AA683D">
        <w:t xml:space="preserve"> (also) C</w:t>
      </w:r>
      <w:r w:rsidR="00F137C7" w:rsidRPr="00AA683D">
        <w:t xml:space="preserve">orrect interval arithmetic approach </w:t>
      </w:r>
      <w:r w:rsidR="00D13234" w:rsidRPr="00AA683D">
        <w:t xml:space="preserve">indication </w:t>
      </w:r>
      <w:r w:rsidR="00F137C7" w:rsidRPr="00AA683D">
        <w:t>for 16 Resolution rules :</w:t>
      </w:r>
    </w:p>
    <w:p w14:paraId="128ECB4F" w14:textId="14C0F314" w:rsidR="00F137C7" w:rsidRPr="00537844" w:rsidRDefault="00F137C7" w:rsidP="00537844">
      <w:pPr>
        <w:pStyle w:val="SQL"/>
      </w:pPr>
      <w:r w:rsidRPr="00537844">
        <w:t>UPDATE ValidationRule SET ArithmeticApproach = "Not Applicable"</w:t>
      </w:r>
    </w:p>
    <w:p w14:paraId="0B1A474E" w14:textId="023D2154" w:rsidR="00F137C7" w:rsidRPr="00537844" w:rsidRDefault="00F137C7" w:rsidP="00537844">
      <w:pPr>
        <w:pStyle w:val="SQL"/>
      </w:pPr>
      <w:r w:rsidRPr="00537844">
        <w:t>WHERE ValidationCode</w:t>
      </w:r>
    </w:p>
    <w:p w14:paraId="0A2E3842" w14:textId="77777777" w:rsidR="00F137C7" w:rsidRPr="00537844" w:rsidRDefault="00F137C7" w:rsidP="00537844">
      <w:pPr>
        <w:pStyle w:val="SQL"/>
      </w:pPr>
      <w:r w:rsidRPr="00537844">
        <w:t>In ('v6444_m','v6445_m','v6446_m','v6447_m','v6453_m','v6458_m','v6459_m','v6460_m',</w:t>
      </w:r>
    </w:p>
    <w:p w14:paraId="116B07FD" w14:textId="68CFB701" w:rsidR="00F137C7" w:rsidRPr="00537844" w:rsidRDefault="00F137C7" w:rsidP="00537844">
      <w:pPr>
        <w:pStyle w:val="SQL"/>
      </w:pPr>
      <w:r w:rsidRPr="00537844">
        <w:t>'v6461_m','v6462_m','v6463_m','v6464_m','v6465_m','v6466_m','v6467_m','v6468_m');</w:t>
      </w:r>
    </w:p>
    <w:p w14:paraId="059C0DF8" w14:textId="7E6CC76B" w:rsidR="004D1E6D" w:rsidRPr="00AA683D" w:rsidRDefault="004D1E6D" w:rsidP="00494F7F">
      <w:pPr>
        <w:pStyle w:val="body"/>
        <w:numPr>
          <w:ilvl w:val="0"/>
          <w:numId w:val="35"/>
        </w:numPr>
      </w:pPr>
      <w:r w:rsidRPr="00AA683D">
        <w:t>[XBRL-76] Address concerns with custom functions in error-formatting.xml in XBRL taxonomy which were using a non-spec compliant data type, and insufficiently robust QName comparison approach.</w:t>
      </w:r>
    </w:p>
    <w:p w14:paraId="2E2B5127" w14:textId="04B21A75" w:rsidR="00BE3407" w:rsidRPr="00AA683D" w:rsidRDefault="00BE3407" w:rsidP="00494F7F">
      <w:pPr>
        <w:pStyle w:val="body"/>
        <w:numPr>
          <w:ilvl w:val="0"/>
          <w:numId w:val="35"/>
        </w:numPr>
      </w:pPr>
      <w:r w:rsidRPr="00AA683D">
        <w:t xml:space="preserve">[DPM-83] </w:t>
      </w:r>
      <w:r w:rsidRPr="00537844">
        <w:rPr>
          <w:b/>
        </w:rPr>
        <w:t>Update policy content of validation rules</w:t>
      </w:r>
      <w:r w:rsidRPr="00AA683D">
        <w:t xml:space="preserve"> – see accompanying spreadsheet for details. Changed rules are: v0641_m, v2707_m, v3129_m, v4012_a, v4019_a, v4025_a, v4576_i, v4577_i, v4578_i, v4759_m, v4774_m, v4786_m, v4792_m, v5016_s, v5440_m, v5441_m, v5442_m, v5443_m, v5444_m, v5445_m, v5446_m, v5447_m, v5468_m, v5548_h, v5739_h, v5839_m, v6019_m, v6053_m, v6336_m, v6339_m, e6450_e, v6519_c, v6576_s, v7248_a, v7319_m, v7320_m, v7321_n, v7322_n </w:t>
      </w:r>
    </w:p>
    <w:p w14:paraId="4E62B157" w14:textId="15FE3B5B" w:rsidR="004D1E6D" w:rsidRPr="00537844" w:rsidRDefault="004D1E6D" w:rsidP="00537844">
      <w:pPr>
        <w:pStyle w:val="Titlelevel4"/>
      </w:pPr>
      <w:r w:rsidRPr="00537844">
        <w:t>DPM DB data model</w:t>
      </w:r>
    </w:p>
    <w:p w14:paraId="37A8D406" w14:textId="77777777" w:rsidR="004D1E6D" w:rsidRPr="00AA683D" w:rsidRDefault="004D1E6D" w:rsidP="00494F7F">
      <w:pPr>
        <w:pStyle w:val="body"/>
        <w:numPr>
          <w:ilvl w:val="0"/>
          <w:numId w:val="35"/>
        </w:numPr>
      </w:pPr>
      <w:r w:rsidRPr="00AA683D">
        <w:t>[DPM-70] Correction of CodeDomainID for Metric ei635 (metricID 6491) from 600 to 400 (ZZ to TA) in DPM Database and resulting correction of Z 10.02 annotated table layout:</w:t>
      </w:r>
    </w:p>
    <w:p w14:paraId="71A91524" w14:textId="3A5D4ACB" w:rsidR="004D1E6D" w:rsidRPr="00537844" w:rsidRDefault="004D1E6D" w:rsidP="00537844">
      <w:pPr>
        <w:pStyle w:val="SQL"/>
      </w:pPr>
      <w:r w:rsidRPr="00537844">
        <w:t>UPDATE metric SET codedomainid = 400 WHERE metricid = 6491;</w:t>
      </w:r>
    </w:p>
    <w:p w14:paraId="7D4D4289" w14:textId="77777777" w:rsidR="004D1E6D" w:rsidRPr="00AA683D" w:rsidRDefault="004D1E6D" w:rsidP="00494F7F">
      <w:pPr>
        <w:pStyle w:val="body"/>
        <w:numPr>
          <w:ilvl w:val="0"/>
          <w:numId w:val="35"/>
        </w:numPr>
      </w:pPr>
      <w:r w:rsidRPr="00AA683D">
        <w:t>[DPM-77] Correct FromDate and ToDate fields for 2.8 DataPointVersion changes (where they were set to 9999-12-31).</w:t>
      </w:r>
    </w:p>
    <w:p w14:paraId="17FE77B6" w14:textId="77777777" w:rsidR="004D1E6D" w:rsidRPr="00AA683D" w:rsidRDefault="004D1E6D" w:rsidP="004D1E6D">
      <w:pPr>
        <w:pStyle w:val="SQL"/>
      </w:pPr>
      <w:r w:rsidRPr="00AA683D">
        <w:t>Update DataPointVersion set ToDate=CDate('9999-12-31') where ToDate=CDate('2018-12-30');</w:t>
      </w:r>
    </w:p>
    <w:p w14:paraId="18433100" w14:textId="77777777" w:rsidR="004D1E6D" w:rsidRPr="00AA683D" w:rsidRDefault="004D1E6D" w:rsidP="004D1E6D">
      <w:pPr>
        <w:pStyle w:val="SQL"/>
      </w:pPr>
      <w:r w:rsidRPr="00AA683D">
        <w:t>Update DataPointVersion set FromDate=CDate('9999-12-31') where FromDate=CDate('2018-12-31');</w:t>
      </w:r>
    </w:p>
    <w:p w14:paraId="280B2796" w14:textId="77777777" w:rsidR="004D1E6D" w:rsidRPr="00537844" w:rsidRDefault="004D1E6D" w:rsidP="00537844">
      <w:pPr>
        <w:pStyle w:val="SQL"/>
      </w:pPr>
    </w:p>
    <w:p w14:paraId="7ED961CF" w14:textId="06C8F0AB" w:rsidR="004D1E6D" w:rsidRPr="00AA683D" w:rsidRDefault="004D1E6D" w:rsidP="00537844">
      <w:pPr>
        <w:pStyle w:val="Titlelevel4"/>
      </w:pPr>
      <w:r w:rsidRPr="00AA683D">
        <w:t>Table layout</w:t>
      </w:r>
    </w:p>
    <w:p w14:paraId="03325F44" w14:textId="77777777" w:rsidR="004D1E6D" w:rsidRPr="00AA683D" w:rsidRDefault="004D1E6D" w:rsidP="00494F7F">
      <w:pPr>
        <w:pStyle w:val="body"/>
        <w:numPr>
          <w:ilvl w:val="0"/>
          <w:numId w:val="35"/>
        </w:numPr>
      </w:pPr>
      <w:r w:rsidRPr="00AA683D">
        <w:t>[DPM-68] Correction of erroneous column headings in T 01.00.b for columns 0121,0131,0141. Affects also table linkbase labels (t_01.00.b-lab-en.xml), and annotated templates:</w:t>
      </w:r>
    </w:p>
    <w:p w14:paraId="3E7D757E" w14:textId="77777777" w:rsidR="004D1E6D" w:rsidRPr="00AA683D" w:rsidRDefault="004D1E6D" w:rsidP="004D1E6D">
      <w:pPr>
        <w:pStyle w:val="SQL"/>
      </w:pPr>
      <w:r w:rsidRPr="00AA683D">
        <w:t>UPDATE AxisOrdinate</w:t>
      </w:r>
    </w:p>
    <w:p w14:paraId="6E1128AE" w14:textId="77777777" w:rsidR="004D1E6D" w:rsidRPr="00AA683D" w:rsidRDefault="004D1E6D" w:rsidP="004D1E6D">
      <w:pPr>
        <w:pStyle w:val="SQL"/>
      </w:pPr>
      <w:r w:rsidRPr="00AA683D">
        <w:t>SET AxisOrdinate.OrdinateLabel = 'Carrying amount'</w:t>
      </w:r>
    </w:p>
    <w:p w14:paraId="23529E1D" w14:textId="77777777" w:rsidR="004D1E6D" w:rsidRPr="00AA683D" w:rsidRDefault="004D1E6D" w:rsidP="004D1E6D">
      <w:pPr>
        <w:pStyle w:val="SQL"/>
        <w:ind w:left="0" w:firstLine="720"/>
      </w:pPr>
      <w:r w:rsidRPr="00AA683D">
        <w:t>WHERE AxisOrdinate.OrdinateID In (57270,57272,57274);</w:t>
      </w:r>
    </w:p>
    <w:p w14:paraId="03AC8360" w14:textId="77777777" w:rsidR="004D1E6D" w:rsidRPr="00537844" w:rsidRDefault="004D1E6D" w:rsidP="00537844">
      <w:pPr>
        <w:pStyle w:val="SQL"/>
      </w:pPr>
    </w:p>
    <w:p w14:paraId="7FFAF141" w14:textId="27D5C671" w:rsidR="00823904" w:rsidRPr="00AA683D" w:rsidRDefault="004D1E6D" w:rsidP="00494F7F">
      <w:pPr>
        <w:pStyle w:val="body"/>
        <w:numPr>
          <w:ilvl w:val="0"/>
          <w:numId w:val="35"/>
        </w:numPr>
      </w:pPr>
      <w:r w:rsidRPr="00AA683D">
        <w:lastRenderedPageBreak/>
        <w:t xml:space="preserve"> </w:t>
      </w:r>
      <w:r w:rsidR="00823904" w:rsidRPr="00AA683D">
        <w:t>[DPM-71</w:t>
      </w:r>
      <w:r w:rsidR="00721ADF">
        <w:t>,</w:t>
      </w:r>
      <w:r w:rsidR="00CE548F">
        <w:t xml:space="preserve"> </w:t>
      </w:r>
      <w:r w:rsidR="00721ADF">
        <w:t>DPM-</w:t>
      </w:r>
      <w:r w:rsidR="00D13234" w:rsidRPr="00AA683D">
        <w:t>76</w:t>
      </w:r>
      <w:r w:rsidR="00823904" w:rsidRPr="00AA683D">
        <w:t xml:space="preserve">] </w:t>
      </w:r>
      <w:r w:rsidRPr="00AA683D">
        <w:t xml:space="preserve">At SRB request </w:t>
      </w:r>
      <w:r w:rsidR="00823904" w:rsidRPr="00AA683D">
        <w:t xml:space="preserve">T04/5/6/7/8 remove “c013x   - Intragroup” (ZZ:x300) </w:t>
      </w:r>
      <w:r w:rsidR="00D13234" w:rsidRPr="00AA683D">
        <w:t xml:space="preserve">and “c014x   - Issuances under non-EU MS jurisdiction/law, excluding intra-group” </w:t>
      </w:r>
      <w:r w:rsidR="00823904" w:rsidRPr="00AA683D">
        <w:t>option</w:t>
      </w:r>
      <w:r w:rsidR="00D13234" w:rsidRPr="00AA683D">
        <w:t>s</w:t>
      </w:r>
      <w:r w:rsidR="00823904" w:rsidRPr="00AA683D">
        <w:t xml:space="preserve"> from “column” dropdown (templates</w:t>
      </w:r>
      <w:r w:rsidR="00D13234" w:rsidRPr="00AA683D">
        <w:t xml:space="preserve"> 4-8</w:t>
      </w:r>
      <w:r w:rsidR="00823904" w:rsidRPr="00AA683D">
        <w:t xml:space="preserve"> exclude intragroup items, which are instead reported in the T 03.0x templates)</w:t>
      </w:r>
      <w:r w:rsidR="00181537" w:rsidRPr="00AA683D">
        <w:t>. Functionally the member</w:t>
      </w:r>
      <w:r w:rsidR="00D13234" w:rsidRPr="00AA683D">
        <w:t>s</w:t>
      </w:r>
      <w:r w:rsidR="00181537" w:rsidRPr="00AA683D">
        <w:t xml:space="preserve"> x300 </w:t>
      </w:r>
      <w:r w:rsidR="00D13234" w:rsidRPr="00AA683D">
        <w:t xml:space="preserve">and x301 are </w:t>
      </w:r>
      <w:r w:rsidR="00181537" w:rsidRPr="00AA683D">
        <w:t xml:space="preserve">removed from </w:t>
      </w:r>
      <w:r w:rsidR="0009685C" w:rsidRPr="00AA683D">
        <w:t>hierarchy</w:t>
      </w:r>
      <w:r w:rsidR="00181537" w:rsidRPr="00AA683D">
        <w:t xml:space="preserve"> ZZ32.</w:t>
      </w:r>
      <w:r w:rsidR="00F95D50">
        <w:t xml:space="preserve"> Changes to producer/consumer data mappings are unlikely to be required, as these values would not in fact have been used based on the SRB instructions.</w:t>
      </w:r>
    </w:p>
    <w:p w14:paraId="5AA25AE7" w14:textId="082064B1" w:rsidR="00181537" w:rsidRPr="00AA683D" w:rsidRDefault="00181537" w:rsidP="00494F7F">
      <w:pPr>
        <w:pStyle w:val="SQL"/>
        <w:numPr>
          <w:ilvl w:val="1"/>
          <w:numId w:val="35"/>
        </w:numPr>
        <w:rPr>
          <w:rFonts w:asciiTheme="minorHAnsi" w:hAnsiTheme="minorHAnsi" w:cstheme="minorBidi"/>
          <w:sz w:val="22"/>
          <w:szCs w:val="24"/>
        </w:rPr>
      </w:pPr>
      <w:r w:rsidRPr="00AA683D">
        <w:rPr>
          <w:rFonts w:asciiTheme="minorHAnsi" w:hAnsiTheme="minorHAnsi" w:cstheme="minorBidi"/>
          <w:sz w:val="22"/>
          <w:szCs w:val="24"/>
        </w:rPr>
        <w:t>Change to annotated table layout  for these templates to remove c013x</w:t>
      </w:r>
      <w:r w:rsidR="00D13234" w:rsidRPr="00AA683D">
        <w:rPr>
          <w:rFonts w:asciiTheme="minorHAnsi" w:hAnsiTheme="minorHAnsi" w:cstheme="minorBidi"/>
          <w:sz w:val="22"/>
          <w:szCs w:val="24"/>
        </w:rPr>
        <w:t xml:space="preserve"> and c014x</w:t>
      </w:r>
      <w:r w:rsidRPr="00AA683D">
        <w:rPr>
          <w:rFonts w:asciiTheme="minorHAnsi" w:hAnsiTheme="minorHAnsi" w:cstheme="minorBidi"/>
          <w:sz w:val="22"/>
          <w:szCs w:val="24"/>
        </w:rPr>
        <w:t xml:space="preserve"> from the list, similar in dictionary file to remove from hierarchy ZZ32</w:t>
      </w:r>
    </w:p>
    <w:p w14:paraId="218646FB" w14:textId="626A3BC9" w:rsidR="00181537" w:rsidRPr="00AA683D" w:rsidRDefault="00181537" w:rsidP="00494F7F">
      <w:pPr>
        <w:pStyle w:val="SQL"/>
        <w:numPr>
          <w:ilvl w:val="1"/>
          <w:numId w:val="35"/>
        </w:numPr>
        <w:rPr>
          <w:rFonts w:asciiTheme="minorHAnsi" w:hAnsiTheme="minorHAnsi" w:cstheme="minorBidi"/>
          <w:sz w:val="22"/>
          <w:szCs w:val="24"/>
        </w:rPr>
      </w:pPr>
      <w:r w:rsidRPr="00AA683D">
        <w:rPr>
          <w:rFonts w:asciiTheme="minorHAnsi" w:hAnsiTheme="minorHAnsi" w:cstheme="minorBidi"/>
          <w:sz w:val="22"/>
          <w:szCs w:val="24"/>
        </w:rPr>
        <w:t xml:space="preserve">Change to www.eba.europa.eu\eu\fr\xbrl\crr\dict\dom\zz\hier-def.xml and hier-pre.xml to remove x300 </w:t>
      </w:r>
      <w:r w:rsidR="00D13234" w:rsidRPr="00AA683D">
        <w:rPr>
          <w:rFonts w:asciiTheme="minorHAnsi" w:hAnsiTheme="minorHAnsi" w:cstheme="minorBidi"/>
          <w:sz w:val="22"/>
          <w:szCs w:val="24"/>
        </w:rPr>
        <w:t xml:space="preserve">and x301 </w:t>
      </w:r>
      <w:r w:rsidRPr="00AA683D">
        <w:rPr>
          <w:rFonts w:asciiTheme="minorHAnsi" w:hAnsiTheme="minorHAnsi" w:cstheme="minorBidi"/>
          <w:sz w:val="22"/>
          <w:szCs w:val="24"/>
        </w:rPr>
        <w:t>from hierarchy ZZ32.</w:t>
      </w:r>
    </w:p>
    <w:p w14:paraId="5E6E1FEA" w14:textId="0546600E" w:rsidR="00181537" w:rsidRPr="00537844" w:rsidRDefault="00181537" w:rsidP="00494F7F">
      <w:pPr>
        <w:pStyle w:val="SQL"/>
        <w:numPr>
          <w:ilvl w:val="1"/>
          <w:numId w:val="35"/>
        </w:numPr>
      </w:pPr>
      <w:r w:rsidRPr="00AA683D">
        <w:rPr>
          <w:rFonts w:asciiTheme="minorHAnsi" w:hAnsiTheme="minorHAnsi" w:cstheme="minorBidi"/>
          <w:sz w:val="22"/>
          <w:szCs w:val="24"/>
        </w:rPr>
        <w:t xml:space="preserve">Change to validation rule v7248_a </w:t>
      </w:r>
      <w:r w:rsidR="00D13234" w:rsidRPr="00AA683D">
        <w:rPr>
          <w:rFonts w:asciiTheme="minorHAnsi" w:hAnsiTheme="minorHAnsi" w:cstheme="minorBidi"/>
          <w:sz w:val="22"/>
          <w:szCs w:val="24"/>
        </w:rPr>
        <w:t xml:space="preserve"> to remove the</w:t>
      </w:r>
      <w:r w:rsidRPr="00AA683D">
        <w:rPr>
          <w:rFonts w:asciiTheme="minorHAnsi" w:hAnsiTheme="minorHAnsi" w:cstheme="minorBidi"/>
          <w:sz w:val="22"/>
          <w:szCs w:val="24"/>
        </w:rPr>
        <w:t>s</w:t>
      </w:r>
      <w:r w:rsidR="00D13234" w:rsidRPr="00AA683D">
        <w:rPr>
          <w:rFonts w:asciiTheme="minorHAnsi" w:hAnsiTheme="minorHAnsi" w:cstheme="minorBidi"/>
          <w:sz w:val="22"/>
          <w:szCs w:val="24"/>
        </w:rPr>
        <w:t>e</w:t>
      </w:r>
      <w:r w:rsidRPr="00AA683D">
        <w:rPr>
          <w:rFonts w:asciiTheme="minorHAnsi" w:hAnsiTheme="minorHAnsi" w:cstheme="minorBidi"/>
          <w:sz w:val="22"/>
          <w:szCs w:val="24"/>
        </w:rPr>
        <w:t xml:space="preserve"> value</w:t>
      </w:r>
      <w:r w:rsidR="00D13234" w:rsidRPr="00AA683D">
        <w:rPr>
          <w:rFonts w:asciiTheme="minorHAnsi" w:hAnsiTheme="minorHAnsi" w:cstheme="minorBidi"/>
          <w:sz w:val="22"/>
          <w:szCs w:val="24"/>
        </w:rPr>
        <w:t>s</w:t>
      </w:r>
      <w:r w:rsidRPr="00AA683D">
        <w:rPr>
          <w:rFonts w:asciiTheme="minorHAnsi" w:hAnsiTheme="minorHAnsi" w:cstheme="minorBidi"/>
          <w:sz w:val="22"/>
          <w:szCs w:val="24"/>
        </w:rPr>
        <w:t xml:space="preserve"> from the list (affects XBRL files </w:t>
      </w:r>
      <w:r w:rsidRPr="00537844">
        <w:t>www.eba.europa.eu\eu\fr\xbrl\crr\fws\res\cp-2017-15\2018-03-31\val\vr-v7248_a*.*</w:t>
      </w:r>
      <w:r w:rsidRPr="00AA683D">
        <w:rPr>
          <w:rFonts w:asciiTheme="minorHAnsi" w:hAnsiTheme="minorHAnsi" w:cstheme="minorBidi"/>
          <w:sz w:val="22"/>
          <w:szCs w:val="24"/>
        </w:rPr>
        <w:t xml:space="preserve"> )</w:t>
      </w:r>
    </w:p>
    <w:p w14:paraId="101796CE" w14:textId="77777777" w:rsidR="00181537" w:rsidRPr="00537844" w:rsidRDefault="00181537" w:rsidP="00537844">
      <w:pPr>
        <w:pStyle w:val="SQL"/>
        <w:ind w:left="1080"/>
      </w:pPr>
    </w:p>
    <w:p w14:paraId="45E57D05" w14:textId="77777777" w:rsidR="00E9782E" w:rsidRPr="00AA683D" w:rsidRDefault="00E9782E" w:rsidP="00537844">
      <w:pPr>
        <w:pStyle w:val="SQL"/>
      </w:pPr>
      <w:r w:rsidRPr="00AA683D">
        <w:t>DELETE FROM hierarchynode WHERE hierarchyid = 12638 and memberid = 6729;</w:t>
      </w:r>
    </w:p>
    <w:p w14:paraId="0FF9F446" w14:textId="77777777" w:rsidR="00E9782E" w:rsidRPr="00AA683D" w:rsidRDefault="00E9782E" w:rsidP="00537844">
      <w:pPr>
        <w:pStyle w:val="SQL"/>
      </w:pPr>
      <w:r w:rsidRPr="00AA683D">
        <w:t xml:space="preserve">UPDATE Expression </w:t>
      </w:r>
    </w:p>
    <w:p w14:paraId="031CD18A" w14:textId="77777777" w:rsidR="00E9782E" w:rsidRPr="00AA683D" w:rsidRDefault="00E9782E" w:rsidP="00537844">
      <w:pPr>
        <w:pStyle w:val="SQL"/>
      </w:pPr>
      <w:r w:rsidRPr="00AA683D">
        <w:t>SET TableBasedFormula = Replace(TableBasedFormula,', [eba_ZZ:x300]',''),</w:t>
      </w:r>
    </w:p>
    <w:p w14:paraId="039F3FC7" w14:textId="77777777" w:rsidR="00E9782E" w:rsidRPr="00AA683D" w:rsidRDefault="00E9782E" w:rsidP="00537844">
      <w:pPr>
        <w:pStyle w:val="SQL"/>
      </w:pPr>
      <w:r w:rsidRPr="00AA683D">
        <w:t xml:space="preserve">    LogicalExpression = Replace(LogicalExpression,', [eba_ZZ:x300]',''),</w:t>
      </w:r>
    </w:p>
    <w:p w14:paraId="0F5E61F5" w14:textId="77777777" w:rsidR="00E9782E" w:rsidRPr="00AA683D" w:rsidRDefault="00E9782E" w:rsidP="00537844">
      <w:pPr>
        <w:pStyle w:val="SQL"/>
      </w:pPr>
      <w:r w:rsidRPr="00AA683D">
        <w:t xml:space="preserve">    ErrorMessage = Replace(ErrorMessage,', [c013x   - Intragroup]','')</w:t>
      </w:r>
    </w:p>
    <w:p w14:paraId="1F08E363" w14:textId="6BF70448" w:rsidR="00823904" w:rsidRPr="00537844" w:rsidRDefault="00E9782E" w:rsidP="00537844">
      <w:pPr>
        <w:pStyle w:val="SQL"/>
      </w:pPr>
      <w:r w:rsidRPr="00537844">
        <w:t>WHERE ExpressionID = (select expressionID from validationrule where validationcode = 'v7248_a')</w:t>
      </w:r>
      <w:r w:rsidR="00823904" w:rsidRPr="00537844">
        <w:t>;</w:t>
      </w:r>
    </w:p>
    <w:p w14:paraId="1B702CBE" w14:textId="77777777" w:rsidR="00D13234" w:rsidRPr="00AA683D" w:rsidRDefault="00D13234" w:rsidP="00D13234">
      <w:pPr>
        <w:pStyle w:val="SQL"/>
      </w:pPr>
      <w:r w:rsidRPr="00AA683D">
        <w:t>DELETE FROM hierarchynode WHERE hierarchyid = 12638 and memberid = 6730;</w:t>
      </w:r>
    </w:p>
    <w:p w14:paraId="39712E1F" w14:textId="77777777" w:rsidR="00D13234" w:rsidRPr="00AA683D" w:rsidRDefault="00D13234" w:rsidP="00D13234">
      <w:pPr>
        <w:pStyle w:val="SQL"/>
      </w:pPr>
      <w:r w:rsidRPr="00AA683D">
        <w:t xml:space="preserve">UPDATE Expression </w:t>
      </w:r>
    </w:p>
    <w:p w14:paraId="46031E79" w14:textId="77777777" w:rsidR="00D13234" w:rsidRPr="00AA683D" w:rsidRDefault="00D13234" w:rsidP="00D13234">
      <w:pPr>
        <w:pStyle w:val="SQL"/>
      </w:pPr>
      <w:r w:rsidRPr="00AA683D">
        <w:t>SET TableBasedFormula = Replace(TableBasedFormula,', [eba_ZZ:x301]',''),</w:t>
      </w:r>
    </w:p>
    <w:p w14:paraId="00B4DF2E" w14:textId="77777777" w:rsidR="00D13234" w:rsidRPr="00AA683D" w:rsidRDefault="00D13234" w:rsidP="00D13234">
      <w:pPr>
        <w:pStyle w:val="SQL"/>
      </w:pPr>
      <w:r w:rsidRPr="00AA683D">
        <w:t xml:space="preserve">    LogicalExpression = Replace(LogicalExpression,', [eba_ZZ:x301]',''),</w:t>
      </w:r>
    </w:p>
    <w:p w14:paraId="35E2854F" w14:textId="77777777" w:rsidR="00D13234" w:rsidRPr="00AA683D" w:rsidRDefault="00D13234" w:rsidP="00D13234">
      <w:pPr>
        <w:pStyle w:val="SQL"/>
      </w:pPr>
      <w:r w:rsidRPr="00AA683D">
        <w:t xml:space="preserve">    ErrorMessage = Replace(ErrorMessage,', [c014x   - Issuances under non-EU MS jurisdiction/law, excluding intra-group]','')</w:t>
      </w:r>
    </w:p>
    <w:p w14:paraId="7E6C1DC3" w14:textId="4E20F7E0" w:rsidR="00D13234" w:rsidRPr="00537844" w:rsidRDefault="00D13234" w:rsidP="00537844">
      <w:pPr>
        <w:pStyle w:val="SQL"/>
      </w:pPr>
      <w:r w:rsidRPr="00537844">
        <w:t>WHERE ExpressionID = (select expressionID from validationrule where validationcode = 'v7248_a');</w:t>
      </w:r>
    </w:p>
    <w:p w14:paraId="681999AF" w14:textId="1468DDC5" w:rsidR="001E680A" w:rsidRPr="00AA683D" w:rsidRDefault="004D1E6D" w:rsidP="00494F7F">
      <w:pPr>
        <w:pStyle w:val="body"/>
        <w:numPr>
          <w:ilvl w:val="0"/>
          <w:numId w:val="35"/>
        </w:numPr>
      </w:pPr>
      <w:r w:rsidRPr="00AA683D">
        <w:t xml:space="preserve"> </w:t>
      </w:r>
      <w:r w:rsidR="001E680A" w:rsidRPr="00AA683D">
        <w:t xml:space="preserve">[DPM-74] Correct layout of C32.02 </w:t>
      </w:r>
      <w:r w:rsidR="00A0549D" w:rsidRPr="00AA683D">
        <w:t xml:space="preserve">rows 0100-0130 </w:t>
      </w:r>
      <w:r w:rsidR="001E680A" w:rsidRPr="00AA683D">
        <w:t>to be in line with ITS</w:t>
      </w:r>
      <w:r w:rsidR="00A0549D" w:rsidRPr="00AA683D">
        <w:t>. Affects -lab-codes.xml and -rend.xml files for \fws\corep\</w:t>
      </w:r>
      <w:r w:rsidR="00732996" w:rsidRPr="00AA683D">
        <w:t>cir</w:t>
      </w:r>
      <w:r w:rsidR="00A0549D" w:rsidRPr="00AA683D">
        <w:t>-680-2014\2018-03-31\tab\c_32.02.a and c_32.02.c</w:t>
      </w:r>
      <w:r w:rsidR="00E34BA9">
        <w:t xml:space="preserve"> (</w:t>
      </w:r>
      <w:r w:rsidR="00E34BA9">
        <w:noBreakHyphen/>
      </w:r>
      <w:r w:rsidR="00A0549D" w:rsidRPr="00AA683D">
        <w:t>def.xml for these tables is also altered, but only with a reordering with no functional effect)</w:t>
      </w:r>
      <w:r w:rsidR="001E680A" w:rsidRPr="00AA683D">
        <w:t>:</w:t>
      </w:r>
    </w:p>
    <w:p w14:paraId="41D9E5B2" w14:textId="0B74B5EA" w:rsidR="006A7CF5" w:rsidRPr="00AA683D" w:rsidRDefault="006A7CF5" w:rsidP="006A7CF5">
      <w:pPr>
        <w:pStyle w:val="SQL"/>
      </w:pPr>
      <w:r w:rsidRPr="00AA683D">
        <w:t>ALTER TABLE axisordinate</w:t>
      </w:r>
    </w:p>
    <w:p w14:paraId="5F4DC00B" w14:textId="573DADB2" w:rsidR="006A7CF5" w:rsidRPr="00AA683D" w:rsidRDefault="006A7CF5" w:rsidP="006A7CF5">
      <w:pPr>
        <w:pStyle w:val="SQL"/>
      </w:pPr>
      <w:r w:rsidRPr="00AA683D">
        <w:t>DROP CONSTRAINT AO_AxisId_Order_UK;</w:t>
      </w:r>
    </w:p>
    <w:p w14:paraId="44CD52CB" w14:textId="77777777" w:rsidR="006A7CF5" w:rsidRPr="00AA683D" w:rsidRDefault="006A7CF5" w:rsidP="006A7CF5">
      <w:pPr>
        <w:pStyle w:val="SQL"/>
      </w:pPr>
    </w:p>
    <w:p w14:paraId="13EE05B3" w14:textId="36C43287" w:rsidR="006A7CF5" w:rsidRPr="00AA683D" w:rsidRDefault="006A7CF5" w:rsidP="006A7CF5">
      <w:pPr>
        <w:pStyle w:val="SQL"/>
      </w:pPr>
      <w:r w:rsidRPr="00AA683D">
        <w:t>UPDATE axisordinate</w:t>
      </w:r>
    </w:p>
    <w:p w14:paraId="2D5D503D" w14:textId="3AAFA299" w:rsidR="006A7CF5" w:rsidRPr="00AA683D" w:rsidRDefault="006A7CF5" w:rsidP="006A7CF5">
      <w:pPr>
        <w:pStyle w:val="SQL"/>
      </w:pPr>
      <w:r w:rsidRPr="00AA683D">
        <w:t>SET [ordinatecode] = switch (</w:t>
      </w:r>
    </w:p>
    <w:p w14:paraId="6FDBEE14" w14:textId="77777777" w:rsidR="006A7CF5" w:rsidRPr="00AA683D" w:rsidRDefault="006A7CF5" w:rsidP="006A7CF5">
      <w:pPr>
        <w:pStyle w:val="SQL"/>
      </w:pPr>
      <w:r w:rsidRPr="00AA683D">
        <w:tab/>
      </w:r>
      <w:r w:rsidRPr="00AA683D">
        <w:tab/>
        <w:t>[ordinatelabel]='Foreign Exchange', '0100',</w:t>
      </w:r>
    </w:p>
    <w:p w14:paraId="63495EC3" w14:textId="77777777" w:rsidR="006A7CF5" w:rsidRPr="00AA683D" w:rsidRDefault="006A7CF5" w:rsidP="006A7CF5">
      <w:pPr>
        <w:pStyle w:val="SQL"/>
      </w:pPr>
      <w:r w:rsidRPr="00AA683D">
        <w:tab/>
      </w:r>
      <w:r w:rsidRPr="00AA683D">
        <w:tab/>
        <w:t>[ordinatelabel]='Credit', '0110',</w:t>
      </w:r>
    </w:p>
    <w:p w14:paraId="10C55574" w14:textId="77777777" w:rsidR="006A7CF5" w:rsidRPr="00AA683D" w:rsidRDefault="006A7CF5" w:rsidP="006A7CF5">
      <w:pPr>
        <w:pStyle w:val="SQL"/>
      </w:pPr>
      <w:r w:rsidRPr="00AA683D">
        <w:tab/>
      </w:r>
      <w:r w:rsidRPr="00AA683D">
        <w:tab/>
        <w:t>[ordinatelabel]='Equities', '0120',</w:t>
      </w:r>
    </w:p>
    <w:p w14:paraId="7D6C0B38" w14:textId="77777777" w:rsidR="006A7CF5" w:rsidRPr="00AA683D" w:rsidRDefault="006A7CF5" w:rsidP="006A7CF5">
      <w:pPr>
        <w:pStyle w:val="SQL"/>
      </w:pPr>
      <w:r w:rsidRPr="00AA683D">
        <w:tab/>
      </w:r>
      <w:r w:rsidRPr="00AA683D">
        <w:tab/>
        <w:t>[ordinatelabel]='Commodities', '0130'),</w:t>
      </w:r>
    </w:p>
    <w:p w14:paraId="34F75982" w14:textId="77777777" w:rsidR="006A7CF5" w:rsidRPr="00AA683D" w:rsidRDefault="006A7CF5" w:rsidP="006A7CF5">
      <w:pPr>
        <w:pStyle w:val="SQL"/>
      </w:pPr>
      <w:r w:rsidRPr="00AA683D">
        <w:tab/>
        <w:t>[order] = switch (</w:t>
      </w:r>
    </w:p>
    <w:p w14:paraId="103194F0" w14:textId="77777777" w:rsidR="006A7CF5" w:rsidRPr="00AA683D" w:rsidRDefault="006A7CF5" w:rsidP="006A7CF5">
      <w:pPr>
        <w:pStyle w:val="SQL"/>
      </w:pPr>
      <w:r w:rsidRPr="00AA683D">
        <w:tab/>
      </w:r>
      <w:r w:rsidRPr="00AA683D">
        <w:tab/>
        <w:t>[ordinatelabel]='Foreign Exchange',1100,</w:t>
      </w:r>
    </w:p>
    <w:p w14:paraId="592B8451" w14:textId="77777777" w:rsidR="006A7CF5" w:rsidRPr="00AA683D" w:rsidRDefault="006A7CF5" w:rsidP="006A7CF5">
      <w:pPr>
        <w:pStyle w:val="SQL"/>
      </w:pPr>
      <w:r w:rsidRPr="00AA683D">
        <w:tab/>
      </w:r>
      <w:r w:rsidRPr="00AA683D">
        <w:tab/>
        <w:t>[ordinatelabel]='Credit', 1110,</w:t>
      </w:r>
    </w:p>
    <w:p w14:paraId="757FFC0D" w14:textId="77777777" w:rsidR="006A7CF5" w:rsidRPr="00AA683D" w:rsidRDefault="006A7CF5" w:rsidP="006A7CF5">
      <w:pPr>
        <w:pStyle w:val="SQL"/>
      </w:pPr>
      <w:r w:rsidRPr="00AA683D">
        <w:tab/>
      </w:r>
      <w:r w:rsidRPr="00AA683D">
        <w:tab/>
        <w:t>[ordinatelabel]='Equities', 1120,</w:t>
      </w:r>
    </w:p>
    <w:p w14:paraId="49F57CC0" w14:textId="77777777" w:rsidR="006A7CF5" w:rsidRPr="00AA683D" w:rsidRDefault="006A7CF5" w:rsidP="006A7CF5">
      <w:pPr>
        <w:pStyle w:val="SQL"/>
      </w:pPr>
      <w:r w:rsidRPr="00AA683D">
        <w:tab/>
      </w:r>
      <w:r w:rsidRPr="00AA683D">
        <w:tab/>
        <w:t>[ordinatelabel]='Commodities', 1130)</w:t>
      </w:r>
    </w:p>
    <w:p w14:paraId="69BFBFAB" w14:textId="577440CB" w:rsidR="006A7CF5" w:rsidRPr="00AA683D" w:rsidRDefault="006A7CF5" w:rsidP="006A7CF5">
      <w:pPr>
        <w:pStyle w:val="SQL"/>
      </w:pPr>
      <w:r w:rsidRPr="00AA683D">
        <w:t>WHERE axisid in (3320,3359)</w:t>
      </w:r>
    </w:p>
    <w:p w14:paraId="7C28EEDD" w14:textId="7248F3F3" w:rsidR="006A7CF5" w:rsidRPr="00AA683D" w:rsidRDefault="006A7CF5" w:rsidP="006A7CF5">
      <w:pPr>
        <w:pStyle w:val="SQL"/>
      </w:pPr>
      <w:r w:rsidRPr="00AA683D">
        <w:t>AND ordinatelabel in ('Credit','Equities','Commodities','Foreign Exchange');</w:t>
      </w:r>
    </w:p>
    <w:p w14:paraId="49609C21" w14:textId="77777777" w:rsidR="006A7CF5" w:rsidRPr="00AA683D" w:rsidRDefault="006A7CF5" w:rsidP="006A7CF5">
      <w:pPr>
        <w:pStyle w:val="SQL"/>
      </w:pPr>
    </w:p>
    <w:p w14:paraId="4C8A1341" w14:textId="77777777" w:rsidR="006A7CF5" w:rsidRPr="00AA683D" w:rsidRDefault="006A7CF5" w:rsidP="006A7CF5">
      <w:pPr>
        <w:pStyle w:val="SQL"/>
      </w:pPr>
      <w:r w:rsidRPr="00AA683D">
        <w:t xml:space="preserve">ALTER TABLES axisordinate </w:t>
      </w:r>
    </w:p>
    <w:p w14:paraId="36C7289E" w14:textId="324228B9" w:rsidR="006A7CF5" w:rsidRPr="00AA683D" w:rsidRDefault="006A7CF5" w:rsidP="006A7CF5">
      <w:pPr>
        <w:pStyle w:val="SQL"/>
      </w:pPr>
      <w:r w:rsidRPr="00AA683D">
        <w:t>ADD CONSTRAINT  AO_AxisId_Order_UK UNIQUE (axisid, [order] );</w:t>
      </w:r>
    </w:p>
    <w:p w14:paraId="28FD6AC4" w14:textId="45FDCC04" w:rsidR="001E680A" w:rsidRDefault="006A7CF5" w:rsidP="00494F7F">
      <w:pPr>
        <w:pStyle w:val="body"/>
        <w:numPr>
          <w:ilvl w:val="0"/>
          <w:numId w:val="35"/>
        </w:numPr>
      </w:pPr>
      <w:r w:rsidRPr="00537844">
        <w:lastRenderedPageBreak/>
        <w:t xml:space="preserve"> </w:t>
      </w:r>
      <w:r w:rsidR="00F56475" w:rsidRPr="00537844">
        <w:t>[XBRL-79</w:t>
      </w:r>
      <w:r w:rsidR="001E680A" w:rsidRPr="00537844">
        <w:t xml:space="preserve">] Correct </w:t>
      </w:r>
      <w:r w:rsidR="00F56475" w:rsidRPr="00537844">
        <w:t xml:space="preserve">rendering </w:t>
      </w:r>
      <w:r w:rsidR="001E680A" w:rsidRPr="00537844">
        <w:t>of C72.00 to be in line with DPM</w:t>
      </w:r>
      <w:r w:rsidR="00C1684C" w:rsidRPr="00537844">
        <w:t xml:space="preserve"> – change to C 72.00.a-rend.xml and C72.00.w-rend.xml. Reorders rows </w:t>
      </w:r>
      <w:r w:rsidR="00F56475" w:rsidRPr="00537844">
        <w:t>420 and 440 in the XBRL table linkbase files (exchanging them).</w:t>
      </w:r>
    </w:p>
    <w:p w14:paraId="3488809B" w14:textId="7C7003A4" w:rsidR="002865CB" w:rsidRPr="00537844" w:rsidRDefault="002865CB" w:rsidP="00494F7F">
      <w:pPr>
        <w:pStyle w:val="body"/>
        <w:numPr>
          <w:ilvl w:val="0"/>
          <w:numId w:val="35"/>
        </w:numPr>
      </w:pPr>
      <w:r>
        <w:t xml:space="preserve">[XBRL-68, XBRL-67, DPM-75] - </w:t>
      </w:r>
      <w:r w:rsidRPr="002865CB">
        <w:t xml:space="preserve">Correct layout issues (i.e. </w:t>
      </w:r>
      <w:r>
        <w:t>table</w:t>
      </w:r>
      <w:r w:rsidRPr="002865CB">
        <w:t xml:space="preserve"> linkbase files) of various 2.7 tables</w:t>
      </w:r>
      <w:r>
        <w:rPr>
          <w:rStyle w:val="FootnoteReference"/>
        </w:rPr>
        <w:footnoteReference w:id="23"/>
      </w:r>
      <w:r w:rsidRPr="002865CB">
        <w:t xml:space="preserve"> in COREP and FINREP. Adjusted rows are marked with yellow highlighting in the Annotated Template files. </w:t>
      </w:r>
      <w:r w:rsidR="00350F90">
        <w:t>Implemented via in-place change to the</w:t>
      </w:r>
      <w:r w:rsidRPr="002865CB">
        <w:t xml:space="preserve"> table linkbase files in </w:t>
      </w:r>
      <w:r>
        <w:t xml:space="preserve">the </w:t>
      </w:r>
      <w:r w:rsidRPr="002865CB">
        <w:t>2.7 taxonomy</w:t>
      </w:r>
      <w:r>
        <w:t xml:space="preserve"> (hence version 2.7.0.2)</w:t>
      </w:r>
      <w:r w:rsidRPr="002865CB">
        <w:t xml:space="preserve">, which </w:t>
      </w:r>
      <w:r w:rsidR="00350F90">
        <w:t>for many of these tables a</w:t>
      </w:r>
      <w:r w:rsidRPr="002865CB">
        <w:t xml:space="preserve">re also directly referenced from 2.8 taxonomy </w:t>
      </w:r>
      <w:r w:rsidR="00350F90">
        <w:t xml:space="preserve">modules </w:t>
      </w:r>
      <w:r w:rsidRPr="002865CB">
        <w:t xml:space="preserve">(and so correcting their </w:t>
      </w:r>
      <w:r w:rsidR="00350F90">
        <w:t xml:space="preserve">resulting </w:t>
      </w:r>
      <w:r w:rsidRPr="002865CB">
        <w:t>layout</w:t>
      </w:r>
      <w:r w:rsidR="00350F90">
        <w:t>s</w:t>
      </w:r>
      <w:r w:rsidRPr="002865CB">
        <w:t xml:space="preserve"> in 2.8 entry points as well). Also implement retrospective correction of F 20.0.1 table label </w:t>
      </w:r>
      <w:r>
        <w:t>(“other than held ofr trading” -&gt;</w:t>
      </w:r>
      <w:r w:rsidRPr="002865CB">
        <w:t xml:space="preserve"> “other than held for trading”) that was included in original 2.8.0.0 DB but not implemented in the taxonomy as this table was structurally unchanged from 2.7</w:t>
      </w:r>
      <w:r>
        <w:t>.</w:t>
      </w:r>
    </w:p>
    <w:p w14:paraId="576CBAB4" w14:textId="77777777" w:rsidR="004D1E6D" w:rsidRPr="00AA683D" w:rsidRDefault="004D1E6D" w:rsidP="004D1E6D">
      <w:pPr>
        <w:pStyle w:val="Titlelevel4"/>
      </w:pPr>
      <w:r w:rsidRPr="00AA683D">
        <w:t>Miscellaneous</w:t>
      </w:r>
    </w:p>
    <w:p w14:paraId="01437B30" w14:textId="77777777" w:rsidR="004D1E6D" w:rsidRPr="00AA683D" w:rsidRDefault="004D1E6D" w:rsidP="00494F7F">
      <w:pPr>
        <w:pStyle w:val="body"/>
        <w:numPr>
          <w:ilvl w:val="0"/>
          <w:numId w:val="35"/>
        </w:numPr>
      </w:pPr>
      <w:r w:rsidRPr="00AA683D">
        <w:t>[XBRL-75] Correct SBP 2.8 version numbering in DPM Database and XBRL taxonomy files to 1.0.5 not 1.0.4:</w:t>
      </w:r>
    </w:p>
    <w:p w14:paraId="14D99437" w14:textId="77777777" w:rsidR="004D1E6D" w:rsidRPr="00AA683D" w:rsidRDefault="004D1E6D" w:rsidP="004D1E6D">
      <w:pPr>
        <w:pStyle w:val="SQL"/>
      </w:pPr>
      <w:r w:rsidRPr="00AA683D">
        <w:t>UPDATE taxonomy SET version = '1.0.5' WHERE taxonomycode = 'SBP 2.8';</w:t>
      </w:r>
    </w:p>
    <w:p w14:paraId="7A17C929" w14:textId="37539E5B" w:rsidR="004D1E6D" w:rsidRPr="00AA683D" w:rsidRDefault="004D1E6D" w:rsidP="00494F7F">
      <w:pPr>
        <w:pStyle w:val="body"/>
        <w:numPr>
          <w:ilvl w:val="0"/>
          <w:numId w:val="35"/>
        </w:numPr>
      </w:pPr>
      <w:r w:rsidRPr="00AA683D">
        <w:t>[DPM-73] Correction of filing indicator code for table Z 09.00 from “Z_09.01” to “Z_09.00” (affects XBRL files \val\find-params.xml and \tab\z_09.00\z_09.00-lab-codes.xml  in www.eba.europa.eu\eu\fr\xbrl\crr\fws\res\cp-2017-15\2018-03-31) :</w:t>
      </w:r>
    </w:p>
    <w:p w14:paraId="7D8D24A9" w14:textId="77777777" w:rsidR="004D1E6D" w:rsidRPr="00AA683D" w:rsidRDefault="004D1E6D" w:rsidP="004D1E6D">
      <w:pPr>
        <w:pStyle w:val="SQL"/>
      </w:pPr>
      <w:r w:rsidRPr="00AA683D">
        <w:t xml:space="preserve">UPDATE TableVersion </w:t>
      </w:r>
    </w:p>
    <w:p w14:paraId="2AC46C3E" w14:textId="77777777" w:rsidR="004D1E6D" w:rsidRPr="00AA683D" w:rsidRDefault="004D1E6D" w:rsidP="004D1E6D">
      <w:pPr>
        <w:pStyle w:val="SQL"/>
      </w:pPr>
      <w:r w:rsidRPr="00AA683D">
        <w:t>SET XbrlFilingIndicatorCode = "Z_09.00", XbrlTableCode = "Z_09.00"</w:t>
      </w:r>
    </w:p>
    <w:p w14:paraId="4C79624F" w14:textId="77777777" w:rsidR="004D1E6D" w:rsidRPr="00AA683D" w:rsidRDefault="004D1E6D" w:rsidP="004D1E6D">
      <w:pPr>
        <w:pStyle w:val="SQL"/>
      </w:pPr>
      <w:r w:rsidRPr="00AA683D">
        <w:t>WHERE TableVID = 1423;</w:t>
      </w:r>
    </w:p>
    <w:p w14:paraId="4A9913E2" w14:textId="67BD5E18" w:rsidR="00583657" w:rsidRPr="00537844" w:rsidRDefault="004D1E6D" w:rsidP="00494F7F">
      <w:pPr>
        <w:pStyle w:val="body"/>
        <w:numPr>
          <w:ilvl w:val="0"/>
          <w:numId w:val="35"/>
        </w:numPr>
      </w:pPr>
      <w:r w:rsidRPr="00537844">
        <w:t xml:space="preserve"> </w:t>
      </w:r>
      <w:r w:rsidR="00583657" w:rsidRPr="00537844">
        <w:t>[XBRL-80] reorder table groups (via presentation linkbase) for FINREP to place General information (and so table F 00.01) at beginning as per previous versions. (affects tab-pre.xml in FINREP and FINREP-IND for both 2.7 and 2.8 taxonomies).</w:t>
      </w:r>
    </w:p>
    <w:p w14:paraId="00312719" w14:textId="77777777" w:rsidR="00583657" w:rsidRPr="00537844" w:rsidRDefault="00583657" w:rsidP="00537844">
      <w:pPr>
        <w:pStyle w:val="SQL"/>
      </w:pPr>
      <w:r w:rsidRPr="00537844">
        <w:t>Update tablegroup</w:t>
      </w:r>
    </w:p>
    <w:p w14:paraId="78B5928A" w14:textId="77777777" w:rsidR="00583657" w:rsidRPr="00537844" w:rsidRDefault="00583657" w:rsidP="00537844">
      <w:pPr>
        <w:pStyle w:val="SQL"/>
      </w:pPr>
      <w:r w:rsidRPr="00537844">
        <w:t>set [order] = switch ([order]=6,1,[order]&lt;&gt;6,[order]+1)</w:t>
      </w:r>
    </w:p>
    <w:p w14:paraId="31A1C0EE" w14:textId="7A69DB32" w:rsidR="00583657" w:rsidRDefault="00583657">
      <w:pPr>
        <w:pStyle w:val="SQL"/>
      </w:pPr>
      <w:r w:rsidRPr="00AA683D">
        <w:t>where taxonomyid in (36,37,41,42);</w:t>
      </w:r>
    </w:p>
    <w:p w14:paraId="4A0B0BCB" w14:textId="4878918A" w:rsidR="00CF43F2" w:rsidRDefault="00CF43F2" w:rsidP="00537844">
      <w:pPr>
        <w:pStyle w:val="SQL"/>
        <w:ind w:left="0"/>
      </w:pPr>
    </w:p>
    <w:p w14:paraId="54744827" w14:textId="19BBAC8A" w:rsidR="00CF43F2" w:rsidRDefault="00CF43F2" w:rsidP="00537844">
      <w:pPr>
        <w:pStyle w:val="Titlelevel2"/>
      </w:pPr>
      <w:r>
        <w:t>Known Issues</w:t>
      </w:r>
    </w:p>
    <w:p w14:paraId="4FD6E5ED" w14:textId="77777777" w:rsidR="00CF43F2" w:rsidRPr="00AA683D" w:rsidRDefault="00CF43F2" w:rsidP="00537844">
      <w:pPr>
        <w:pStyle w:val="SQL"/>
        <w:ind w:left="0"/>
      </w:pPr>
    </w:p>
    <w:p w14:paraId="3F4F8DFB" w14:textId="50A27172" w:rsidR="0001343D" w:rsidRPr="00537844" w:rsidRDefault="00CF43F2" w:rsidP="00494F7F">
      <w:pPr>
        <w:pStyle w:val="SQL"/>
        <w:numPr>
          <w:ilvl w:val="0"/>
          <w:numId w:val="35"/>
        </w:numPr>
        <w:rPr>
          <w:rFonts w:asciiTheme="minorHAnsi" w:hAnsiTheme="minorHAnsi" w:cstheme="minorBidi"/>
          <w:sz w:val="22"/>
          <w:szCs w:val="24"/>
        </w:rPr>
      </w:pPr>
      <w:r w:rsidRPr="00537844">
        <w:rPr>
          <w:rFonts w:asciiTheme="minorHAnsi" w:hAnsiTheme="minorHAnsi" w:cstheme="minorBidi"/>
          <w:sz w:val="22"/>
          <w:szCs w:val="24"/>
        </w:rPr>
        <w:t>As noted, reporters should for submission purposes enter the values indicated in the ITS as required in C 32.02.c r0040 c0210  and C 32.02.c r0040 c0220 instead in C 32.02.c r0030 c0210 and C 32.02.c r0030 c0220 respectively</w:t>
      </w:r>
      <w:r w:rsidR="002625D4">
        <w:rPr>
          <w:rFonts w:asciiTheme="minorHAnsi" w:hAnsiTheme="minorHAnsi" w:cstheme="minorBidi"/>
          <w:sz w:val="22"/>
          <w:szCs w:val="24"/>
        </w:rPr>
        <w:t>.</w:t>
      </w:r>
    </w:p>
    <w:p w14:paraId="06EC0920" w14:textId="77777777" w:rsidR="0001343D" w:rsidRPr="00537844" w:rsidRDefault="0001343D" w:rsidP="00537844">
      <w:pPr>
        <w:pStyle w:val="SQL"/>
        <w:ind w:left="0"/>
      </w:pPr>
    </w:p>
    <w:p w14:paraId="027D4638" w14:textId="121F54B6" w:rsidR="00C1524B" w:rsidRDefault="00C1524B" w:rsidP="00C1524B">
      <w:pPr>
        <w:pStyle w:val="Titlelevel1"/>
        <w:rPr>
          <w:rFonts w:ascii="Arial" w:hAnsi="Arial" w:cs="Arial"/>
          <w:i/>
          <w:color w:val="696969"/>
          <w:sz w:val="18"/>
          <w:szCs w:val="18"/>
          <w:shd w:val="clear" w:color="auto" w:fill="FFFFFF"/>
        </w:rPr>
      </w:pPr>
      <w:r w:rsidRPr="00AA683D">
        <w:rPr>
          <w:i/>
        </w:rPr>
        <w:lastRenderedPageBreak/>
        <w:t>v2.</w:t>
      </w:r>
      <w:r>
        <w:rPr>
          <w:i/>
        </w:rPr>
        <w:t>7</w:t>
      </w:r>
      <w:r w:rsidRPr="00AA683D">
        <w:rPr>
          <w:i/>
        </w:rPr>
        <w:t>.0.</w:t>
      </w:r>
      <w:r>
        <w:rPr>
          <w:i/>
        </w:rPr>
        <w:t>2</w:t>
      </w:r>
      <w:r w:rsidRPr="00AA683D">
        <w:rPr>
          <w:i/>
        </w:rPr>
        <w:t xml:space="preserve"> </w:t>
      </w:r>
      <w:r w:rsidRPr="00AA683D">
        <w:rPr>
          <w:rFonts w:ascii="Arial" w:hAnsi="Arial" w:cs="Arial"/>
          <w:i/>
          <w:color w:val="696969"/>
          <w:sz w:val="18"/>
          <w:szCs w:val="18"/>
          <w:shd w:val="clear" w:color="auto" w:fill="FFFFFF"/>
        </w:rPr>
        <w:t>(31/0</w:t>
      </w:r>
      <w:r>
        <w:rPr>
          <w:rFonts w:ascii="Arial" w:hAnsi="Arial" w:cs="Arial"/>
          <w:i/>
          <w:color w:val="696969"/>
          <w:sz w:val="18"/>
          <w:szCs w:val="18"/>
          <w:shd w:val="clear" w:color="auto" w:fill="FFFFFF"/>
        </w:rPr>
        <w:t>7</w:t>
      </w:r>
      <w:r w:rsidRPr="00AA683D">
        <w:rPr>
          <w:rFonts w:ascii="Arial" w:hAnsi="Arial" w:cs="Arial"/>
          <w:i/>
          <w:color w:val="696969"/>
          <w:sz w:val="18"/>
          <w:szCs w:val="18"/>
          <w:shd w:val="clear" w:color="auto" w:fill="FFFFFF"/>
        </w:rPr>
        <w:t>/2018)</w:t>
      </w:r>
    </w:p>
    <w:p w14:paraId="57018469" w14:textId="56CAF37D" w:rsidR="00C1524B" w:rsidRPr="00537844" w:rsidRDefault="00C1524B" w:rsidP="00494F7F">
      <w:pPr>
        <w:pStyle w:val="body"/>
        <w:numPr>
          <w:ilvl w:val="0"/>
          <w:numId w:val="35"/>
        </w:numPr>
      </w:pPr>
      <w:r w:rsidRPr="00537844">
        <w:t xml:space="preserve">Correction of </w:t>
      </w:r>
      <w:r>
        <w:t>table layouts [XBRL-68, XBRL-67, DPM-75], and presentation order of table groups [XBRL-80]. As described under 2.8.1.1 above.</w:t>
      </w:r>
    </w:p>
    <w:p w14:paraId="4C2DF360" w14:textId="269D041C" w:rsidR="003C084B" w:rsidRPr="00AA683D" w:rsidRDefault="00706D01" w:rsidP="003C084B">
      <w:pPr>
        <w:pStyle w:val="Titlelevel1"/>
        <w:rPr>
          <w:i/>
        </w:rPr>
      </w:pPr>
      <w:r w:rsidRPr="00AA683D">
        <w:rPr>
          <w:i/>
        </w:rPr>
        <w:t>v2.8.0.0</w:t>
      </w:r>
      <w:r w:rsidR="003C084B" w:rsidRPr="00AA683D">
        <w:rPr>
          <w:i/>
        </w:rPr>
        <w:t xml:space="preserve"> </w:t>
      </w:r>
      <w:r w:rsidR="00A82CA4" w:rsidRPr="00AA683D">
        <w:rPr>
          <w:rFonts w:ascii="Arial" w:hAnsi="Arial" w:cs="Arial"/>
          <w:i/>
          <w:color w:val="696969"/>
          <w:sz w:val="18"/>
          <w:szCs w:val="18"/>
          <w:shd w:val="clear" w:color="auto" w:fill="FFFFFF"/>
        </w:rPr>
        <w:t>(</w:t>
      </w:r>
      <w:r w:rsidRPr="00AA683D">
        <w:rPr>
          <w:rFonts w:ascii="Arial" w:hAnsi="Arial" w:cs="Arial"/>
          <w:i/>
          <w:color w:val="696969"/>
          <w:sz w:val="18"/>
          <w:szCs w:val="18"/>
          <w:shd w:val="clear" w:color="auto" w:fill="FFFFFF"/>
        </w:rPr>
        <w:t>31</w:t>
      </w:r>
      <w:r w:rsidR="003C084B" w:rsidRPr="00AA683D">
        <w:rPr>
          <w:rFonts w:ascii="Arial" w:hAnsi="Arial" w:cs="Arial"/>
          <w:i/>
          <w:color w:val="696969"/>
          <w:sz w:val="18"/>
          <w:szCs w:val="18"/>
          <w:shd w:val="clear" w:color="auto" w:fill="FFFFFF"/>
        </w:rPr>
        <w:t>/03/2018)</w:t>
      </w:r>
    </w:p>
    <w:p w14:paraId="19DE946D" w14:textId="77777777" w:rsidR="003C084B" w:rsidRPr="00AA683D" w:rsidRDefault="003C084B" w:rsidP="003C084B">
      <w:pPr>
        <w:pStyle w:val="Titlelevel2"/>
      </w:pPr>
      <w:r w:rsidRPr="00AA683D">
        <w:t>Summary and Impact</w:t>
      </w:r>
    </w:p>
    <w:p w14:paraId="31BBA364" w14:textId="2ECA269A" w:rsidR="003C084B" w:rsidRPr="00AA683D" w:rsidRDefault="003C084B" w:rsidP="00494F7F">
      <w:pPr>
        <w:pStyle w:val="body"/>
        <w:numPr>
          <w:ilvl w:val="0"/>
          <w:numId w:val="35"/>
        </w:numPr>
      </w:pPr>
      <w:r w:rsidRPr="00AA683D">
        <w:t>Most significant high level change is the inclusion of a</w:t>
      </w:r>
      <w:r w:rsidR="00706D01" w:rsidRPr="00AA683D">
        <w:t xml:space="preserve"> new</w:t>
      </w:r>
      <w:r w:rsidRPr="00AA683D">
        <w:t xml:space="preserve"> “Resolution” framework. This is intended to align with the “Consultation to amend the ITS on procedures, forms and templates for resolution planning (EBA-CP-2017-15)”</w:t>
      </w:r>
      <w:r w:rsidRPr="00AA683D">
        <w:rPr>
          <w:rStyle w:val="FootnoteReference"/>
        </w:rPr>
        <w:footnoteReference w:id="24"/>
      </w:r>
      <w:r w:rsidRPr="00AA683D">
        <w:t>, please see this for more details. Briefly this framework is intended to:</w:t>
      </w:r>
    </w:p>
    <w:p w14:paraId="06781364" w14:textId="77777777" w:rsidR="003C084B" w:rsidRPr="00AA683D" w:rsidRDefault="003C084B" w:rsidP="00494F7F">
      <w:pPr>
        <w:pStyle w:val="body"/>
        <w:numPr>
          <w:ilvl w:val="1"/>
          <w:numId w:val="35"/>
        </w:numPr>
      </w:pPr>
      <w:r w:rsidRPr="00AA683D">
        <w:t>Form the basis for interchange of resolution plan data between Resolution Authorities</w:t>
      </w:r>
    </w:p>
    <w:p w14:paraId="478C918F" w14:textId="66A7122B" w:rsidR="003C084B" w:rsidRPr="00AA683D" w:rsidRDefault="003C084B" w:rsidP="00494F7F">
      <w:pPr>
        <w:pStyle w:val="body"/>
        <w:numPr>
          <w:ilvl w:val="1"/>
          <w:numId w:val="35"/>
        </w:numPr>
      </w:pPr>
      <w:r w:rsidRPr="00AA683D">
        <w:t>Describe a “harmonised core” to be requested from institutions</w:t>
      </w:r>
      <w:r w:rsidR="006D7242" w:rsidRPr="00AA683D">
        <w:t xml:space="preserve"> by RAs (templates “Z xx.xx”)</w:t>
      </w:r>
      <w:r w:rsidRPr="00AA683D">
        <w:t>.</w:t>
      </w:r>
    </w:p>
    <w:p w14:paraId="130EDEFA" w14:textId="350035B7" w:rsidR="002D1B2B" w:rsidRPr="00AA683D" w:rsidRDefault="003C084B" w:rsidP="00494F7F">
      <w:pPr>
        <w:pStyle w:val="body"/>
        <w:numPr>
          <w:ilvl w:val="1"/>
          <w:numId w:val="35"/>
        </w:numPr>
      </w:pPr>
      <w:r w:rsidRPr="00AA683D">
        <w:t xml:space="preserve">Include also </w:t>
      </w:r>
      <w:r w:rsidR="006D7242" w:rsidRPr="00AA683D">
        <w:t xml:space="preserve">SRB specified </w:t>
      </w:r>
      <w:r w:rsidRPr="00AA683D">
        <w:t xml:space="preserve">templates to </w:t>
      </w:r>
      <w:r w:rsidR="006D7242" w:rsidRPr="00AA683D">
        <w:t>facilitate</w:t>
      </w:r>
      <w:r w:rsidRPr="00AA683D">
        <w:t xml:space="preserve"> SRB resolution reporting, modelled in line with the EBA resolution reporting. These templates (“T xx.xx”) are included in the same module as the</w:t>
      </w:r>
      <w:r w:rsidR="006D7242" w:rsidRPr="00AA683D">
        <w:t xml:space="preserve"> EBA templates</w:t>
      </w:r>
      <w:r w:rsidR="006B2487" w:rsidRPr="00AA683D">
        <w:rPr>
          <w:rStyle w:val="FootnoteReference"/>
        </w:rPr>
        <w:footnoteReference w:id="25"/>
      </w:r>
      <w:r w:rsidR="006D7242" w:rsidRPr="00AA683D">
        <w:t>, and highlight overlapping information via the usual identical cells approach, such that data need only be identified and reported once</w:t>
      </w:r>
      <w:r w:rsidR="006D7242" w:rsidRPr="00AA683D">
        <w:rPr>
          <w:rStyle w:val="FootnoteReference"/>
        </w:rPr>
        <w:footnoteReference w:id="26"/>
      </w:r>
      <w:r w:rsidR="006D7242" w:rsidRPr="00AA683D">
        <w:t>.</w:t>
      </w:r>
      <w:r w:rsidR="006B2487" w:rsidRPr="00AA683D">
        <w:t xml:space="preserve"> </w:t>
      </w:r>
    </w:p>
    <w:p w14:paraId="6419776F" w14:textId="1B4A5E84" w:rsidR="002D1B2B" w:rsidRPr="00AA683D" w:rsidRDefault="002D1B2B" w:rsidP="00494F7F">
      <w:pPr>
        <w:pStyle w:val="body"/>
        <w:numPr>
          <w:ilvl w:val="0"/>
          <w:numId w:val="35"/>
        </w:numPr>
      </w:pPr>
      <w:r w:rsidRPr="00AA683D">
        <w:t>The new resolution framework is particularly significant as resolution reporting is handled by national Resolution Authorities, not the su</w:t>
      </w:r>
      <w:r w:rsidR="00F940A3" w:rsidRPr="00AA683D">
        <w:t>pervisory Competent Authorities. In nations these are in fact the same organisation, but in many they are not. The pattern of flow of resolution planning information</w:t>
      </w:r>
      <w:r w:rsidRPr="00AA683D">
        <w:t xml:space="preserve"> </w:t>
      </w:r>
      <w:r w:rsidR="00F940A3" w:rsidRPr="00AA683D">
        <w:t>is different, and on a different basis th</w:t>
      </w:r>
      <w:r w:rsidRPr="00AA683D">
        <w:t>an</w:t>
      </w:r>
      <w:r w:rsidR="00F940A3" w:rsidRPr="00AA683D">
        <w:t xml:space="preserve"> supervisory reporting. T</w:t>
      </w:r>
      <w:r w:rsidRPr="00AA683D">
        <w:t xml:space="preserve">here is currently limited usage of XBRL reporting in this sphere in many countries. It is expected, but not certain, that the existence of a central EBA-published taxonomy, and other factors, may lead to an increase in XBRL based reporting in several nations. </w:t>
      </w:r>
    </w:p>
    <w:p w14:paraId="0F18B0A5" w14:textId="5B5DC830" w:rsidR="00102ABA" w:rsidRPr="00AA683D" w:rsidRDefault="00102ABA" w:rsidP="00494F7F">
      <w:pPr>
        <w:pStyle w:val="body"/>
        <w:numPr>
          <w:ilvl w:val="0"/>
          <w:numId w:val="35"/>
        </w:numPr>
      </w:pPr>
      <w:r w:rsidRPr="00AA683D">
        <w:lastRenderedPageBreak/>
        <w:t>There are more minor changes to all other reporting frameworks</w:t>
      </w:r>
    </w:p>
    <w:p w14:paraId="1D77C8CA" w14:textId="5469A713" w:rsidR="00DA03A3" w:rsidRPr="00AA683D" w:rsidRDefault="00102ABA" w:rsidP="00DA03A3">
      <w:pPr>
        <w:pStyle w:val="Titlelevel2"/>
      </w:pPr>
      <w:r w:rsidRPr="00AA683D">
        <w:t>Further c</w:t>
      </w:r>
      <w:r w:rsidR="00DA03A3" w:rsidRPr="00AA683D">
        <w:t>ontents and changes</w:t>
      </w:r>
    </w:p>
    <w:p w14:paraId="585F01FB" w14:textId="77777777" w:rsidR="002D1B2B" w:rsidRPr="00AA683D" w:rsidRDefault="002D1B2B" w:rsidP="00494F7F">
      <w:pPr>
        <w:pStyle w:val="body"/>
        <w:numPr>
          <w:ilvl w:val="0"/>
          <w:numId w:val="35"/>
        </w:numPr>
      </w:pPr>
      <w:r w:rsidRPr="00AA683D">
        <w:t>The main COREP module has been split into COREP OF and COREP LR, breaking off the Leverage ratio related tables.</w:t>
      </w:r>
    </w:p>
    <w:p w14:paraId="38ED6A8F" w14:textId="77777777" w:rsidR="00102ABA" w:rsidRPr="00AA683D" w:rsidRDefault="00102ABA" w:rsidP="00494F7F">
      <w:pPr>
        <w:pStyle w:val="body"/>
        <w:numPr>
          <w:ilvl w:val="0"/>
          <w:numId w:val="35"/>
        </w:numPr>
      </w:pPr>
      <w:r w:rsidRPr="00AA683D">
        <w:t>In COREP Prudent Valuation tables (C 32.01-C 32.04) have been added, there have been minor changes to securitisation templates (e.g. in C 02.00, C 14.00 etc.) and to Pillar II reporting (e.g. in C 03.00).</w:t>
      </w:r>
    </w:p>
    <w:p w14:paraId="071DBB42" w14:textId="473A08FD" w:rsidR="00102ABA" w:rsidRPr="00AA683D" w:rsidRDefault="00102ABA" w:rsidP="00494F7F">
      <w:pPr>
        <w:pStyle w:val="body"/>
        <w:numPr>
          <w:ilvl w:val="0"/>
          <w:numId w:val="35"/>
        </w:numPr>
      </w:pPr>
      <w:r w:rsidRPr="00AA683D">
        <w:t>There have been various technical amendments to templates and validation rules throughout the reporting frameworks. There is also a significant increase in the number of validation rules, for example in benchmarking and funding plans which were relatively lightly validated in previous versions, and in validating cross links between C 02.00 and C 17.01.</w:t>
      </w:r>
    </w:p>
    <w:p w14:paraId="102C2EF8" w14:textId="6B69DC15" w:rsidR="003C084B" w:rsidRPr="00AA683D" w:rsidRDefault="003C084B" w:rsidP="00494F7F">
      <w:pPr>
        <w:pStyle w:val="body"/>
        <w:numPr>
          <w:ilvl w:val="0"/>
          <w:numId w:val="35"/>
        </w:numPr>
      </w:pPr>
      <w:r w:rsidRPr="00AA683D">
        <w:t xml:space="preserve">Note that there is only one resolution reporting module, not one for CON and one for IND as in the other reporting frameworks. This is in line with, and at the request of, the in-progress </w:t>
      </w:r>
      <w:r w:rsidR="00A82CA4" w:rsidRPr="00AA683D">
        <w:t>EBA EUCLID project.</w:t>
      </w:r>
      <w:r w:rsidRPr="00AA683D">
        <w:t xml:space="preserve"> </w:t>
      </w:r>
      <w:r w:rsidR="00A82CA4" w:rsidRPr="00AA683D">
        <w:t>T</w:t>
      </w:r>
      <w:r w:rsidRPr="00AA683D">
        <w:t xml:space="preserve">he intention is to move </w:t>
      </w:r>
      <w:r w:rsidR="00706D01" w:rsidRPr="00AA683D">
        <w:t xml:space="preserve">generally </w:t>
      </w:r>
      <w:r w:rsidRPr="00AA683D">
        <w:t>to distinguishing different “subjects”</w:t>
      </w:r>
      <w:r w:rsidR="006D7242" w:rsidRPr="00AA683D">
        <w:t xml:space="preserve"> of reporting primarily via </w:t>
      </w:r>
      <w:r w:rsidRPr="00AA683D">
        <w:t xml:space="preserve">the </w:t>
      </w:r>
      <w:r w:rsidR="006D7242" w:rsidRPr="00AA683D">
        <w:t xml:space="preserve">content of the </w:t>
      </w:r>
      <w:r w:rsidRPr="00AA683D">
        <w:t xml:space="preserve">XBRL </w:t>
      </w:r>
      <w:r w:rsidRPr="7122D1FD">
        <w:rPr>
          <w:rFonts w:ascii="Courier New" w:hAnsi="Courier New" w:cs="Courier New"/>
          <w:b/>
          <w:bCs/>
        </w:rPr>
        <w:t>identifier</w:t>
      </w:r>
      <w:r w:rsidRPr="00AA683D">
        <w:t xml:space="preserve"> element</w:t>
      </w:r>
      <w:r w:rsidR="006D7242" w:rsidRPr="00AA683D">
        <w:t xml:space="preserve">, rather than via the combination of parent entity and entry point as </w:t>
      </w:r>
      <w:r w:rsidR="00A82CA4" w:rsidRPr="00AA683D">
        <w:t xml:space="preserve">was </w:t>
      </w:r>
      <w:r w:rsidR="006D7242" w:rsidRPr="00AA683D">
        <w:t xml:space="preserve">previously the case. This avoids the need to potentially include additional entry points beyond just IND and CON for resolution to handle the specificities of the various consolidation perimeters required in resolution </w:t>
      </w:r>
      <w:r w:rsidR="00A82CA4" w:rsidRPr="00AA683D">
        <w:t xml:space="preserve">or other </w:t>
      </w:r>
      <w:r w:rsidR="006D7242" w:rsidRPr="00AA683D">
        <w:t>reporting.</w:t>
      </w:r>
      <w:r w:rsidR="00706D01" w:rsidRPr="00AA683D">
        <w:rPr>
          <w:rStyle w:val="FootnoteReference"/>
        </w:rPr>
        <w:footnoteReference w:id="27"/>
      </w:r>
      <w:r w:rsidRPr="00AA683D">
        <w:t xml:space="preserve">  </w:t>
      </w:r>
    </w:p>
    <w:p w14:paraId="30FE1645" w14:textId="77777777" w:rsidR="003C084B" w:rsidRPr="00AA683D" w:rsidRDefault="003C084B" w:rsidP="003C084B">
      <w:pPr>
        <w:pStyle w:val="Titlelevel2"/>
      </w:pPr>
      <w:r w:rsidRPr="00AA683D">
        <w:t>Artefacts included</w:t>
      </w:r>
    </w:p>
    <w:p w14:paraId="1EA92F82" w14:textId="77777777" w:rsidR="003C084B" w:rsidRPr="00AA683D" w:rsidRDefault="003C084B" w:rsidP="00494F7F">
      <w:pPr>
        <w:pStyle w:val="body"/>
        <w:numPr>
          <w:ilvl w:val="0"/>
          <w:numId w:val="35"/>
        </w:numPr>
      </w:pPr>
      <w:r w:rsidRPr="00AA683D">
        <w:t>DPM database</w:t>
      </w:r>
    </w:p>
    <w:p w14:paraId="5B904AEB" w14:textId="4E22B7A7" w:rsidR="003C084B" w:rsidRPr="00AA683D" w:rsidRDefault="003C084B" w:rsidP="00494F7F">
      <w:pPr>
        <w:pStyle w:val="body"/>
        <w:numPr>
          <w:ilvl w:val="0"/>
          <w:numId w:val="35"/>
        </w:numPr>
      </w:pPr>
      <w:r w:rsidRPr="00AA683D">
        <w:t>Updated XBRL taxonomy - both as a "full" archive</w:t>
      </w:r>
      <w:r w:rsidR="00706D01" w:rsidRPr="00AA683D">
        <w:rPr>
          <w:rStyle w:val="FootnoteReference"/>
        </w:rPr>
        <w:footnoteReference w:id="28"/>
      </w:r>
      <w:r w:rsidR="00706D01" w:rsidRPr="00AA683D">
        <w:t xml:space="preserve"> and as taxonomy packages</w:t>
      </w:r>
    </w:p>
    <w:p w14:paraId="4996F828" w14:textId="77777777" w:rsidR="003C084B" w:rsidRPr="00AA683D" w:rsidRDefault="003C084B" w:rsidP="00494F7F">
      <w:pPr>
        <w:pStyle w:val="body"/>
        <w:numPr>
          <w:ilvl w:val="0"/>
          <w:numId w:val="35"/>
        </w:numPr>
      </w:pPr>
      <w:r w:rsidRPr="00AA683D">
        <w:t>Annotated table layouts for all taxonomies. Note that:</w:t>
      </w:r>
    </w:p>
    <w:p w14:paraId="3FBAE7C1" w14:textId="15538A26" w:rsidR="003C084B" w:rsidRPr="00AA683D" w:rsidRDefault="00706D01" w:rsidP="00494F7F">
      <w:pPr>
        <w:pStyle w:val="body"/>
        <w:numPr>
          <w:ilvl w:val="1"/>
          <w:numId w:val="35"/>
        </w:numPr>
      </w:pPr>
      <w:r w:rsidRPr="00AA683D">
        <w:t>RES has</w:t>
      </w:r>
      <w:r w:rsidR="003C084B" w:rsidRPr="00AA683D">
        <w:t xml:space="preserve"> a clean version </w:t>
      </w:r>
      <w:r w:rsidRPr="00AA683D">
        <w:t>only (no “changes” file) as it is a new framework with no prior version.</w:t>
      </w:r>
    </w:p>
    <w:p w14:paraId="6D6266C2" w14:textId="45708877" w:rsidR="00DA03A3" w:rsidRPr="00AA683D" w:rsidRDefault="003C084B" w:rsidP="00494F7F">
      <w:pPr>
        <w:pStyle w:val="body"/>
        <w:numPr>
          <w:ilvl w:val="1"/>
          <w:numId w:val="35"/>
        </w:numPr>
      </w:pPr>
      <w:r w:rsidRPr="00AA683D">
        <w:t xml:space="preserve">There is </w:t>
      </w:r>
      <w:r w:rsidR="00706D01" w:rsidRPr="00AA683D">
        <w:t xml:space="preserve">also </w:t>
      </w:r>
      <w:r w:rsidRPr="00AA683D">
        <w:t xml:space="preserve">no “changes” layout file for FP – which has in fact not changed structurally from 2.7 at this point (i.e. the “clean” 2.8 layout should be </w:t>
      </w:r>
      <w:r w:rsidR="00A82CA4" w:rsidRPr="00AA683D">
        <w:t>equivalent</w:t>
      </w:r>
      <w:r w:rsidRPr="00AA683D">
        <w:t xml:space="preserve"> to the 2.7 version). The new taxonomy and entry points for FP are included primarily due to expected significant change in validation rules.</w:t>
      </w:r>
    </w:p>
    <w:p w14:paraId="35580B66" w14:textId="7AFC65E0" w:rsidR="003E74A5" w:rsidRPr="00AA683D" w:rsidRDefault="00983C82" w:rsidP="00983C82">
      <w:pPr>
        <w:pStyle w:val="Titlelevel2"/>
      </w:pPr>
      <w:r w:rsidRPr="00AA683D">
        <w:lastRenderedPageBreak/>
        <w:t>DPM / XBRL design c</w:t>
      </w:r>
      <w:r w:rsidR="003E74A5" w:rsidRPr="00AA683D">
        <w:t>hanges</w:t>
      </w:r>
    </w:p>
    <w:p w14:paraId="18907813" w14:textId="336EB388" w:rsidR="003E74A5" w:rsidRPr="00AA683D" w:rsidRDefault="003E74A5" w:rsidP="00494F7F">
      <w:pPr>
        <w:pStyle w:val="body"/>
        <w:numPr>
          <w:ilvl w:val="0"/>
          <w:numId w:val="35"/>
        </w:numPr>
      </w:pPr>
      <w:r w:rsidRPr="00AA683D">
        <w:t xml:space="preserve">Use of (further) restrictions to metrics and templates – see RestrictionId field on AxisOrdinateCategorisation. For metric categorisations these map to validation rules that </w:t>
      </w:r>
      <w:r w:rsidR="00A82CA4" w:rsidRPr="00AA683D">
        <w:t xml:space="preserve">indicate that the range of </w:t>
      </w:r>
      <w:r w:rsidRPr="00AA683D">
        <w:t xml:space="preserve">values </w:t>
      </w:r>
      <w:r w:rsidR="00A82CA4" w:rsidRPr="00AA683D">
        <w:t xml:space="preserve">allowed in </w:t>
      </w:r>
      <w:r w:rsidRPr="00AA683D">
        <w:t xml:space="preserve">specific cells on templates </w:t>
      </w:r>
      <w:r w:rsidR="00A82CA4" w:rsidRPr="00AA683D">
        <w:t xml:space="preserve">is narrower than the full list of options for the relevant metric </w:t>
      </w:r>
      <w:r w:rsidRPr="00AA683D">
        <w:t>(</w:t>
      </w:r>
      <w:r w:rsidR="00983C82" w:rsidRPr="00AA683D">
        <w:t>“</w:t>
      </w:r>
      <w:r w:rsidRPr="00AA683D">
        <w:t>Allowed values for cell(s)</w:t>
      </w:r>
      <w:r w:rsidR="00983C82" w:rsidRPr="00AA683D">
        <w:t>”</w:t>
      </w:r>
      <w:r w:rsidRPr="00AA683D">
        <w:t>).</w:t>
      </w:r>
      <w:r w:rsidR="00706D01" w:rsidRPr="00AA683D">
        <w:t xml:space="preserve"> In some cases the validation rules are further restricted on a case by case basis.</w:t>
      </w:r>
    </w:p>
    <w:p w14:paraId="142DCA73" w14:textId="35ED08B7" w:rsidR="00983C82" w:rsidRPr="00AA683D" w:rsidRDefault="00706D01" w:rsidP="00494F7F">
      <w:pPr>
        <w:pStyle w:val="body"/>
        <w:numPr>
          <w:ilvl w:val="0"/>
          <w:numId w:val="35"/>
        </w:numPr>
      </w:pPr>
      <w:r w:rsidRPr="00AA683D">
        <w:t>The OpenMemberRestriction table has a new field “IgnoreMemberID” indicating that the restriction is not to a subset of a hierarchy starting from a particular member as would normall</w:t>
      </w:r>
      <w:r w:rsidR="00D3276D" w:rsidRPr="00AA683D">
        <w:t>y</w:t>
      </w:r>
      <w:r w:rsidRPr="00AA683D">
        <w:t xml:space="preserve"> be the case, but that all members of the hierarchy are valid.</w:t>
      </w:r>
      <w:r w:rsidRPr="00AA683D">
        <w:rPr>
          <w:rStyle w:val="FootnoteReference"/>
        </w:rPr>
        <w:footnoteReference w:id="29"/>
      </w:r>
    </w:p>
    <w:p w14:paraId="6174136B" w14:textId="451C8121" w:rsidR="00D3276D" w:rsidRPr="00C87C0B" w:rsidRDefault="00D3276D" w:rsidP="00494F7F">
      <w:pPr>
        <w:pStyle w:val="body"/>
        <w:numPr>
          <w:ilvl w:val="0"/>
          <w:numId w:val="35"/>
        </w:numPr>
      </w:pPr>
      <w:r w:rsidRPr="00C87C0B">
        <w:t>Removal of certain redundant fields:</w:t>
      </w:r>
    </w:p>
    <w:p w14:paraId="7192A4A1" w14:textId="15E26A7B" w:rsidR="00D3276D" w:rsidRPr="00C87C0B" w:rsidRDefault="001365C3" w:rsidP="00494F7F">
      <w:pPr>
        <w:pStyle w:val="body"/>
        <w:numPr>
          <w:ilvl w:val="1"/>
          <w:numId w:val="35"/>
        </w:numPr>
      </w:pPr>
      <w:r w:rsidRPr="00C87C0B">
        <w:t>Dimension.IsTyped wa</w:t>
      </w:r>
      <w:r w:rsidR="00D3276D" w:rsidRPr="00C87C0B">
        <w:t>s determined completely by the nature of the underlying domain so has been removed. Was equivalent to</w:t>
      </w:r>
    </w:p>
    <w:p w14:paraId="612F6026" w14:textId="40E13215" w:rsidR="00D3276D" w:rsidRPr="00C87C0B" w:rsidRDefault="00D3276D" w:rsidP="00537844">
      <w:pPr>
        <w:pStyle w:val="SQL"/>
        <w:ind w:left="0"/>
      </w:pPr>
      <w:r w:rsidRPr="00C87C0B">
        <w:t>SELECT Dimension.DimensionID, Domain.IsTypedDomain AS IsTyped</w:t>
      </w:r>
    </w:p>
    <w:p w14:paraId="43D72C70" w14:textId="77777777" w:rsidR="00D3276D" w:rsidRPr="00C87C0B" w:rsidRDefault="00D3276D" w:rsidP="00537844">
      <w:pPr>
        <w:pStyle w:val="SQL"/>
        <w:ind w:left="0"/>
      </w:pPr>
      <w:r w:rsidRPr="00C87C0B">
        <w:t>FROM [Domain] INNER JOIN Dimension ON Domain.DomainID = Dimension.DomainID;</w:t>
      </w:r>
    </w:p>
    <w:p w14:paraId="548A3D42" w14:textId="653CF5DD" w:rsidR="00D3276D" w:rsidRPr="00C87C0B" w:rsidRDefault="00D3276D" w:rsidP="00494F7F">
      <w:pPr>
        <w:pStyle w:val="body"/>
        <w:numPr>
          <w:ilvl w:val="1"/>
          <w:numId w:val="35"/>
        </w:numPr>
      </w:pPr>
      <w:r w:rsidRPr="00C87C0B">
        <w:t xml:space="preserve"> TableCell.IsRowKey</w:t>
      </w:r>
      <w:r w:rsidR="001365C3" w:rsidRPr="00C87C0B">
        <w:t xml:space="preserve"> wa</w:t>
      </w:r>
      <w:r w:rsidRPr="00C87C0B">
        <w:t>s determined by whether any of the AxisOrdinates associated to the TableCell have IsRowKey positive. Was equivalent to</w:t>
      </w:r>
    </w:p>
    <w:p w14:paraId="33D8EFD8" w14:textId="77777777" w:rsidR="00D3276D" w:rsidRPr="00C87C0B" w:rsidRDefault="00D3276D" w:rsidP="00537844">
      <w:pPr>
        <w:pStyle w:val="SQL"/>
        <w:ind w:left="0"/>
      </w:pPr>
      <w:r w:rsidRPr="00C87C0B">
        <w:t xml:space="preserve">SELECT tc.CellID, </w:t>
      </w:r>
    </w:p>
    <w:p w14:paraId="6AE61E2A" w14:textId="3BD3922A" w:rsidR="00D3276D" w:rsidRPr="00C87C0B" w:rsidRDefault="00D3276D" w:rsidP="00537844">
      <w:pPr>
        <w:pStyle w:val="SQL"/>
        <w:ind w:left="0"/>
      </w:pPr>
      <w:r w:rsidRPr="00C87C0B">
        <w:t xml:space="preserve">        exists (select null from cellposition as cp </w:t>
      </w:r>
    </w:p>
    <w:p w14:paraId="19202A32" w14:textId="1CBF26F6" w:rsidR="00D3276D" w:rsidRPr="00C87C0B" w:rsidRDefault="00D3276D" w:rsidP="00537844">
      <w:pPr>
        <w:pStyle w:val="SQL"/>
        <w:ind w:firstLine="720"/>
      </w:pPr>
      <w:r w:rsidRPr="00C87C0B">
        <w:t xml:space="preserve"> inner join axisordinate as ao on cp.ordinateid = ao.ordinateid </w:t>
      </w:r>
    </w:p>
    <w:p w14:paraId="01FF7A3D" w14:textId="7A6ECEF8" w:rsidR="00D3276D" w:rsidRPr="00C87C0B" w:rsidRDefault="00D3276D" w:rsidP="00537844">
      <w:pPr>
        <w:pStyle w:val="SQL"/>
        <w:ind w:firstLine="720"/>
      </w:pPr>
      <w:r w:rsidRPr="00C87C0B">
        <w:t xml:space="preserve"> where ao.isrowkey = true </w:t>
      </w:r>
    </w:p>
    <w:p w14:paraId="410120DF" w14:textId="725051E9" w:rsidR="00D3276D" w:rsidRPr="00C87C0B" w:rsidRDefault="00D3276D" w:rsidP="00537844">
      <w:pPr>
        <w:pStyle w:val="SQL"/>
        <w:ind w:firstLine="720"/>
      </w:pPr>
      <w:r w:rsidRPr="00C87C0B">
        <w:t xml:space="preserve"> and cp.cellid = tc.cellId) as IsRowKey </w:t>
      </w:r>
    </w:p>
    <w:p w14:paraId="3CE665DC" w14:textId="363E9BAA" w:rsidR="00D3276D" w:rsidRPr="00537844" w:rsidRDefault="00D3276D" w:rsidP="00537844">
      <w:pPr>
        <w:pStyle w:val="SQL"/>
        <w:ind w:left="0"/>
      </w:pPr>
      <w:r w:rsidRPr="00C87C0B">
        <w:rPr>
          <w:bCs/>
        </w:rPr>
        <w:t>FROM TableCell as tc;</w:t>
      </w:r>
    </w:p>
    <w:p w14:paraId="18562A5F" w14:textId="3F28E9B9" w:rsidR="00DA03A3" w:rsidRPr="00AA683D" w:rsidRDefault="00DA03A3" w:rsidP="00DA03A3">
      <w:pPr>
        <w:pStyle w:val="Titlelevel2"/>
      </w:pPr>
      <w:r w:rsidRPr="00AA683D">
        <w:t>XBRL changes</w:t>
      </w:r>
    </w:p>
    <w:p w14:paraId="1F9B3D25" w14:textId="72556FDE" w:rsidR="00DA03A3" w:rsidRPr="00AA683D" w:rsidRDefault="00DA03A3" w:rsidP="00494F7F">
      <w:pPr>
        <w:pStyle w:val="body"/>
        <w:numPr>
          <w:ilvl w:val="0"/>
          <w:numId w:val="35"/>
        </w:numPr>
      </w:pPr>
      <w:r w:rsidRPr="00AA683D">
        <w:t>More informative validation error messages. The XBRL generic error messages for many validation rules have been enhanced to provide information as to the specific values involved in the validation rule, including the range of values considered. It is hoped this may allow participants to more easily understand the cause of rule breaches.</w:t>
      </w:r>
    </w:p>
    <w:p w14:paraId="527B326F" w14:textId="77777777" w:rsidR="00723CE9" w:rsidRPr="00AA683D" w:rsidRDefault="00723CE9" w:rsidP="00012419">
      <w:pPr>
        <w:pStyle w:val="Titlelevel2"/>
      </w:pPr>
    </w:p>
    <w:p w14:paraId="4FDB0A00" w14:textId="3C2E2CD8" w:rsidR="00012419" w:rsidRPr="00AA683D" w:rsidRDefault="00723CE9" w:rsidP="00012419">
      <w:pPr>
        <w:pStyle w:val="Titlelevel2"/>
      </w:pPr>
      <w:r w:rsidRPr="00AA683D">
        <w:t>DPM DB corrections</w:t>
      </w:r>
    </w:p>
    <w:p w14:paraId="030EA11A" w14:textId="094FBF9A" w:rsidR="00723CE9" w:rsidRPr="00AA683D" w:rsidRDefault="00723CE9" w:rsidP="00723CE9">
      <w:pPr>
        <w:pStyle w:val="Titlelevel2"/>
        <w:rPr>
          <w:rFonts w:asciiTheme="minorHAnsi" w:hAnsiTheme="minorHAnsi"/>
          <w:color w:val="auto"/>
          <w:sz w:val="22"/>
          <w:szCs w:val="22"/>
        </w:rPr>
      </w:pPr>
      <w:r w:rsidRPr="00AA683D">
        <w:rPr>
          <w:rFonts w:asciiTheme="minorHAnsi" w:hAnsiTheme="minorHAnsi"/>
          <w:color w:val="auto"/>
          <w:sz w:val="22"/>
          <w:szCs w:val="22"/>
        </w:rPr>
        <w:t xml:space="preserve">The following changes are corrections to data from the DPM 2.7 DB release. They should be taken into consideration for 2.7 reporting reception and analysis. </w:t>
      </w:r>
    </w:p>
    <w:p w14:paraId="1439440E" w14:textId="27A8F549" w:rsidR="00312341" w:rsidRPr="00AA683D" w:rsidRDefault="00DA03A3" w:rsidP="00312341">
      <w:pPr>
        <w:pStyle w:val="Titlelevel3"/>
      </w:pPr>
      <w:r w:rsidRPr="00AA683D">
        <w:t>DPM DB adjustments (before addition of new 2.8 entries)</w:t>
      </w:r>
    </w:p>
    <w:p w14:paraId="283BAB3E" w14:textId="50F24A36" w:rsidR="00012419" w:rsidRPr="00AA683D" w:rsidRDefault="00012419" w:rsidP="00494F7F">
      <w:pPr>
        <w:pStyle w:val="body"/>
        <w:numPr>
          <w:ilvl w:val="0"/>
          <w:numId w:val="35"/>
        </w:numPr>
      </w:pPr>
      <w:r w:rsidRPr="00AA683D">
        <w:t>“FromDate” for table versions and data point versions that were introduced in the 2.7 IFRS 9 Exposure Draft of FINREP that were used without changes in the final 2.7 FINREP have been adjusted to 31/03/2018 rather than 30/03/2018 to align them with the table versions / data point versions introduced in the final 2.7. i.e.</w:t>
      </w:r>
    </w:p>
    <w:p w14:paraId="42104019" w14:textId="77777777" w:rsidR="00012419" w:rsidRPr="00AA683D" w:rsidRDefault="00012419" w:rsidP="00012419">
      <w:pPr>
        <w:pStyle w:val="SQL"/>
      </w:pPr>
      <w:r w:rsidRPr="00AA683D">
        <w:t>Update TableVersion set FromDate=datevalue('31-Mar-2018')</w:t>
      </w:r>
    </w:p>
    <w:p w14:paraId="53891E49" w14:textId="77777777" w:rsidR="00012419" w:rsidRPr="00AA683D" w:rsidRDefault="00012419" w:rsidP="00012419">
      <w:pPr>
        <w:pStyle w:val="SQL"/>
      </w:pPr>
      <w:r w:rsidRPr="00AA683D">
        <w:t xml:space="preserve">where FromDate= datevalue('31-Mar-2018') </w:t>
      </w:r>
    </w:p>
    <w:p w14:paraId="2D6ACF07" w14:textId="41D39899" w:rsidR="00012419" w:rsidRPr="00AA683D" w:rsidRDefault="00012419" w:rsidP="00012419">
      <w:pPr>
        <w:pStyle w:val="SQL"/>
      </w:pPr>
      <w:r w:rsidRPr="00AA683D">
        <w:t xml:space="preserve">  and (ToDate is null or ToDate &gt;  datevalue('31-Mar-2018'));</w:t>
      </w:r>
    </w:p>
    <w:p w14:paraId="6D91ED10" w14:textId="77777777" w:rsidR="00012419" w:rsidRPr="00AA683D" w:rsidRDefault="00012419" w:rsidP="00012419">
      <w:pPr>
        <w:pStyle w:val="SQL"/>
      </w:pPr>
    </w:p>
    <w:p w14:paraId="525D5910" w14:textId="5ADBE45A" w:rsidR="00012419" w:rsidRPr="00AA683D" w:rsidRDefault="00012419" w:rsidP="00012419">
      <w:pPr>
        <w:pStyle w:val="SQL"/>
      </w:pPr>
      <w:r w:rsidRPr="00AA683D">
        <w:t>Update DataPointVersion set FromDate=datevalue('31-Mar-2018')</w:t>
      </w:r>
    </w:p>
    <w:p w14:paraId="622E9374" w14:textId="77777777" w:rsidR="00012419" w:rsidRPr="00AA683D" w:rsidRDefault="00012419" w:rsidP="00012419">
      <w:pPr>
        <w:pStyle w:val="SQL"/>
      </w:pPr>
      <w:r w:rsidRPr="00AA683D">
        <w:t xml:space="preserve">where FromDate= datevalue('31-Mar-2018') </w:t>
      </w:r>
    </w:p>
    <w:p w14:paraId="2FDBACCC" w14:textId="26A24DA5" w:rsidR="00012419" w:rsidRPr="00AA683D" w:rsidRDefault="00012419" w:rsidP="00012419">
      <w:pPr>
        <w:pStyle w:val="SQL"/>
      </w:pPr>
      <w:r w:rsidRPr="00AA683D">
        <w:t xml:space="preserve">  and (ToDate is null or ToDate &gt;  datevalue('31-Mar-2018'));</w:t>
      </w:r>
    </w:p>
    <w:p w14:paraId="3B8973D4" w14:textId="2AF3363C" w:rsidR="00312341" w:rsidRPr="00AA683D" w:rsidRDefault="00312341" w:rsidP="00012419">
      <w:pPr>
        <w:pStyle w:val="SQL"/>
      </w:pPr>
      <w:r w:rsidRPr="00AA683D">
        <w:tab/>
      </w:r>
    </w:p>
    <w:p w14:paraId="6CC48F1E" w14:textId="4321A327" w:rsidR="00312341" w:rsidRPr="00AA683D" w:rsidRDefault="00312341" w:rsidP="00494F7F">
      <w:pPr>
        <w:pStyle w:val="body"/>
        <w:numPr>
          <w:ilvl w:val="0"/>
          <w:numId w:val="35"/>
        </w:numPr>
      </w:pPr>
      <w:r w:rsidRPr="00AA683D">
        <w:t>The data point</w:t>
      </w:r>
      <w:r w:rsidR="00217C8B" w:rsidRPr="00AA683D">
        <w:t>s</w:t>
      </w:r>
      <w:r w:rsidRPr="00AA683D">
        <w:t xml:space="preserve"> assigned to the cells in column 010 of table F 04.08 in the 2.7 reporting tables ha</w:t>
      </w:r>
      <w:r w:rsidR="00217C8B" w:rsidRPr="00AA683D">
        <w:t>ve</w:t>
      </w:r>
      <w:r w:rsidRPr="00AA683D">
        <w:t xml:space="preserve"> been retrospectively changed. Whereas in the published 2.7 DB these cells were indicated as new versions of pre-existing data points, they have been changed to indicate that they are instead new data points. This is to reflect the fact that the conceptual meaning of column 010 in table F 04.08 was changed in the ITS materials on which 2.7 is based compared to previous versions</w:t>
      </w:r>
      <w:r w:rsidRPr="00AA683D">
        <w:rPr>
          <w:rStyle w:val="FootnoteReference"/>
        </w:rPr>
        <w:footnoteReference w:id="30"/>
      </w:r>
      <w:r w:rsidRPr="00AA683D">
        <w:t xml:space="preserve">. The cells retain their previous DataPointVersion assignments, but these DataPointVersion are now indicated as being associated with novel DataPoint entries, rather than associated to pre-existing DataPoints. </w:t>
      </w:r>
    </w:p>
    <w:tbl>
      <w:tblPr>
        <w:tblStyle w:val="EBAtable"/>
        <w:tblW w:w="5000" w:type="pct"/>
        <w:tblLook w:val="04A0" w:firstRow="1" w:lastRow="0" w:firstColumn="1" w:lastColumn="0" w:noHBand="0" w:noVBand="1"/>
      </w:tblPr>
      <w:tblGrid>
        <w:gridCol w:w="882"/>
        <w:gridCol w:w="1552"/>
        <w:gridCol w:w="1155"/>
        <w:gridCol w:w="916"/>
        <w:gridCol w:w="1672"/>
        <w:gridCol w:w="1410"/>
        <w:gridCol w:w="1488"/>
      </w:tblGrid>
      <w:tr w:rsidR="00217C8B" w:rsidRPr="00AA683D" w14:paraId="37D427E0" w14:textId="77777777" w:rsidTr="00217C8B">
        <w:trPr>
          <w:cnfStyle w:val="100000000000" w:firstRow="1" w:lastRow="0" w:firstColumn="0" w:lastColumn="0" w:oddVBand="0" w:evenVBand="0" w:oddHBand="0" w:evenHBand="0" w:firstRowFirstColumn="0" w:firstRowLastColumn="0" w:lastRowFirstColumn="0" w:lastRowLastColumn="0"/>
          <w:trHeight w:val="300"/>
        </w:trPr>
        <w:tc>
          <w:tcPr>
            <w:tcW w:w="485" w:type="pct"/>
            <w:noWrap/>
            <w:hideMark/>
          </w:tcPr>
          <w:p w14:paraId="2FEFCD18" w14:textId="77777777" w:rsidR="00217C8B" w:rsidRPr="00537844" w:rsidRDefault="00217C8B" w:rsidP="00217C8B">
            <w:pPr>
              <w:pStyle w:val="body"/>
              <w:rPr>
                <w:b/>
                <w:bCs/>
                <w:sz w:val="18"/>
                <w:lang w:val="en-GB"/>
              </w:rPr>
            </w:pPr>
            <w:r w:rsidRPr="00AA683D">
              <w:rPr>
                <w:b/>
                <w:bCs/>
                <w:sz w:val="18"/>
              </w:rPr>
              <w:t>TableVID</w:t>
            </w:r>
          </w:p>
        </w:tc>
        <w:tc>
          <w:tcPr>
            <w:tcW w:w="856" w:type="pct"/>
            <w:noWrap/>
            <w:hideMark/>
          </w:tcPr>
          <w:p w14:paraId="1D9BEF9B" w14:textId="77777777" w:rsidR="00217C8B" w:rsidRPr="00537844" w:rsidRDefault="00217C8B" w:rsidP="00217C8B">
            <w:pPr>
              <w:pStyle w:val="body"/>
              <w:rPr>
                <w:b/>
                <w:bCs/>
                <w:sz w:val="18"/>
                <w:lang w:val="en-GB"/>
              </w:rPr>
            </w:pPr>
            <w:r w:rsidRPr="00AA683D">
              <w:rPr>
                <w:b/>
                <w:bCs/>
                <w:sz w:val="18"/>
              </w:rPr>
              <w:t>TableVersionCode</w:t>
            </w:r>
          </w:p>
        </w:tc>
        <w:tc>
          <w:tcPr>
            <w:tcW w:w="636" w:type="pct"/>
            <w:noWrap/>
            <w:hideMark/>
          </w:tcPr>
          <w:p w14:paraId="0243D7A4" w14:textId="77777777" w:rsidR="00217C8B" w:rsidRPr="00537844" w:rsidRDefault="00217C8B" w:rsidP="00217C8B">
            <w:pPr>
              <w:pStyle w:val="body"/>
              <w:rPr>
                <w:b/>
                <w:bCs/>
                <w:sz w:val="18"/>
                <w:lang w:val="en-GB"/>
              </w:rPr>
            </w:pPr>
            <w:r w:rsidRPr="00AA683D">
              <w:rPr>
                <w:b/>
                <w:bCs/>
                <w:sz w:val="18"/>
              </w:rPr>
              <w:t>ColumnCode</w:t>
            </w:r>
          </w:p>
        </w:tc>
        <w:tc>
          <w:tcPr>
            <w:tcW w:w="504" w:type="pct"/>
            <w:noWrap/>
            <w:hideMark/>
          </w:tcPr>
          <w:p w14:paraId="7FB4693E" w14:textId="77777777" w:rsidR="00217C8B" w:rsidRPr="00537844" w:rsidRDefault="00217C8B" w:rsidP="00217C8B">
            <w:pPr>
              <w:pStyle w:val="body"/>
              <w:rPr>
                <w:b/>
                <w:bCs/>
                <w:sz w:val="18"/>
                <w:lang w:val="en-GB"/>
              </w:rPr>
            </w:pPr>
            <w:r w:rsidRPr="00AA683D">
              <w:rPr>
                <w:b/>
                <w:bCs/>
                <w:sz w:val="18"/>
              </w:rPr>
              <w:t>RowCode</w:t>
            </w:r>
          </w:p>
        </w:tc>
        <w:tc>
          <w:tcPr>
            <w:tcW w:w="922" w:type="pct"/>
            <w:noWrap/>
            <w:hideMark/>
          </w:tcPr>
          <w:p w14:paraId="47367858" w14:textId="77777777" w:rsidR="00217C8B" w:rsidRPr="00537844" w:rsidRDefault="00217C8B" w:rsidP="00217C8B">
            <w:pPr>
              <w:pStyle w:val="body"/>
              <w:rPr>
                <w:b/>
                <w:bCs/>
                <w:sz w:val="18"/>
                <w:lang w:val="en-GB"/>
              </w:rPr>
            </w:pPr>
            <w:r w:rsidRPr="00AA683D">
              <w:rPr>
                <w:b/>
                <w:bCs/>
                <w:sz w:val="18"/>
              </w:rPr>
              <w:t>DataPointVersionID</w:t>
            </w:r>
          </w:p>
        </w:tc>
        <w:tc>
          <w:tcPr>
            <w:tcW w:w="777" w:type="pct"/>
            <w:noWrap/>
            <w:hideMark/>
          </w:tcPr>
          <w:p w14:paraId="0FB3AC73" w14:textId="77777777" w:rsidR="00217C8B" w:rsidRPr="00537844" w:rsidRDefault="00217C8B" w:rsidP="00217C8B">
            <w:pPr>
              <w:pStyle w:val="body"/>
              <w:rPr>
                <w:b/>
                <w:bCs/>
                <w:sz w:val="18"/>
                <w:lang w:val="en-GB"/>
              </w:rPr>
            </w:pPr>
            <w:r w:rsidRPr="00AA683D">
              <w:rPr>
                <w:b/>
                <w:bCs/>
                <w:sz w:val="18"/>
              </w:rPr>
              <w:t>Old DataPointID</w:t>
            </w:r>
          </w:p>
        </w:tc>
        <w:tc>
          <w:tcPr>
            <w:tcW w:w="820" w:type="pct"/>
            <w:noWrap/>
            <w:hideMark/>
          </w:tcPr>
          <w:p w14:paraId="7AEB8181" w14:textId="77777777" w:rsidR="00217C8B" w:rsidRPr="00537844" w:rsidRDefault="00217C8B" w:rsidP="00217C8B">
            <w:pPr>
              <w:pStyle w:val="body"/>
              <w:rPr>
                <w:b/>
                <w:bCs/>
                <w:sz w:val="18"/>
                <w:lang w:val="en-GB"/>
              </w:rPr>
            </w:pPr>
            <w:r w:rsidRPr="00AA683D">
              <w:rPr>
                <w:b/>
                <w:bCs/>
                <w:sz w:val="18"/>
              </w:rPr>
              <w:t>New DataPointID</w:t>
            </w:r>
          </w:p>
        </w:tc>
      </w:tr>
      <w:tr w:rsidR="00217C8B" w:rsidRPr="00AA683D" w14:paraId="5D8EC2FF" w14:textId="77777777" w:rsidTr="00217C8B">
        <w:trPr>
          <w:trHeight w:val="300"/>
        </w:trPr>
        <w:tc>
          <w:tcPr>
            <w:tcW w:w="485" w:type="pct"/>
            <w:noWrap/>
            <w:hideMark/>
          </w:tcPr>
          <w:p w14:paraId="610A9982" w14:textId="77777777" w:rsidR="00217C8B" w:rsidRPr="00537844" w:rsidRDefault="00217C8B" w:rsidP="00217C8B">
            <w:pPr>
              <w:pStyle w:val="body"/>
              <w:rPr>
                <w:sz w:val="18"/>
                <w:lang w:val="en-GB"/>
              </w:rPr>
            </w:pPr>
            <w:r w:rsidRPr="00AA683D">
              <w:rPr>
                <w:sz w:val="18"/>
              </w:rPr>
              <w:t>1164</w:t>
            </w:r>
          </w:p>
        </w:tc>
        <w:tc>
          <w:tcPr>
            <w:tcW w:w="856" w:type="pct"/>
            <w:noWrap/>
            <w:hideMark/>
          </w:tcPr>
          <w:p w14:paraId="6EB007F6" w14:textId="77777777" w:rsidR="00217C8B" w:rsidRPr="00537844" w:rsidRDefault="00217C8B" w:rsidP="00217C8B">
            <w:pPr>
              <w:pStyle w:val="body"/>
              <w:rPr>
                <w:sz w:val="18"/>
                <w:lang w:val="en-GB"/>
              </w:rPr>
            </w:pPr>
            <w:r w:rsidRPr="00AA683D">
              <w:rPr>
                <w:sz w:val="18"/>
              </w:rPr>
              <w:t>F 04.08</w:t>
            </w:r>
          </w:p>
        </w:tc>
        <w:tc>
          <w:tcPr>
            <w:tcW w:w="636" w:type="pct"/>
            <w:noWrap/>
            <w:hideMark/>
          </w:tcPr>
          <w:p w14:paraId="722E4C3E" w14:textId="77777777" w:rsidR="00217C8B" w:rsidRPr="00537844" w:rsidRDefault="00217C8B" w:rsidP="00217C8B">
            <w:pPr>
              <w:pStyle w:val="body"/>
              <w:rPr>
                <w:sz w:val="18"/>
                <w:lang w:val="en-GB"/>
              </w:rPr>
            </w:pPr>
            <w:r w:rsidRPr="00AA683D">
              <w:rPr>
                <w:sz w:val="18"/>
              </w:rPr>
              <w:t xml:space="preserve">010 </w:t>
            </w:r>
          </w:p>
        </w:tc>
        <w:tc>
          <w:tcPr>
            <w:tcW w:w="504" w:type="pct"/>
            <w:noWrap/>
            <w:hideMark/>
          </w:tcPr>
          <w:p w14:paraId="752FEBAB" w14:textId="77777777" w:rsidR="00217C8B" w:rsidRPr="00537844" w:rsidRDefault="00217C8B" w:rsidP="00217C8B">
            <w:pPr>
              <w:pStyle w:val="body"/>
              <w:rPr>
                <w:sz w:val="18"/>
                <w:lang w:val="en-GB"/>
              </w:rPr>
            </w:pPr>
            <w:r w:rsidRPr="00AA683D">
              <w:rPr>
                <w:sz w:val="18"/>
              </w:rPr>
              <w:t xml:space="preserve">010 </w:t>
            </w:r>
          </w:p>
        </w:tc>
        <w:tc>
          <w:tcPr>
            <w:tcW w:w="922" w:type="pct"/>
            <w:noWrap/>
            <w:hideMark/>
          </w:tcPr>
          <w:p w14:paraId="4A70F6C8" w14:textId="77777777" w:rsidR="00217C8B" w:rsidRPr="00537844" w:rsidRDefault="00217C8B" w:rsidP="00217C8B">
            <w:pPr>
              <w:pStyle w:val="body"/>
              <w:rPr>
                <w:sz w:val="18"/>
                <w:lang w:val="en-GB"/>
              </w:rPr>
            </w:pPr>
            <w:r w:rsidRPr="00AA683D">
              <w:rPr>
                <w:sz w:val="18"/>
              </w:rPr>
              <w:t>153517</w:t>
            </w:r>
          </w:p>
        </w:tc>
        <w:tc>
          <w:tcPr>
            <w:tcW w:w="777" w:type="pct"/>
            <w:noWrap/>
            <w:hideMark/>
          </w:tcPr>
          <w:p w14:paraId="6AB833A4" w14:textId="77777777" w:rsidR="00217C8B" w:rsidRPr="00537844" w:rsidRDefault="00217C8B" w:rsidP="00217C8B">
            <w:pPr>
              <w:pStyle w:val="body"/>
              <w:rPr>
                <w:sz w:val="18"/>
                <w:lang w:val="en-GB"/>
              </w:rPr>
            </w:pPr>
            <w:r w:rsidRPr="00AA683D">
              <w:rPr>
                <w:sz w:val="18"/>
              </w:rPr>
              <w:t>45747</w:t>
            </w:r>
          </w:p>
        </w:tc>
        <w:tc>
          <w:tcPr>
            <w:tcW w:w="820" w:type="pct"/>
            <w:noWrap/>
            <w:hideMark/>
          </w:tcPr>
          <w:p w14:paraId="37A20461" w14:textId="77777777" w:rsidR="00217C8B" w:rsidRPr="00537844" w:rsidRDefault="00217C8B" w:rsidP="00217C8B">
            <w:pPr>
              <w:pStyle w:val="body"/>
              <w:rPr>
                <w:sz w:val="18"/>
                <w:lang w:val="en-GB"/>
              </w:rPr>
            </w:pPr>
            <w:r w:rsidRPr="00AA683D">
              <w:rPr>
                <w:sz w:val="18"/>
              </w:rPr>
              <w:t>153517</w:t>
            </w:r>
          </w:p>
        </w:tc>
      </w:tr>
      <w:tr w:rsidR="00217C8B" w:rsidRPr="00AA683D" w14:paraId="7B0C562E" w14:textId="77777777" w:rsidTr="00217C8B">
        <w:trPr>
          <w:trHeight w:val="300"/>
        </w:trPr>
        <w:tc>
          <w:tcPr>
            <w:tcW w:w="485" w:type="pct"/>
            <w:noWrap/>
            <w:hideMark/>
          </w:tcPr>
          <w:p w14:paraId="48DB8E99" w14:textId="77777777" w:rsidR="00217C8B" w:rsidRPr="00537844" w:rsidRDefault="00217C8B" w:rsidP="00217C8B">
            <w:pPr>
              <w:pStyle w:val="body"/>
              <w:rPr>
                <w:sz w:val="18"/>
                <w:lang w:val="en-GB"/>
              </w:rPr>
            </w:pPr>
            <w:r w:rsidRPr="00AA683D">
              <w:rPr>
                <w:sz w:val="18"/>
              </w:rPr>
              <w:t>1164</w:t>
            </w:r>
          </w:p>
        </w:tc>
        <w:tc>
          <w:tcPr>
            <w:tcW w:w="856" w:type="pct"/>
            <w:noWrap/>
            <w:hideMark/>
          </w:tcPr>
          <w:p w14:paraId="29FA54E2" w14:textId="77777777" w:rsidR="00217C8B" w:rsidRPr="00537844" w:rsidRDefault="00217C8B" w:rsidP="00217C8B">
            <w:pPr>
              <w:pStyle w:val="body"/>
              <w:rPr>
                <w:sz w:val="18"/>
                <w:lang w:val="en-GB"/>
              </w:rPr>
            </w:pPr>
            <w:r w:rsidRPr="00AA683D">
              <w:rPr>
                <w:sz w:val="18"/>
              </w:rPr>
              <w:t>F 04.08</w:t>
            </w:r>
          </w:p>
        </w:tc>
        <w:tc>
          <w:tcPr>
            <w:tcW w:w="636" w:type="pct"/>
            <w:noWrap/>
            <w:hideMark/>
          </w:tcPr>
          <w:p w14:paraId="039718A7" w14:textId="77777777" w:rsidR="00217C8B" w:rsidRPr="00537844" w:rsidRDefault="00217C8B" w:rsidP="00217C8B">
            <w:pPr>
              <w:pStyle w:val="body"/>
              <w:rPr>
                <w:sz w:val="18"/>
                <w:lang w:val="en-GB"/>
              </w:rPr>
            </w:pPr>
            <w:r w:rsidRPr="00AA683D">
              <w:rPr>
                <w:sz w:val="18"/>
              </w:rPr>
              <w:t xml:space="preserve">010 </w:t>
            </w:r>
          </w:p>
        </w:tc>
        <w:tc>
          <w:tcPr>
            <w:tcW w:w="504" w:type="pct"/>
            <w:noWrap/>
            <w:hideMark/>
          </w:tcPr>
          <w:p w14:paraId="56997B22" w14:textId="77777777" w:rsidR="00217C8B" w:rsidRPr="00537844" w:rsidRDefault="00217C8B" w:rsidP="00217C8B">
            <w:pPr>
              <w:pStyle w:val="body"/>
              <w:rPr>
                <w:sz w:val="18"/>
                <w:lang w:val="en-GB"/>
              </w:rPr>
            </w:pPr>
            <w:r w:rsidRPr="00AA683D">
              <w:rPr>
                <w:sz w:val="18"/>
              </w:rPr>
              <w:t xml:space="preserve">020 </w:t>
            </w:r>
          </w:p>
        </w:tc>
        <w:tc>
          <w:tcPr>
            <w:tcW w:w="922" w:type="pct"/>
            <w:noWrap/>
            <w:hideMark/>
          </w:tcPr>
          <w:p w14:paraId="5915B798" w14:textId="77777777" w:rsidR="00217C8B" w:rsidRPr="00537844" w:rsidRDefault="00217C8B" w:rsidP="00217C8B">
            <w:pPr>
              <w:pStyle w:val="body"/>
              <w:rPr>
                <w:sz w:val="18"/>
                <w:lang w:val="en-GB"/>
              </w:rPr>
            </w:pPr>
            <w:r w:rsidRPr="00AA683D">
              <w:rPr>
                <w:sz w:val="18"/>
              </w:rPr>
              <w:t>153518</w:t>
            </w:r>
          </w:p>
        </w:tc>
        <w:tc>
          <w:tcPr>
            <w:tcW w:w="777" w:type="pct"/>
            <w:noWrap/>
            <w:hideMark/>
          </w:tcPr>
          <w:p w14:paraId="31311FCE" w14:textId="77777777" w:rsidR="00217C8B" w:rsidRPr="00537844" w:rsidRDefault="00217C8B" w:rsidP="00217C8B">
            <w:pPr>
              <w:pStyle w:val="body"/>
              <w:rPr>
                <w:sz w:val="18"/>
                <w:lang w:val="en-GB"/>
              </w:rPr>
            </w:pPr>
            <w:r w:rsidRPr="00AA683D">
              <w:rPr>
                <w:sz w:val="18"/>
              </w:rPr>
              <w:t>45748</w:t>
            </w:r>
          </w:p>
        </w:tc>
        <w:tc>
          <w:tcPr>
            <w:tcW w:w="820" w:type="pct"/>
            <w:noWrap/>
            <w:hideMark/>
          </w:tcPr>
          <w:p w14:paraId="449DF6A8" w14:textId="77777777" w:rsidR="00217C8B" w:rsidRPr="00537844" w:rsidRDefault="00217C8B" w:rsidP="00217C8B">
            <w:pPr>
              <w:pStyle w:val="body"/>
              <w:rPr>
                <w:sz w:val="18"/>
                <w:lang w:val="en-GB"/>
              </w:rPr>
            </w:pPr>
            <w:r w:rsidRPr="00AA683D">
              <w:rPr>
                <w:sz w:val="18"/>
              </w:rPr>
              <w:t>153518</w:t>
            </w:r>
          </w:p>
        </w:tc>
      </w:tr>
      <w:tr w:rsidR="00217C8B" w:rsidRPr="00AA683D" w14:paraId="2ACF3CCF" w14:textId="77777777" w:rsidTr="00217C8B">
        <w:trPr>
          <w:trHeight w:val="300"/>
        </w:trPr>
        <w:tc>
          <w:tcPr>
            <w:tcW w:w="485" w:type="pct"/>
            <w:noWrap/>
            <w:hideMark/>
          </w:tcPr>
          <w:p w14:paraId="23532A09" w14:textId="77777777" w:rsidR="00217C8B" w:rsidRPr="00537844" w:rsidRDefault="00217C8B" w:rsidP="00217C8B">
            <w:pPr>
              <w:pStyle w:val="body"/>
              <w:rPr>
                <w:sz w:val="18"/>
                <w:lang w:val="en-GB"/>
              </w:rPr>
            </w:pPr>
            <w:r w:rsidRPr="00AA683D">
              <w:rPr>
                <w:sz w:val="18"/>
              </w:rPr>
              <w:t>1164</w:t>
            </w:r>
          </w:p>
        </w:tc>
        <w:tc>
          <w:tcPr>
            <w:tcW w:w="856" w:type="pct"/>
            <w:noWrap/>
            <w:hideMark/>
          </w:tcPr>
          <w:p w14:paraId="4880508B" w14:textId="77777777" w:rsidR="00217C8B" w:rsidRPr="00537844" w:rsidRDefault="00217C8B" w:rsidP="00217C8B">
            <w:pPr>
              <w:pStyle w:val="body"/>
              <w:rPr>
                <w:sz w:val="18"/>
                <w:lang w:val="en-GB"/>
              </w:rPr>
            </w:pPr>
            <w:r w:rsidRPr="00AA683D">
              <w:rPr>
                <w:sz w:val="18"/>
              </w:rPr>
              <w:t>F 04.08</w:t>
            </w:r>
          </w:p>
        </w:tc>
        <w:tc>
          <w:tcPr>
            <w:tcW w:w="636" w:type="pct"/>
            <w:noWrap/>
            <w:hideMark/>
          </w:tcPr>
          <w:p w14:paraId="7D9EC3F4" w14:textId="77777777" w:rsidR="00217C8B" w:rsidRPr="00537844" w:rsidRDefault="00217C8B" w:rsidP="00217C8B">
            <w:pPr>
              <w:pStyle w:val="body"/>
              <w:rPr>
                <w:sz w:val="18"/>
                <w:lang w:val="en-GB"/>
              </w:rPr>
            </w:pPr>
            <w:r w:rsidRPr="00AA683D">
              <w:rPr>
                <w:sz w:val="18"/>
              </w:rPr>
              <w:t xml:space="preserve">010 </w:t>
            </w:r>
          </w:p>
        </w:tc>
        <w:tc>
          <w:tcPr>
            <w:tcW w:w="504" w:type="pct"/>
            <w:noWrap/>
            <w:hideMark/>
          </w:tcPr>
          <w:p w14:paraId="4ED05137" w14:textId="77777777" w:rsidR="00217C8B" w:rsidRPr="00537844" w:rsidRDefault="00217C8B" w:rsidP="00217C8B">
            <w:pPr>
              <w:pStyle w:val="body"/>
              <w:rPr>
                <w:sz w:val="18"/>
                <w:lang w:val="en-GB"/>
              </w:rPr>
            </w:pPr>
            <w:r w:rsidRPr="00AA683D">
              <w:rPr>
                <w:sz w:val="18"/>
              </w:rPr>
              <w:t xml:space="preserve">030 </w:t>
            </w:r>
          </w:p>
        </w:tc>
        <w:tc>
          <w:tcPr>
            <w:tcW w:w="922" w:type="pct"/>
            <w:noWrap/>
            <w:hideMark/>
          </w:tcPr>
          <w:p w14:paraId="28C88246" w14:textId="77777777" w:rsidR="00217C8B" w:rsidRPr="00537844" w:rsidRDefault="00217C8B" w:rsidP="00217C8B">
            <w:pPr>
              <w:pStyle w:val="body"/>
              <w:rPr>
                <w:sz w:val="18"/>
                <w:lang w:val="en-GB"/>
              </w:rPr>
            </w:pPr>
            <w:r w:rsidRPr="00AA683D">
              <w:rPr>
                <w:sz w:val="18"/>
              </w:rPr>
              <w:t>153505</w:t>
            </w:r>
          </w:p>
        </w:tc>
        <w:tc>
          <w:tcPr>
            <w:tcW w:w="777" w:type="pct"/>
            <w:noWrap/>
            <w:hideMark/>
          </w:tcPr>
          <w:p w14:paraId="2F3A825C" w14:textId="77777777" w:rsidR="00217C8B" w:rsidRPr="00537844" w:rsidRDefault="00217C8B" w:rsidP="00217C8B">
            <w:pPr>
              <w:pStyle w:val="body"/>
              <w:rPr>
                <w:sz w:val="18"/>
                <w:lang w:val="en-GB"/>
              </w:rPr>
            </w:pPr>
            <w:r w:rsidRPr="00AA683D">
              <w:rPr>
                <w:sz w:val="18"/>
              </w:rPr>
              <w:t>45727</w:t>
            </w:r>
          </w:p>
        </w:tc>
        <w:tc>
          <w:tcPr>
            <w:tcW w:w="820" w:type="pct"/>
            <w:noWrap/>
            <w:hideMark/>
          </w:tcPr>
          <w:p w14:paraId="72A7CF79" w14:textId="77777777" w:rsidR="00217C8B" w:rsidRPr="00537844" w:rsidRDefault="00217C8B" w:rsidP="00217C8B">
            <w:pPr>
              <w:pStyle w:val="body"/>
              <w:rPr>
                <w:sz w:val="18"/>
                <w:lang w:val="en-GB"/>
              </w:rPr>
            </w:pPr>
            <w:r w:rsidRPr="00AA683D">
              <w:rPr>
                <w:sz w:val="18"/>
              </w:rPr>
              <w:t>153505</w:t>
            </w:r>
          </w:p>
        </w:tc>
      </w:tr>
      <w:tr w:rsidR="00217C8B" w:rsidRPr="00AA683D" w14:paraId="1C1FAEFB" w14:textId="77777777" w:rsidTr="00217C8B">
        <w:trPr>
          <w:trHeight w:val="300"/>
        </w:trPr>
        <w:tc>
          <w:tcPr>
            <w:tcW w:w="485" w:type="pct"/>
            <w:noWrap/>
            <w:hideMark/>
          </w:tcPr>
          <w:p w14:paraId="6B5CA1BF" w14:textId="77777777" w:rsidR="00217C8B" w:rsidRPr="00537844" w:rsidRDefault="00217C8B" w:rsidP="00217C8B">
            <w:pPr>
              <w:pStyle w:val="body"/>
              <w:rPr>
                <w:sz w:val="18"/>
                <w:lang w:val="en-GB"/>
              </w:rPr>
            </w:pPr>
            <w:r w:rsidRPr="00AA683D">
              <w:rPr>
                <w:sz w:val="18"/>
              </w:rPr>
              <w:t>1164</w:t>
            </w:r>
          </w:p>
        </w:tc>
        <w:tc>
          <w:tcPr>
            <w:tcW w:w="856" w:type="pct"/>
            <w:noWrap/>
            <w:hideMark/>
          </w:tcPr>
          <w:p w14:paraId="5BB60057" w14:textId="77777777" w:rsidR="00217C8B" w:rsidRPr="00537844" w:rsidRDefault="00217C8B" w:rsidP="00217C8B">
            <w:pPr>
              <w:pStyle w:val="body"/>
              <w:rPr>
                <w:sz w:val="18"/>
                <w:lang w:val="en-GB"/>
              </w:rPr>
            </w:pPr>
            <w:r w:rsidRPr="00AA683D">
              <w:rPr>
                <w:sz w:val="18"/>
              </w:rPr>
              <w:t>F 04.08</w:t>
            </w:r>
          </w:p>
        </w:tc>
        <w:tc>
          <w:tcPr>
            <w:tcW w:w="636" w:type="pct"/>
            <w:noWrap/>
            <w:hideMark/>
          </w:tcPr>
          <w:p w14:paraId="7037EF6E" w14:textId="77777777" w:rsidR="00217C8B" w:rsidRPr="00537844" w:rsidRDefault="00217C8B" w:rsidP="00217C8B">
            <w:pPr>
              <w:pStyle w:val="body"/>
              <w:rPr>
                <w:sz w:val="18"/>
                <w:lang w:val="en-GB"/>
              </w:rPr>
            </w:pPr>
            <w:r w:rsidRPr="00AA683D">
              <w:rPr>
                <w:sz w:val="18"/>
              </w:rPr>
              <w:t xml:space="preserve">010 </w:t>
            </w:r>
          </w:p>
        </w:tc>
        <w:tc>
          <w:tcPr>
            <w:tcW w:w="504" w:type="pct"/>
            <w:noWrap/>
            <w:hideMark/>
          </w:tcPr>
          <w:p w14:paraId="2CE94965" w14:textId="77777777" w:rsidR="00217C8B" w:rsidRPr="00537844" w:rsidRDefault="00217C8B" w:rsidP="00217C8B">
            <w:pPr>
              <w:pStyle w:val="body"/>
              <w:rPr>
                <w:sz w:val="18"/>
                <w:lang w:val="en-GB"/>
              </w:rPr>
            </w:pPr>
            <w:r w:rsidRPr="00AA683D">
              <w:rPr>
                <w:sz w:val="18"/>
              </w:rPr>
              <w:t xml:space="preserve">040 </w:t>
            </w:r>
          </w:p>
        </w:tc>
        <w:tc>
          <w:tcPr>
            <w:tcW w:w="922" w:type="pct"/>
            <w:noWrap/>
            <w:hideMark/>
          </w:tcPr>
          <w:p w14:paraId="0CB17A0B" w14:textId="77777777" w:rsidR="00217C8B" w:rsidRPr="00537844" w:rsidRDefault="00217C8B" w:rsidP="00217C8B">
            <w:pPr>
              <w:pStyle w:val="body"/>
              <w:rPr>
                <w:sz w:val="18"/>
                <w:lang w:val="en-GB"/>
              </w:rPr>
            </w:pPr>
            <w:r w:rsidRPr="00AA683D">
              <w:rPr>
                <w:sz w:val="18"/>
              </w:rPr>
              <w:t>153514</w:t>
            </w:r>
          </w:p>
        </w:tc>
        <w:tc>
          <w:tcPr>
            <w:tcW w:w="777" w:type="pct"/>
            <w:noWrap/>
            <w:hideMark/>
          </w:tcPr>
          <w:p w14:paraId="0FA39D04" w14:textId="77777777" w:rsidR="00217C8B" w:rsidRPr="00537844" w:rsidRDefault="00217C8B" w:rsidP="00217C8B">
            <w:pPr>
              <w:pStyle w:val="body"/>
              <w:rPr>
                <w:sz w:val="18"/>
                <w:lang w:val="en-GB"/>
              </w:rPr>
            </w:pPr>
            <w:r w:rsidRPr="00AA683D">
              <w:rPr>
                <w:sz w:val="18"/>
              </w:rPr>
              <w:t>67582</w:t>
            </w:r>
          </w:p>
        </w:tc>
        <w:tc>
          <w:tcPr>
            <w:tcW w:w="820" w:type="pct"/>
            <w:noWrap/>
            <w:hideMark/>
          </w:tcPr>
          <w:p w14:paraId="12CB4B98" w14:textId="77777777" w:rsidR="00217C8B" w:rsidRPr="00537844" w:rsidRDefault="00217C8B" w:rsidP="00217C8B">
            <w:pPr>
              <w:pStyle w:val="body"/>
              <w:rPr>
                <w:sz w:val="18"/>
                <w:lang w:val="en-GB"/>
              </w:rPr>
            </w:pPr>
            <w:r w:rsidRPr="00AA683D">
              <w:rPr>
                <w:sz w:val="18"/>
              </w:rPr>
              <w:t>153514</w:t>
            </w:r>
          </w:p>
        </w:tc>
      </w:tr>
      <w:tr w:rsidR="00217C8B" w:rsidRPr="00AA683D" w14:paraId="63AA6047" w14:textId="77777777" w:rsidTr="00217C8B">
        <w:trPr>
          <w:trHeight w:val="300"/>
        </w:trPr>
        <w:tc>
          <w:tcPr>
            <w:tcW w:w="485" w:type="pct"/>
            <w:noWrap/>
            <w:hideMark/>
          </w:tcPr>
          <w:p w14:paraId="0688A5D5" w14:textId="77777777" w:rsidR="00217C8B" w:rsidRPr="00537844" w:rsidRDefault="00217C8B" w:rsidP="00217C8B">
            <w:pPr>
              <w:pStyle w:val="body"/>
              <w:rPr>
                <w:sz w:val="18"/>
                <w:lang w:val="en-GB"/>
              </w:rPr>
            </w:pPr>
            <w:r w:rsidRPr="00AA683D">
              <w:rPr>
                <w:sz w:val="18"/>
              </w:rPr>
              <w:t>1164</w:t>
            </w:r>
          </w:p>
        </w:tc>
        <w:tc>
          <w:tcPr>
            <w:tcW w:w="856" w:type="pct"/>
            <w:noWrap/>
            <w:hideMark/>
          </w:tcPr>
          <w:p w14:paraId="434E9D44" w14:textId="77777777" w:rsidR="00217C8B" w:rsidRPr="00537844" w:rsidRDefault="00217C8B" w:rsidP="00217C8B">
            <w:pPr>
              <w:pStyle w:val="body"/>
              <w:rPr>
                <w:sz w:val="18"/>
                <w:lang w:val="en-GB"/>
              </w:rPr>
            </w:pPr>
            <w:r w:rsidRPr="00AA683D">
              <w:rPr>
                <w:sz w:val="18"/>
              </w:rPr>
              <w:t>F 04.08</w:t>
            </w:r>
          </w:p>
        </w:tc>
        <w:tc>
          <w:tcPr>
            <w:tcW w:w="636" w:type="pct"/>
            <w:noWrap/>
            <w:hideMark/>
          </w:tcPr>
          <w:p w14:paraId="39F41F15" w14:textId="77777777" w:rsidR="00217C8B" w:rsidRPr="00537844" w:rsidRDefault="00217C8B" w:rsidP="00217C8B">
            <w:pPr>
              <w:pStyle w:val="body"/>
              <w:rPr>
                <w:sz w:val="18"/>
                <w:lang w:val="en-GB"/>
              </w:rPr>
            </w:pPr>
            <w:r w:rsidRPr="00AA683D">
              <w:rPr>
                <w:sz w:val="18"/>
              </w:rPr>
              <w:t xml:space="preserve">010 </w:t>
            </w:r>
          </w:p>
        </w:tc>
        <w:tc>
          <w:tcPr>
            <w:tcW w:w="504" w:type="pct"/>
            <w:noWrap/>
            <w:hideMark/>
          </w:tcPr>
          <w:p w14:paraId="65593940" w14:textId="77777777" w:rsidR="00217C8B" w:rsidRPr="00537844" w:rsidRDefault="00217C8B" w:rsidP="00217C8B">
            <w:pPr>
              <w:pStyle w:val="body"/>
              <w:rPr>
                <w:sz w:val="18"/>
                <w:lang w:val="en-GB"/>
              </w:rPr>
            </w:pPr>
            <w:r w:rsidRPr="00AA683D">
              <w:rPr>
                <w:sz w:val="18"/>
              </w:rPr>
              <w:t xml:space="preserve">050 </w:t>
            </w:r>
          </w:p>
        </w:tc>
        <w:tc>
          <w:tcPr>
            <w:tcW w:w="922" w:type="pct"/>
            <w:noWrap/>
            <w:hideMark/>
          </w:tcPr>
          <w:p w14:paraId="2AF6372D" w14:textId="77777777" w:rsidR="00217C8B" w:rsidRPr="00537844" w:rsidRDefault="00217C8B" w:rsidP="00217C8B">
            <w:pPr>
              <w:pStyle w:val="body"/>
              <w:rPr>
                <w:sz w:val="18"/>
                <w:lang w:val="en-GB"/>
              </w:rPr>
            </w:pPr>
            <w:r w:rsidRPr="00AA683D">
              <w:rPr>
                <w:sz w:val="18"/>
              </w:rPr>
              <w:t>153511</w:t>
            </w:r>
          </w:p>
        </w:tc>
        <w:tc>
          <w:tcPr>
            <w:tcW w:w="777" w:type="pct"/>
            <w:noWrap/>
            <w:hideMark/>
          </w:tcPr>
          <w:p w14:paraId="42AF748B" w14:textId="77777777" w:rsidR="00217C8B" w:rsidRPr="00537844" w:rsidRDefault="00217C8B" w:rsidP="00217C8B">
            <w:pPr>
              <w:pStyle w:val="body"/>
              <w:rPr>
                <w:sz w:val="18"/>
                <w:lang w:val="en-GB"/>
              </w:rPr>
            </w:pPr>
            <w:r w:rsidRPr="00AA683D">
              <w:rPr>
                <w:sz w:val="18"/>
              </w:rPr>
              <w:t>45733</w:t>
            </w:r>
          </w:p>
        </w:tc>
        <w:tc>
          <w:tcPr>
            <w:tcW w:w="820" w:type="pct"/>
            <w:noWrap/>
            <w:hideMark/>
          </w:tcPr>
          <w:p w14:paraId="6016BF01" w14:textId="77777777" w:rsidR="00217C8B" w:rsidRPr="00537844" w:rsidRDefault="00217C8B" w:rsidP="00217C8B">
            <w:pPr>
              <w:pStyle w:val="body"/>
              <w:rPr>
                <w:sz w:val="18"/>
                <w:lang w:val="en-GB"/>
              </w:rPr>
            </w:pPr>
            <w:r w:rsidRPr="00AA683D">
              <w:rPr>
                <w:sz w:val="18"/>
              </w:rPr>
              <w:t>153511</w:t>
            </w:r>
          </w:p>
        </w:tc>
      </w:tr>
      <w:tr w:rsidR="00217C8B" w:rsidRPr="00AA683D" w14:paraId="72D40602" w14:textId="77777777" w:rsidTr="00217C8B">
        <w:trPr>
          <w:trHeight w:val="300"/>
        </w:trPr>
        <w:tc>
          <w:tcPr>
            <w:tcW w:w="485" w:type="pct"/>
            <w:noWrap/>
            <w:hideMark/>
          </w:tcPr>
          <w:p w14:paraId="1A3C789C" w14:textId="77777777" w:rsidR="00217C8B" w:rsidRPr="00537844" w:rsidRDefault="00217C8B" w:rsidP="00217C8B">
            <w:pPr>
              <w:pStyle w:val="body"/>
              <w:rPr>
                <w:sz w:val="18"/>
                <w:lang w:val="en-GB"/>
              </w:rPr>
            </w:pPr>
            <w:r w:rsidRPr="00AA683D">
              <w:rPr>
                <w:sz w:val="18"/>
              </w:rPr>
              <w:lastRenderedPageBreak/>
              <w:t>1164</w:t>
            </w:r>
          </w:p>
        </w:tc>
        <w:tc>
          <w:tcPr>
            <w:tcW w:w="856" w:type="pct"/>
            <w:noWrap/>
            <w:hideMark/>
          </w:tcPr>
          <w:p w14:paraId="1CEBB2F8" w14:textId="77777777" w:rsidR="00217C8B" w:rsidRPr="00537844" w:rsidRDefault="00217C8B" w:rsidP="00217C8B">
            <w:pPr>
              <w:pStyle w:val="body"/>
              <w:rPr>
                <w:sz w:val="18"/>
                <w:lang w:val="en-GB"/>
              </w:rPr>
            </w:pPr>
            <w:r w:rsidRPr="00AA683D">
              <w:rPr>
                <w:sz w:val="18"/>
              </w:rPr>
              <w:t>F 04.08</w:t>
            </w:r>
          </w:p>
        </w:tc>
        <w:tc>
          <w:tcPr>
            <w:tcW w:w="636" w:type="pct"/>
            <w:noWrap/>
            <w:hideMark/>
          </w:tcPr>
          <w:p w14:paraId="193D93B6" w14:textId="77777777" w:rsidR="00217C8B" w:rsidRPr="00537844" w:rsidRDefault="00217C8B" w:rsidP="00217C8B">
            <w:pPr>
              <w:pStyle w:val="body"/>
              <w:rPr>
                <w:sz w:val="18"/>
                <w:lang w:val="en-GB"/>
              </w:rPr>
            </w:pPr>
            <w:r w:rsidRPr="00AA683D">
              <w:rPr>
                <w:sz w:val="18"/>
              </w:rPr>
              <w:t xml:space="preserve">010 </w:t>
            </w:r>
          </w:p>
        </w:tc>
        <w:tc>
          <w:tcPr>
            <w:tcW w:w="504" w:type="pct"/>
            <w:noWrap/>
            <w:hideMark/>
          </w:tcPr>
          <w:p w14:paraId="6A5868C2" w14:textId="77777777" w:rsidR="00217C8B" w:rsidRPr="00537844" w:rsidRDefault="00217C8B" w:rsidP="00217C8B">
            <w:pPr>
              <w:pStyle w:val="body"/>
              <w:rPr>
                <w:sz w:val="18"/>
                <w:lang w:val="en-GB"/>
              </w:rPr>
            </w:pPr>
            <w:r w:rsidRPr="00AA683D">
              <w:rPr>
                <w:sz w:val="18"/>
              </w:rPr>
              <w:t xml:space="preserve">060 </w:t>
            </w:r>
          </w:p>
        </w:tc>
        <w:tc>
          <w:tcPr>
            <w:tcW w:w="922" w:type="pct"/>
            <w:noWrap/>
            <w:hideMark/>
          </w:tcPr>
          <w:p w14:paraId="5CB7CACB" w14:textId="77777777" w:rsidR="00217C8B" w:rsidRPr="00537844" w:rsidRDefault="00217C8B" w:rsidP="00217C8B">
            <w:pPr>
              <w:pStyle w:val="body"/>
              <w:rPr>
                <w:sz w:val="18"/>
                <w:lang w:val="en-GB"/>
              </w:rPr>
            </w:pPr>
            <w:r w:rsidRPr="00AA683D">
              <w:rPr>
                <w:sz w:val="18"/>
              </w:rPr>
              <w:t>153516</w:t>
            </w:r>
          </w:p>
        </w:tc>
        <w:tc>
          <w:tcPr>
            <w:tcW w:w="777" w:type="pct"/>
            <w:noWrap/>
            <w:hideMark/>
          </w:tcPr>
          <w:p w14:paraId="11EBB24E" w14:textId="77777777" w:rsidR="00217C8B" w:rsidRPr="00537844" w:rsidRDefault="00217C8B" w:rsidP="00217C8B">
            <w:pPr>
              <w:pStyle w:val="body"/>
              <w:rPr>
                <w:sz w:val="18"/>
                <w:lang w:val="en-GB"/>
              </w:rPr>
            </w:pPr>
            <w:r w:rsidRPr="00AA683D">
              <w:rPr>
                <w:sz w:val="18"/>
              </w:rPr>
              <w:t>45746</w:t>
            </w:r>
          </w:p>
        </w:tc>
        <w:tc>
          <w:tcPr>
            <w:tcW w:w="820" w:type="pct"/>
            <w:noWrap/>
            <w:hideMark/>
          </w:tcPr>
          <w:p w14:paraId="1A2404AC" w14:textId="77777777" w:rsidR="00217C8B" w:rsidRPr="00537844" w:rsidRDefault="00217C8B" w:rsidP="00217C8B">
            <w:pPr>
              <w:pStyle w:val="body"/>
              <w:rPr>
                <w:sz w:val="18"/>
                <w:lang w:val="en-GB"/>
              </w:rPr>
            </w:pPr>
            <w:r w:rsidRPr="00AA683D">
              <w:rPr>
                <w:sz w:val="18"/>
              </w:rPr>
              <w:t>153516</w:t>
            </w:r>
          </w:p>
        </w:tc>
      </w:tr>
      <w:tr w:rsidR="00217C8B" w:rsidRPr="00AA683D" w14:paraId="057E3199" w14:textId="77777777" w:rsidTr="00217C8B">
        <w:trPr>
          <w:trHeight w:val="300"/>
        </w:trPr>
        <w:tc>
          <w:tcPr>
            <w:tcW w:w="485" w:type="pct"/>
            <w:noWrap/>
            <w:hideMark/>
          </w:tcPr>
          <w:p w14:paraId="4AF77E86" w14:textId="77777777" w:rsidR="00217C8B" w:rsidRPr="00537844" w:rsidRDefault="00217C8B" w:rsidP="00217C8B">
            <w:pPr>
              <w:pStyle w:val="body"/>
              <w:rPr>
                <w:sz w:val="18"/>
                <w:lang w:val="en-GB"/>
              </w:rPr>
            </w:pPr>
            <w:r w:rsidRPr="00AA683D">
              <w:rPr>
                <w:sz w:val="18"/>
              </w:rPr>
              <w:t>1164</w:t>
            </w:r>
          </w:p>
        </w:tc>
        <w:tc>
          <w:tcPr>
            <w:tcW w:w="856" w:type="pct"/>
            <w:noWrap/>
            <w:hideMark/>
          </w:tcPr>
          <w:p w14:paraId="13BDC801" w14:textId="77777777" w:rsidR="00217C8B" w:rsidRPr="00537844" w:rsidRDefault="00217C8B" w:rsidP="00217C8B">
            <w:pPr>
              <w:pStyle w:val="body"/>
              <w:rPr>
                <w:sz w:val="18"/>
                <w:lang w:val="en-GB"/>
              </w:rPr>
            </w:pPr>
            <w:r w:rsidRPr="00AA683D">
              <w:rPr>
                <w:sz w:val="18"/>
              </w:rPr>
              <w:t>F 04.08</w:t>
            </w:r>
          </w:p>
        </w:tc>
        <w:tc>
          <w:tcPr>
            <w:tcW w:w="636" w:type="pct"/>
            <w:noWrap/>
            <w:hideMark/>
          </w:tcPr>
          <w:p w14:paraId="72AE825C" w14:textId="77777777" w:rsidR="00217C8B" w:rsidRPr="00537844" w:rsidRDefault="00217C8B" w:rsidP="00217C8B">
            <w:pPr>
              <w:pStyle w:val="body"/>
              <w:rPr>
                <w:sz w:val="18"/>
                <w:lang w:val="en-GB"/>
              </w:rPr>
            </w:pPr>
            <w:r w:rsidRPr="00AA683D">
              <w:rPr>
                <w:sz w:val="18"/>
              </w:rPr>
              <w:t xml:space="preserve">010 </w:t>
            </w:r>
          </w:p>
        </w:tc>
        <w:tc>
          <w:tcPr>
            <w:tcW w:w="504" w:type="pct"/>
            <w:noWrap/>
            <w:hideMark/>
          </w:tcPr>
          <w:p w14:paraId="2BCC05E0" w14:textId="77777777" w:rsidR="00217C8B" w:rsidRPr="00537844" w:rsidRDefault="00217C8B" w:rsidP="00217C8B">
            <w:pPr>
              <w:pStyle w:val="body"/>
              <w:rPr>
                <w:sz w:val="18"/>
                <w:lang w:val="en-GB"/>
              </w:rPr>
            </w:pPr>
            <w:r w:rsidRPr="00AA683D">
              <w:rPr>
                <w:sz w:val="18"/>
              </w:rPr>
              <w:t xml:space="preserve">070 </w:t>
            </w:r>
          </w:p>
        </w:tc>
        <w:tc>
          <w:tcPr>
            <w:tcW w:w="922" w:type="pct"/>
            <w:noWrap/>
            <w:hideMark/>
          </w:tcPr>
          <w:p w14:paraId="4D0A1EFE" w14:textId="77777777" w:rsidR="00217C8B" w:rsidRPr="00537844" w:rsidRDefault="00217C8B" w:rsidP="00217C8B">
            <w:pPr>
              <w:pStyle w:val="body"/>
              <w:rPr>
                <w:sz w:val="18"/>
                <w:lang w:val="en-GB"/>
              </w:rPr>
            </w:pPr>
            <w:r w:rsidRPr="00AA683D">
              <w:rPr>
                <w:sz w:val="18"/>
              </w:rPr>
              <w:t>153502</w:t>
            </w:r>
          </w:p>
        </w:tc>
        <w:tc>
          <w:tcPr>
            <w:tcW w:w="777" w:type="pct"/>
            <w:noWrap/>
            <w:hideMark/>
          </w:tcPr>
          <w:p w14:paraId="1853CE18" w14:textId="77777777" w:rsidR="00217C8B" w:rsidRPr="00537844" w:rsidRDefault="00217C8B" w:rsidP="00217C8B">
            <w:pPr>
              <w:pStyle w:val="body"/>
              <w:rPr>
                <w:sz w:val="18"/>
                <w:lang w:val="en-GB"/>
              </w:rPr>
            </w:pPr>
            <w:r w:rsidRPr="00AA683D">
              <w:rPr>
                <w:sz w:val="18"/>
              </w:rPr>
              <w:t>45724</w:t>
            </w:r>
          </w:p>
        </w:tc>
        <w:tc>
          <w:tcPr>
            <w:tcW w:w="820" w:type="pct"/>
            <w:noWrap/>
            <w:hideMark/>
          </w:tcPr>
          <w:p w14:paraId="62161DB2" w14:textId="77777777" w:rsidR="00217C8B" w:rsidRPr="00537844" w:rsidRDefault="00217C8B" w:rsidP="00217C8B">
            <w:pPr>
              <w:pStyle w:val="body"/>
              <w:rPr>
                <w:sz w:val="18"/>
                <w:lang w:val="en-GB"/>
              </w:rPr>
            </w:pPr>
            <w:r w:rsidRPr="00AA683D">
              <w:rPr>
                <w:sz w:val="18"/>
              </w:rPr>
              <w:t>153502</w:t>
            </w:r>
          </w:p>
        </w:tc>
      </w:tr>
      <w:tr w:rsidR="00217C8B" w:rsidRPr="00AA683D" w14:paraId="0F5CCA92" w14:textId="77777777" w:rsidTr="00217C8B">
        <w:trPr>
          <w:trHeight w:val="300"/>
        </w:trPr>
        <w:tc>
          <w:tcPr>
            <w:tcW w:w="485" w:type="pct"/>
            <w:noWrap/>
            <w:hideMark/>
          </w:tcPr>
          <w:p w14:paraId="55417EB1" w14:textId="77777777" w:rsidR="00217C8B" w:rsidRPr="00537844" w:rsidRDefault="00217C8B" w:rsidP="00217C8B">
            <w:pPr>
              <w:pStyle w:val="body"/>
              <w:rPr>
                <w:sz w:val="18"/>
                <w:lang w:val="en-GB"/>
              </w:rPr>
            </w:pPr>
            <w:r w:rsidRPr="00AA683D">
              <w:rPr>
                <w:sz w:val="18"/>
              </w:rPr>
              <w:t>1164</w:t>
            </w:r>
          </w:p>
        </w:tc>
        <w:tc>
          <w:tcPr>
            <w:tcW w:w="856" w:type="pct"/>
            <w:noWrap/>
            <w:hideMark/>
          </w:tcPr>
          <w:p w14:paraId="4CA62A69" w14:textId="77777777" w:rsidR="00217C8B" w:rsidRPr="00537844" w:rsidRDefault="00217C8B" w:rsidP="00217C8B">
            <w:pPr>
              <w:pStyle w:val="body"/>
              <w:rPr>
                <w:sz w:val="18"/>
                <w:lang w:val="en-GB"/>
              </w:rPr>
            </w:pPr>
            <w:r w:rsidRPr="00AA683D">
              <w:rPr>
                <w:sz w:val="18"/>
              </w:rPr>
              <w:t>F 04.08</w:t>
            </w:r>
          </w:p>
        </w:tc>
        <w:tc>
          <w:tcPr>
            <w:tcW w:w="636" w:type="pct"/>
            <w:noWrap/>
            <w:hideMark/>
          </w:tcPr>
          <w:p w14:paraId="1DB5DD61" w14:textId="77777777" w:rsidR="00217C8B" w:rsidRPr="00537844" w:rsidRDefault="00217C8B" w:rsidP="00217C8B">
            <w:pPr>
              <w:pStyle w:val="body"/>
              <w:rPr>
                <w:sz w:val="18"/>
                <w:lang w:val="en-GB"/>
              </w:rPr>
            </w:pPr>
            <w:r w:rsidRPr="00AA683D">
              <w:rPr>
                <w:sz w:val="18"/>
              </w:rPr>
              <w:t xml:space="preserve">010 </w:t>
            </w:r>
          </w:p>
        </w:tc>
        <w:tc>
          <w:tcPr>
            <w:tcW w:w="504" w:type="pct"/>
            <w:noWrap/>
            <w:hideMark/>
          </w:tcPr>
          <w:p w14:paraId="64FAA6E8" w14:textId="77777777" w:rsidR="00217C8B" w:rsidRPr="00537844" w:rsidRDefault="00217C8B" w:rsidP="00217C8B">
            <w:pPr>
              <w:pStyle w:val="body"/>
              <w:rPr>
                <w:sz w:val="18"/>
                <w:lang w:val="en-GB"/>
              </w:rPr>
            </w:pPr>
            <w:r w:rsidRPr="00AA683D">
              <w:rPr>
                <w:sz w:val="18"/>
              </w:rPr>
              <w:t xml:space="preserve">080 </w:t>
            </w:r>
          </w:p>
        </w:tc>
        <w:tc>
          <w:tcPr>
            <w:tcW w:w="922" w:type="pct"/>
            <w:noWrap/>
            <w:hideMark/>
          </w:tcPr>
          <w:p w14:paraId="7EE1F5DC" w14:textId="77777777" w:rsidR="00217C8B" w:rsidRPr="00537844" w:rsidRDefault="00217C8B" w:rsidP="00217C8B">
            <w:pPr>
              <w:pStyle w:val="body"/>
              <w:rPr>
                <w:sz w:val="18"/>
                <w:lang w:val="en-GB"/>
              </w:rPr>
            </w:pPr>
            <w:r w:rsidRPr="00AA683D">
              <w:rPr>
                <w:sz w:val="18"/>
              </w:rPr>
              <w:t>153507</w:t>
            </w:r>
          </w:p>
        </w:tc>
        <w:tc>
          <w:tcPr>
            <w:tcW w:w="777" w:type="pct"/>
            <w:noWrap/>
            <w:hideMark/>
          </w:tcPr>
          <w:p w14:paraId="3DA1E21F" w14:textId="77777777" w:rsidR="00217C8B" w:rsidRPr="00537844" w:rsidRDefault="00217C8B" w:rsidP="00217C8B">
            <w:pPr>
              <w:pStyle w:val="body"/>
              <w:rPr>
                <w:sz w:val="18"/>
                <w:lang w:val="en-GB"/>
              </w:rPr>
            </w:pPr>
            <w:r w:rsidRPr="00AA683D">
              <w:rPr>
                <w:sz w:val="18"/>
              </w:rPr>
              <w:t>45729</w:t>
            </w:r>
          </w:p>
        </w:tc>
        <w:tc>
          <w:tcPr>
            <w:tcW w:w="820" w:type="pct"/>
            <w:noWrap/>
            <w:hideMark/>
          </w:tcPr>
          <w:p w14:paraId="066C9A01" w14:textId="77777777" w:rsidR="00217C8B" w:rsidRPr="00537844" w:rsidRDefault="00217C8B" w:rsidP="00217C8B">
            <w:pPr>
              <w:pStyle w:val="body"/>
              <w:rPr>
                <w:sz w:val="18"/>
                <w:lang w:val="en-GB"/>
              </w:rPr>
            </w:pPr>
            <w:r w:rsidRPr="00AA683D">
              <w:rPr>
                <w:sz w:val="18"/>
              </w:rPr>
              <w:t>153507</w:t>
            </w:r>
          </w:p>
        </w:tc>
      </w:tr>
      <w:tr w:rsidR="00217C8B" w:rsidRPr="00AA683D" w14:paraId="60C78715" w14:textId="77777777" w:rsidTr="00217C8B">
        <w:trPr>
          <w:trHeight w:val="300"/>
        </w:trPr>
        <w:tc>
          <w:tcPr>
            <w:tcW w:w="485" w:type="pct"/>
            <w:noWrap/>
            <w:hideMark/>
          </w:tcPr>
          <w:p w14:paraId="75D3EAF9" w14:textId="77777777" w:rsidR="00217C8B" w:rsidRPr="00537844" w:rsidRDefault="00217C8B" w:rsidP="00217C8B">
            <w:pPr>
              <w:pStyle w:val="body"/>
              <w:rPr>
                <w:sz w:val="18"/>
                <w:lang w:val="en-GB"/>
              </w:rPr>
            </w:pPr>
            <w:r w:rsidRPr="00AA683D">
              <w:rPr>
                <w:sz w:val="18"/>
              </w:rPr>
              <w:t>1164</w:t>
            </w:r>
          </w:p>
        </w:tc>
        <w:tc>
          <w:tcPr>
            <w:tcW w:w="856" w:type="pct"/>
            <w:noWrap/>
            <w:hideMark/>
          </w:tcPr>
          <w:p w14:paraId="5DEA4B8A" w14:textId="77777777" w:rsidR="00217C8B" w:rsidRPr="00537844" w:rsidRDefault="00217C8B" w:rsidP="00217C8B">
            <w:pPr>
              <w:pStyle w:val="body"/>
              <w:rPr>
                <w:sz w:val="18"/>
                <w:lang w:val="en-GB"/>
              </w:rPr>
            </w:pPr>
            <w:r w:rsidRPr="00AA683D">
              <w:rPr>
                <w:sz w:val="18"/>
              </w:rPr>
              <w:t>F 04.08</w:t>
            </w:r>
          </w:p>
        </w:tc>
        <w:tc>
          <w:tcPr>
            <w:tcW w:w="636" w:type="pct"/>
            <w:noWrap/>
            <w:hideMark/>
          </w:tcPr>
          <w:p w14:paraId="0060DB5B" w14:textId="77777777" w:rsidR="00217C8B" w:rsidRPr="00537844" w:rsidRDefault="00217C8B" w:rsidP="00217C8B">
            <w:pPr>
              <w:pStyle w:val="body"/>
              <w:rPr>
                <w:sz w:val="18"/>
                <w:lang w:val="en-GB"/>
              </w:rPr>
            </w:pPr>
            <w:r w:rsidRPr="00AA683D">
              <w:rPr>
                <w:sz w:val="18"/>
              </w:rPr>
              <w:t xml:space="preserve">010 </w:t>
            </w:r>
          </w:p>
        </w:tc>
        <w:tc>
          <w:tcPr>
            <w:tcW w:w="504" w:type="pct"/>
            <w:noWrap/>
            <w:hideMark/>
          </w:tcPr>
          <w:p w14:paraId="1ECBECF4" w14:textId="77777777" w:rsidR="00217C8B" w:rsidRPr="00537844" w:rsidRDefault="00217C8B" w:rsidP="00217C8B">
            <w:pPr>
              <w:pStyle w:val="body"/>
              <w:rPr>
                <w:sz w:val="18"/>
                <w:lang w:val="en-GB"/>
              </w:rPr>
            </w:pPr>
            <w:r w:rsidRPr="00AA683D">
              <w:rPr>
                <w:sz w:val="18"/>
              </w:rPr>
              <w:t xml:space="preserve">090 </w:t>
            </w:r>
          </w:p>
        </w:tc>
        <w:tc>
          <w:tcPr>
            <w:tcW w:w="922" w:type="pct"/>
            <w:noWrap/>
            <w:hideMark/>
          </w:tcPr>
          <w:p w14:paraId="104E1DA5" w14:textId="77777777" w:rsidR="00217C8B" w:rsidRPr="00537844" w:rsidRDefault="00217C8B" w:rsidP="00217C8B">
            <w:pPr>
              <w:pStyle w:val="body"/>
              <w:rPr>
                <w:sz w:val="18"/>
                <w:lang w:val="en-GB"/>
              </w:rPr>
            </w:pPr>
            <w:r w:rsidRPr="00AA683D">
              <w:rPr>
                <w:sz w:val="18"/>
              </w:rPr>
              <w:t>153504</w:t>
            </w:r>
          </w:p>
        </w:tc>
        <w:tc>
          <w:tcPr>
            <w:tcW w:w="777" w:type="pct"/>
            <w:noWrap/>
            <w:hideMark/>
          </w:tcPr>
          <w:p w14:paraId="1FD3EC01" w14:textId="77777777" w:rsidR="00217C8B" w:rsidRPr="00537844" w:rsidRDefault="00217C8B" w:rsidP="00217C8B">
            <w:pPr>
              <w:pStyle w:val="body"/>
              <w:rPr>
                <w:sz w:val="18"/>
                <w:lang w:val="en-GB"/>
              </w:rPr>
            </w:pPr>
            <w:r w:rsidRPr="00AA683D">
              <w:rPr>
                <w:sz w:val="18"/>
              </w:rPr>
              <w:t>45726</w:t>
            </w:r>
          </w:p>
        </w:tc>
        <w:tc>
          <w:tcPr>
            <w:tcW w:w="820" w:type="pct"/>
            <w:noWrap/>
            <w:hideMark/>
          </w:tcPr>
          <w:p w14:paraId="2011AA86" w14:textId="77777777" w:rsidR="00217C8B" w:rsidRPr="00537844" w:rsidRDefault="00217C8B" w:rsidP="00217C8B">
            <w:pPr>
              <w:pStyle w:val="body"/>
              <w:rPr>
                <w:sz w:val="18"/>
                <w:lang w:val="en-GB"/>
              </w:rPr>
            </w:pPr>
            <w:r w:rsidRPr="00AA683D">
              <w:rPr>
                <w:sz w:val="18"/>
              </w:rPr>
              <w:t>153504</w:t>
            </w:r>
          </w:p>
        </w:tc>
      </w:tr>
      <w:tr w:rsidR="00217C8B" w:rsidRPr="00AA683D" w14:paraId="0F6AE3A2" w14:textId="77777777" w:rsidTr="00217C8B">
        <w:trPr>
          <w:trHeight w:val="300"/>
        </w:trPr>
        <w:tc>
          <w:tcPr>
            <w:tcW w:w="485" w:type="pct"/>
            <w:noWrap/>
            <w:hideMark/>
          </w:tcPr>
          <w:p w14:paraId="61961781" w14:textId="77777777" w:rsidR="00217C8B" w:rsidRPr="00537844" w:rsidRDefault="00217C8B" w:rsidP="00217C8B">
            <w:pPr>
              <w:pStyle w:val="body"/>
              <w:rPr>
                <w:sz w:val="18"/>
                <w:lang w:val="en-GB"/>
              </w:rPr>
            </w:pPr>
            <w:r w:rsidRPr="00AA683D">
              <w:rPr>
                <w:sz w:val="18"/>
              </w:rPr>
              <w:t>1164</w:t>
            </w:r>
          </w:p>
        </w:tc>
        <w:tc>
          <w:tcPr>
            <w:tcW w:w="856" w:type="pct"/>
            <w:noWrap/>
            <w:hideMark/>
          </w:tcPr>
          <w:p w14:paraId="561098C3" w14:textId="77777777" w:rsidR="00217C8B" w:rsidRPr="00537844" w:rsidRDefault="00217C8B" w:rsidP="00217C8B">
            <w:pPr>
              <w:pStyle w:val="body"/>
              <w:rPr>
                <w:sz w:val="18"/>
                <w:lang w:val="en-GB"/>
              </w:rPr>
            </w:pPr>
            <w:r w:rsidRPr="00AA683D">
              <w:rPr>
                <w:sz w:val="18"/>
              </w:rPr>
              <w:t>F 04.08</w:t>
            </w:r>
          </w:p>
        </w:tc>
        <w:tc>
          <w:tcPr>
            <w:tcW w:w="636" w:type="pct"/>
            <w:noWrap/>
            <w:hideMark/>
          </w:tcPr>
          <w:p w14:paraId="55C15611" w14:textId="77777777" w:rsidR="00217C8B" w:rsidRPr="00537844" w:rsidRDefault="00217C8B" w:rsidP="00217C8B">
            <w:pPr>
              <w:pStyle w:val="body"/>
              <w:rPr>
                <w:sz w:val="18"/>
                <w:lang w:val="en-GB"/>
              </w:rPr>
            </w:pPr>
            <w:r w:rsidRPr="00AA683D">
              <w:rPr>
                <w:sz w:val="18"/>
              </w:rPr>
              <w:t xml:space="preserve">010 </w:t>
            </w:r>
          </w:p>
        </w:tc>
        <w:tc>
          <w:tcPr>
            <w:tcW w:w="504" w:type="pct"/>
            <w:noWrap/>
            <w:hideMark/>
          </w:tcPr>
          <w:p w14:paraId="750FB339" w14:textId="77777777" w:rsidR="00217C8B" w:rsidRPr="00537844" w:rsidRDefault="00217C8B" w:rsidP="00217C8B">
            <w:pPr>
              <w:pStyle w:val="body"/>
              <w:rPr>
                <w:sz w:val="18"/>
                <w:lang w:val="en-GB"/>
              </w:rPr>
            </w:pPr>
            <w:r w:rsidRPr="00AA683D">
              <w:rPr>
                <w:sz w:val="18"/>
              </w:rPr>
              <w:t xml:space="preserve">100 </w:t>
            </w:r>
          </w:p>
        </w:tc>
        <w:tc>
          <w:tcPr>
            <w:tcW w:w="922" w:type="pct"/>
            <w:noWrap/>
            <w:hideMark/>
          </w:tcPr>
          <w:p w14:paraId="765B84DE" w14:textId="77777777" w:rsidR="00217C8B" w:rsidRPr="00537844" w:rsidRDefault="00217C8B" w:rsidP="00217C8B">
            <w:pPr>
              <w:pStyle w:val="body"/>
              <w:rPr>
                <w:sz w:val="18"/>
                <w:lang w:val="en-GB"/>
              </w:rPr>
            </w:pPr>
            <w:r w:rsidRPr="00AA683D">
              <w:rPr>
                <w:sz w:val="18"/>
              </w:rPr>
              <w:t>153513</w:t>
            </w:r>
          </w:p>
        </w:tc>
        <w:tc>
          <w:tcPr>
            <w:tcW w:w="777" w:type="pct"/>
            <w:noWrap/>
            <w:hideMark/>
          </w:tcPr>
          <w:p w14:paraId="30053FE5" w14:textId="77777777" w:rsidR="00217C8B" w:rsidRPr="00537844" w:rsidRDefault="00217C8B" w:rsidP="00217C8B">
            <w:pPr>
              <w:pStyle w:val="body"/>
              <w:rPr>
                <w:sz w:val="18"/>
                <w:lang w:val="en-GB"/>
              </w:rPr>
            </w:pPr>
            <w:r w:rsidRPr="00AA683D">
              <w:rPr>
                <w:sz w:val="18"/>
              </w:rPr>
              <w:t>67581</w:t>
            </w:r>
          </w:p>
        </w:tc>
        <w:tc>
          <w:tcPr>
            <w:tcW w:w="820" w:type="pct"/>
            <w:noWrap/>
            <w:hideMark/>
          </w:tcPr>
          <w:p w14:paraId="547108C9" w14:textId="77777777" w:rsidR="00217C8B" w:rsidRPr="00537844" w:rsidRDefault="00217C8B" w:rsidP="00217C8B">
            <w:pPr>
              <w:pStyle w:val="body"/>
              <w:rPr>
                <w:sz w:val="18"/>
                <w:lang w:val="en-GB"/>
              </w:rPr>
            </w:pPr>
            <w:r w:rsidRPr="00AA683D">
              <w:rPr>
                <w:sz w:val="18"/>
              </w:rPr>
              <w:t>153513</w:t>
            </w:r>
          </w:p>
        </w:tc>
      </w:tr>
      <w:tr w:rsidR="00217C8B" w:rsidRPr="00AA683D" w14:paraId="23E50561" w14:textId="77777777" w:rsidTr="00217C8B">
        <w:trPr>
          <w:trHeight w:val="300"/>
        </w:trPr>
        <w:tc>
          <w:tcPr>
            <w:tcW w:w="485" w:type="pct"/>
            <w:noWrap/>
            <w:hideMark/>
          </w:tcPr>
          <w:p w14:paraId="12AB84D0" w14:textId="77777777" w:rsidR="00217C8B" w:rsidRPr="00537844" w:rsidRDefault="00217C8B" w:rsidP="00217C8B">
            <w:pPr>
              <w:pStyle w:val="body"/>
              <w:rPr>
                <w:sz w:val="18"/>
                <w:lang w:val="en-GB"/>
              </w:rPr>
            </w:pPr>
            <w:r w:rsidRPr="00AA683D">
              <w:rPr>
                <w:sz w:val="18"/>
              </w:rPr>
              <w:t>1164</w:t>
            </w:r>
          </w:p>
        </w:tc>
        <w:tc>
          <w:tcPr>
            <w:tcW w:w="856" w:type="pct"/>
            <w:noWrap/>
            <w:hideMark/>
          </w:tcPr>
          <w:p w14:paraId="5912D390" w14:textId="77777777" w:rsidR="00217C8B" w:rsidRPr="00537844" w:rsidRDefault="00217C8B" w:rsidP="00217C8B">
            <w:pPr>
              <w:pStyle w:val="body"/>
              <w:rPr>
                <w:sz w:val="18"/>
                <w:lang w:val="en-GB"/>
              </w:rPr>
            </w:pPr>
            <w:r w:rsidRPr="00AA683D">
              <w:rPr>
                <w:sz w:val="18"/>
              </w:rPr>
              <w:t>F 04.08</w:t>
            </w:r>
          </w:p>
        </w:tc>
        <w:tc>
          <w:tcPr>
            <w:tcW w:w="636" w:type="pct"/>
            <w:noWrap/>
            <w:hideMark/>
          </w:tcPr>
          <w:p w14:paraId="424B1766" w14:textId="77777777" w:rsidR="00217C8B" w:rsidRPr="00537844" w:rsidRDefault="00217C8B" w:rsidP="00217C8B">
            <w:pPr>
              <w:pStyle w:val="body"/>
              <w:rPr>
                <w:sz w:val="18"/>
                <w:lang w:val="en-GB"/>
              </w:rPr>
            </w:pPr>
            <w:r w:rsidRPr="00AA683D">
              <w:rPr>
                <w:sz w:val="18"/>
              </w:rPr>
              <w:t xml:space="preserve">010 </w:t>
            </w:r>
          </w:p>
        </w:tc>
        <w:tc>
          <w:tcPr>
            <w:tcW w:w="504" w:type="pct"/>
            <w:noWrap/>
            <w:hideMark/>
          </w:tcPr>
          <w:p w14:paraId="55CD86F6" w14:textId="77777777" w:rsidR="00217C8B" w:rsidRPr="00537844" w:rsidRDefault="00217C8B" w:rsidP="00217C8B">
            <w:pPr>
              <w:pStyle w:val="body"/>
              <w:rPr>
                <w:sz w:val="18"/>
                <w:lang w:val="en-GB"/>
              </w:rPr>
            </w:pPr>
            <w:r w:rsidRPr="00AA683D">
              <w:rPr>
                <w:sz w:val="18"/>
              </w:rPr>
              <w:t xml:space="preserve">110 </w:t>
            </w:r>
          </w:p>
        </w:tc>
        <w:tc>
          <w:tcPr>
            <w:tcW w:w="922" w:type="pct"/>
            <w:noWrap/>
            <w:hideMark/>
          </w:tcPr>
          <w:p w14:paraId="48BF5C37" w14:textId="77777777" w:rsidR="00217C8B" w:rsidRPr="00537844" w:rsidRDefault="00217C8B" w:rsidP="00217C8B">
            <w:pPr>
              <w:pStyle w:val="body"/>
              <w:rPr>
                <w:sz w:val="18"/>
                <w:lang w:val="en-GB"/>
              </w:rPr>
            </w:pPr>
            <w:r w:rsidRPr="00AA683D">
              <w:rPr>
                <w:sz w:val="18"/>
              </w:rPr>
              <w:t>153510</w:t>
            </w:r>
          </w:p>
        </w:tc>
        <w:tc>
          <w:tcPr>
            <w:tcW w:w="777" w:type="pct"/>
            <w:noWrap/>
            <w:hideMark/>
          </w:tcPr>
          <w:p w14:paraId="70418371" w14:textId="77777777" w:rsidR="00217C8B" w:rsidRPr="00537844" w:rsidRDefault="00217C8B" w:rsidP="00217C8B">
            <w:pPr>
              <w:pStyle w:val="body"/>
              <w:rPr>
                <w:sz w:val="18"/>
                <w:lang w:val="en-GB"/>
              </w:rPr>
            </w:pPr>
            <w:r w:rsidRPr="00AA683D">
              <w:rPr>
                <w:sz w:val="18"/>
              </w:rPr>
              <w:t>45732</w:t>
            </w:r>
          </w:p>
        </w:tc>
        <w:tc>
          <w:tcPr>
            <w:tcW w:w="820" w:type="pct"/>
            <w:noWrap/>
            <w:hideMark/>
          </w:tcPr>
          <w:p w14:paraId="1C5C819C" w14:textId="77777777" w:rsidR="00217C8B" w:rsidRPr="00537844" w:rsidRDefault="00217C8B" w:rsidP="00217C8B">
            <w:pPr>
              <w:pStyle w:val="body"/>
              <w:rPr>
                <w:sz w:val="18"/>
                <w:lang w:val="en-GB"/>
              </w:rPr>
            </w:pPr>
            <w:r w:rsidRPr="00AA683D">
              <w:rPr>
                <w:sz w:val="18"/>
              </w:rPr>
              <w:t>153510</w:t>
            </w:r>
          </w:p>
        </w:tc>
      </w:tr>
      <w:tr w:rsidR="00217C8B" w:rsidRPr="00AA683D" w14:paraId="433308FC" w14:textId="77777777" w:rsidTr="00217C8B">
        <w:trPr>
          <w:trHeight w:val="300"/>
        </w:trPr>
        <w:tc>
          <w:tcPr>
            <w:tcW w:w="485" w:type="pct"/>
            <w:noWrap/>
            <w:hideMark/>
          </w:tcPr>
          <w:p w14:paraId="240C2D90" w14:textId="77777777" w:rsidR="00217C8B" w:rsidRPr="00537844" w:rsidRDefault="00217C8B" w:rsidP="00217C8B">
            <w:pPr>
              <w:pStyle w:val="body"/>
              <w:rPr>
                <w:sz w:val="18"/>
                <w:lang w:val="en-GB"/>
              </w:rPr>
            </w:pPr>
            <w:r w:rsidRPr="00AA683D">
              <w:rPr>
                <w:sz w:val="18"/>
              </w:rPr>
              <w:t>1164</w:t>
            </w:r>
          </w:p>
        </w:tc>
        <w:tc>
          <w:tcPr>
            <w:tcW w:w="856" w:type="pct"/>
            <w:noWrap/>
            <w:hideMark/>
          </w:tcPr>
          <w:p w14:paraId="023CA031" w14:textId="77777777" w:rsidR="00217C8B" w:rsidRPr="00537844" w:rsidRDefault="00217C8B" w:rsidP="00217C8B">
            <w:pPr>
              <w:pStyle w:val="body"/>
              <w:rPr>
                <w:sz w:val="18"/>
                <w:lang w:val="en-GB"/>
              </w:rPr>
            </w:pPr>
            <w:r w:rsidRPr="00AA683D">
              <w:rPr>
                <w:sz w:val="18"/>
              </w:rPr>
              <w:t>F 04.08</w:t>
            </w:r>
          </w:p>
        </w:tc>
        <w:tc>
          <w:tcPr>
            <w:tcW w:w="636" w:type="pct"/>
            <w:noWrap/>
            <w:hideMark/>
          </w:tcPr>
          <w:p w14:paraId="6ADA3816" w14:textId="77777777" w:rsidR="00217C8B" w:rsidRPr="00537844" w:rsidRDefault="00217C8B" w:rsidP="00217C8B">
            <w:pPr>
              <w:pStyle w:val="body"/>
              <w:rPr>
                <w:sz w:val="18"/>
                <w:lang w:val="en-GB"/>
              </w:rPr>
            </w:pPr>
            <w:r w:rsidRPr="00AA683D">
              <w:rPr>
                <w:sz w:val="18"/>
              </w:rPr>
              <w:t xml:space="preserve">010 </w:t>
            </w:r>
          </w:p>
        </w:tc>
        <w:tc>
          <w:tcPr>
            <w:tcW w:w="504" w:type="pct"/>
            <w:noWrap/>
            <w:hideMark/>
          </w:tcPr>
          <w:p w14:paraId="50A69E5A" w14:textId="77777777" w:rsidR="00217C8B" w:rsidRPr="00537844" w:rsidRDefault="00217C8B" w:rsidP="00217C8B">
            <w:pPr>
              <w:pStyle w:val="body"/>
              <w:rPr>
                <w:sz w:val="18"/>
                <w:lang w:val="en-GB"/>
              </w:rPr>
            </w:pPr>
            <w:r w:rsidRPr="00AA683D">
              <w:rPr>
                <w:sz w:val="18"/>
              </w:rPr>
              <w:t xml:space="preserve">120 </w:t>
            </w:r>
          </w:p>
        </w:tc>
        <w:tc>
          <w:tcPr>
            <w:tcW w:w="922" w:type="pct"/>
            <w:noWrap/>
            <w:hideMark/>
          </w:tcPr>
          <w:p w14:paraId="2315C4EE" w14:textId="77777777" w:rsidR="00217C8B" w:rsidRPr="00537844" w:rsidRDefault="00217C8B" w:rsidP="00217C8B">
            <w:pPr>
              <w:pStyle w:val="body"/>
              <w:rPr>
                <w:sz w:val="18"/>
                <w:lang w:val="en-GB"/>
              </w:rPr>
            </w:pPr>
            <w:r w:rsidRPr="00AA683D">
              <w:rPr>
                <w:sz w:val="18"/>
              </w:rPr>
              <w:t>153520</w:t>
            </w:r>
          </w:p>
        </w:tc>
        <w:tc>
          <w:tcPr>
            <w:tcW w:w="777" w:type="pct"/>
            <w:noWrap/>
            <w:hideMark/>
          </w:tcPr>
          <w:p w14:paraId="153096F6" w14:textId="77777777" w:rsidR="00217C8B" w:rsidRPr="00537844" w:rsidRDefault="00217C8B" w:rsidP="00217C8B">
            <w:pPr>
              <w:pStyle w:val="body"/>
              <w:rPr>
                <w:sz w:val="18"/>
                <w:lang w:val="en-GB"/>
              </w:rPr>
            </w:pPr>
            <w:r w:rsidRPr="00AA683D">
              <w:rPr>
                <w:sz w:val="18"/>
              </w:rPr>
              <w:t>45750</w:t>
            </w:r>
          </w:p>
        </w:tc>
        <w:tc>
          <w:tcPr>
            <w:tcW w:w="820" w:type="pct"/>
            <w:noWrap/>
            <w:hideMark/>
          </w:tcPr>
          <w:p w14:paraId="041C0D33" w14:textId="77777777" w:rsidR="00217C8B" w:rsidRPr="00537844" w:rsidRDefault="00217C8B" w:rsidP="00217C8B">
            <w:pPr>
              <w:pStyle w:val="body"/>
              <w:rPr>
                <w:sz w:val="18"/>
                <w:lang w:val="en-GB"/>
              </w:rPr>
            </w:pPr>
            <w:r w:rsidRPr="00AA683D">
              <w:rPr>
                <w:sz w:val="18"/>
              </w:rPr>
              <w:t>153520</w:t>
            </w:r>
          </w:p>
        </w:tc>
      </w:tr>
      <w:tr w:rsidR="00217C8B" w:rsidRPr="00AA683D" w14:paraId="0F4CAB94" w14:textId="77777777" w:rsidTr="00217C8B">
        <w:trPr>
          <w:trHeight w:val="300"/>
        </w:trPr>
        <w:tc>
          <w:tcPr>
            <w:tcW w:w="485" w:type="pct"/>
            <w:noWrap/>
            <w:hideMark/>
          </w:tcPr>
          <w:p w14:paraId="17EC92E0" w14:textId="77777777" w:rsidR="00217C8B" w:rsidRPr="00537844" w:rsidRDefault="00217C8B" w:rsidP="00217C8B">
            <w:pPr>
              <w:pStyle w:val="body"/>
              <w:rPr>
                <w:sz w:val="18"/>
                <w:lang w:val="en-GB"/>
              </w:rPr>
            </w:pPr>
            <w:r w:rsidRPr="00AA683D">
              <w:rPr>
                <w:sz w:val="18"/>
              </w:rPr>
              <w:t>1164</w:t>
            </w:r>
          </w:p>
        </w:tc>
        <w:tc>
          <w:tcPr>
            <w:tcW w:w="856" w:type="pct"/>
            <w:noWrap/>
            <w:hideMark/>
          </w:tcPr>
          <w:p w14:paraId="69CB615B" w14:textId="77777777" w:rsidR="00217C8B" w:rsidRPr="00537844" w:rsidRDefault="00217C8B" w:rsidP="00217C8B">
            <w:pPr>
              <w:pStyle w:val="body"/>
              <w:rPr>
                <w:sz w:val="18"/>
                <w:lang w:val="en-GB"/>
              </w:rPr>
            </w:pPr>
            <w:r w:rsidRPr="00AA683D">
              <w:rPr>
                <w:sz w:val="18"/>
              </w:rPr>
              <w:t>F 04.08</w:t>
            </w:r>
          </w:p>
        </w:tc>
        <w:tc>
          <w:tcPr>
            <w:tcW w:w="636" w:type="pct"/>
            <w:noWrap/>
            <w:hideMark/>
          </w:tcPr>
          <w:p w14:paraId="3A62D2ED" w14:textId="77777777" w:rsidR="00217C8B" w:rsidRPr="00537844" w:rsidRDefault="00217C8B" w:rsidP="00217C8B">
            <w:pPr>
              <w:pStyle w:val="body"/>
              <w:rPr>
                <w:sz w:val="18"/>
                <w:lang w:val="en-GB"/>
              </w:rPr>
            </w:pPr>
            <w:r w:rsidRPr="00AA683D">
              <w:rPr>
                <w:sz w:val="18"/>
              </w:rPr>
              <w:t xml:space="preserve">010 </w:t>
            </w:r>
          </w:p>
        </w:tc>
        <w:tc>
          <w:tcPr>
            <w:tcW w:w="504" w:type="pct"/>
            <w:noWrap/>
            <w:hideMark/>
          </w:tcPr>
          <w:p w14:paraId="7C429307" w14:textId="77777777" w:rsidR="00217C8B" w:rsidRPr="00537844" w:rsidRDefault="00217C8B" w:rsidP="00217C8B">
            <w:pPr>
              <w:pStyle w:val="body"/>
              <w:rPr>
                <w:sz w:val="18"/>
                <w:lang w:val="en-GB"/>
              </w:rPr>
            </w:pPr>
            <w:r w:rsidRPr="00AA683D">
              <w:rPr>
                <w:sz w:val="18"/>
              </w:rPr>
              <w:t xml:space="preserve">130 </w:t>
            </w:r>
          </w:p>
        </w:tc>
        <w:tc>
          <w:tcPr>
            <w:tcW w:w="922" w:type="pct"/>
            <w:noWrap/>
            <w:hideMark/>
          </w:tcPr>
          <w:p w14:paraId="210F77F2" w14:textId="77777777" w:rsidR="00217C8B" w:rsidRPr="00537844" w:rsidRDefault="00217C8B" w:rsidP="00217C8B">
            <w:pPr>
              <w:pStyle w:val="body"/>
              <w:rPr>
                <w:sz w:val="18"/>
                <w:lang w:val="en-GB"/>
              </w:rPr>
            </w:pPr>
            <w:r w:rsidRPr="00AA683D">
              <w:rPr>
                <w:sz w:val="18"/>
              </w:rPr>
              <w:t>153503</w:t>
            </w:r>
          </w:p>
        </w:tc>
        <w:tc>
          <w:tcPr>
            <w:tcW w:w="777" w:type="pct"/>
            <w:noWrap/>
            <w:hideMark/>
          </w:tcPr>
          <w:p w14:paraId="697930E4" w14:textId="77777777" w:rsidR="00217C8B" w:rsidRPr="00537844" w:rsidRDefault="00217C8B" w:rsidP="00217C8B">
            <w:pPr>
              <w:pStyle w:val="body"/>
              <w:rPr>
                <w:sz w:val="18"/>
                <w:lang w:val="en-GB"/>
              </w:rPr>
            </w:pPr>
            <w:r w:rsidRPr="00AA683D">
              <w:rPr>
                <w:sz w:val="18"/>
              </w:rPr>
              <w:t>45725</w:t>
            </w:r>
          </w:p>
        </w:tc>
        <w:tc>
          <w:tcPr>
            <w:tcW w:w="820" w:type="pct"/>
            <w:noWrap/>
            <w:hideMark/>
          </w:tcPr>
          <w:p w14:paraId="69557A96" w14:textId="77777777" w:rsidR="00217C8B" w:rsidRPr="00537844" w:rsidRDefault="00217C8B" w:rsidP="00217C8B">
            <w:pPr>
              <w:pStyle w:val="body"/>
              <w:rPr>
                <w:sz w:val="18"/>
                <w:lang w:val="en-GB"/>
              </w:rPr>
            </w:pPr>
            <w:r w:rsidRPr="00AA683D">
              <w:rPr>
                <w:sz w:val="18"/>
              </w:rPr>
              <w:t>153503</w:t>
            </w:r>
          </w:p>
        </w:tc>
      </w:tr>
      <w:tr w:rsidR="00217C8B" w:rsidRPr="00AA683D" w14:paraId="04D73DF0" w14:textId="77777777" w:rsidTr="00217C8B">
        <w:trPr>
          <w:trHeight w:val="300"/>
        </w:trPr>
        <w:tc>
          <w:tcPr>
            <w:tcW w:w="485" w:type="pct"/>
            <w:noWrap/>
            <w:hideMark/>
          </w:tcPr>
          <w:p w14:paraId="0B5F1380" w14:textId="77777777" w:rsidR="00217C8B" w:rsidRPr="00537844" w:rsidRDefault="00217C8B" w:rsidP="00217C8B">
            <w:pPr>
              <w:pStyle w:val="body"/>
              <w:rPr>
                <w:sz w:val="18"/>
                <w:lang w:val="en-GB"/>
              </w:rPr>
            </w:pPr>
            <w:r w:rsidRPr="00AA683D">
              <w:rPr>
                <w:sz w:val="18"/>
              </w:rPr>
              <w:t>1164</w:t>
            </w:r>
          </w:p>
        </w:tc>
        <w:tc>
          <w:tcPr>
            <w:tcW w:w="856" w:type="pct"/>
            <w:noWrap/>
            <w:hideMark/>
          </w:tcPr>
          <w:p w14:paraId="597BDAF5" w14:textId="77777777" w:rsidR="00217C8B" w:rsidRPr="00537844" w:rsidRDefault="00217C8B" w:rsidP="00217C8B">
            <w:pPr>
              <w:pStyle w:val="body"/>
              <w:rPr>
                <w:sz w:val="18"/>
                <w:lang w:val="en-GB"/>
              </w:rPr>
            </w:pPr>
            <w:r w:rsidRPr="00AA683D">
              <w:rPr>
                <w:sz w:val="18"/>
              </w:rPr>
              <w:t>F 04.08</w:t>
            </w:r>
          </w:p>
        </w:tc>
        <w:tc>
          <w:tcPr>
            <w:tcW w:w="636" w:type="pct"/>
            <w:noWrap/>
            <w:hideMark/>
          </w:tcPr>
          <w:p w14:paraId="7F8BD173" w14:textId="77777777" w:rsidR="00217C8B" w:rsidRPr="00537844" w:rsidRDefault="00217C8B" w:rsidP="00217C8B">
            <w:pPr>
              <w:pStyle w:val="body"/>
              <w:rPr>
                <w:sz w:val="18"/>
                <w:lang w:val="en-GB"/>
              </w:rPr>
            </w:pPr>
            <w:r w:rsidRPr="00AA683D">
              <w:rPr>
                <w:sz w:val="18"/>
              </w:rPr>
              <w:t xml:space="preserve">010 </w:t>
            </w:r>
          </w:p>
        </w:tc>
        <w:tc>
          <w:tcPr>
            <w:tcW w:w="504" w:type="pct"/>
            <w:noWrap/>
            <w:hideMark/>
          </w:tcPr>
          <w:p w14:paraId="31EF30EC" w14:textId="77777777" w:rsidR="00217C8B" w:rsidRPr="00537844" w:rsidRDefault="00217C8B" w:rsidP="00217C8B">
            <w:pPr>
              <w:pStyle w:val="body"/>
              <w:rPr>
                <w:sz w:val="18"/>
                <w:lang w:val="en-GB"/>
              </w:rPr>
            </w:pPr>
            <w:r w:rsidRPr="00AA683D">
              <w:rPr>
                <w:sz w:val="18"/>
              </w:rPr>
              <w:t xml:space="preserve">140 </w:t>
            </w:r>
          </w:p>
        </w:tc>
        <w:tc>
          <w:tcPr>
            <w:tcW w:w="922" w:type="pct"/>
            <w:noWrap/>
            <w:hideMark/>
          </w:tcPr>
          <w:p w14:paraId="4034A939" w14:textId="77777777" w:rsidR="00217C8B" w:rsidRPr="00537844" w:rsidRDefault="00217C8B" w:rsidP="00217C8B">
            <w:pPr>
              <w:pStyle w:val="body"/>
              <w:rPr>
                <w:sz w:val="18"/>
                <w:lang w:val="en-GB"/>
              </w:rPr>
            </w:pPr>
            <w:r w:rsidRPr="00AA683D">
              <w:rPr>
                <w:sz w:val="18"/>
              </w:rPr>
              <w:t>153508</w:t>
            </w:r>
          </w:p>
        </w:tc>
        <w:tc>
          <w:tcPr>
            <w:tcW w:w="777" w:type="pct"/>
            <w:noWrap/>
            <w:hideMark/>
          </w:tcPr>
          <w:p w14:paraId="3F4CC13B" w14:textId="77777777" w:rsidR="00217C8B" w:rsidRPr="00537844" w:rsidRDefault="00217C8B" w:rsidP="00217C8B">
            <w:pPr>
              <w:pStyle w:val="body"/>
              <w:rPr>
                <w:sz w:val="18"/>
                <w:lang w:val="en-GB"/>
              </w:rPr>
            </w:pPr>
            <w:r w:rsidRPr="00AA683D">
              <w:rPr>
                <w:sz w:val="18"/>
              </w:rPr>
              <w:t>45730</w:t>
            </w:r>
          </w:p>
        </w:tc>
        <w:tc>
          <w:tcPr>
            <w:tcW w:w="820" w:type="pct"/>
            <w:noWrap/>
            <w:hideMark/>
          </w:tcPr>
          <w:p w14:paraId="7E9DBFE2" w14:textId="77777777" w:rsidR="00217C8B" w:rsidRPr="00537844" w:rsidRDefault="00217C8B" w:rsidP="00217C8B">
            <w:pPr>
              <w:pStyle w:val="body"/>
              <w:rPr>
                <w:sz w:val="18"/>
                <w:lang w:val="en-GB"/>
              </w:rPr>
            </w:pPr>
            <w:r w:rsidRPr="00AA683D">
              <w:rPr>
                <w:sz w:val="18"/>
              </w:rPr>
              <w:t>153508</w:t>
            </w:r>
          </w:p>
        </w:tc>
      </w:tr>
      <w:tr w:rsidR="00217C8B" w:rsidRPr="00AA683D" w14:paraId="131152BE" w14:textId="77777777" w:rsidTr="00217C8B">
        <w:trPr>
          <w:trHeight w:val="300"/>
        </w:trPr>
        <w:tc>
          <w:tcPr>
            <w:tcW w:w="485" w:type="pct"/>
            <w:noWrap/>
            <w:hideMark/>
          </w:tcPr>
          <w:p w14:paraId="506FC4FA" w14:textId="77777777" w:rsidR="00217C8B" w:rsidRPr="00537844" w:rsidRDefault="00217C8B" w:rsidP="00217C8B">
            <w:pPr>
              <w:pStyle w:val="body"/>
              <w:rPr>
                <w:sz w:val="18"/>
                <w:lang w:val="en-GB"/>
              </w:rPr>
            </w:pPr>
            <w:r w:rsidRPr="00AA683D">
              <w:rPr>
                <w:sz w:val="18"/>
              </w:rPr>
              <w:t>1164</w:t>
            </w:r>
          </w:p>
        </w:tc>
        <w:tc>
          <w:tcPr>
            <w:tcW w:w="856" w:type="pct"/>
            <w:noWrap/>
            <w:hideMark/>
          </w:tcPr>
          <w:p w14:paraId="6AE48BC6" w14:textId="77777777" w:rsidR="00217C8B" w:rsidRPr="00537844" w:rsidRDefault="00217C8B" w:rsidP="00217C8B">
            <w:pPr>
              <w:pStyle w:val="body"/>
              <w:rPr>
                <w:sz w:val="18"/>
                <w:lang w:val="en-GB"/>
              </w:rPr>
            </w:pPr>
            <w:r w:rsidRPr="00AA683D">
              <w:rPr>
                <w:sz w:val="18"/>
              </w:rPr>
              <w:t>F 04.08</w:t>
            </w:r>
          </w:p>
        </w:tc>
        <w:tc>
          <w:tcPr>
            <w:tcW w:w="636" w:type="pct"/>
            <w:noWrap/>
            <w:hideMark/>
          </w:tcPr>
          <w:p w14:paraId="5CD32CC7" w14:textId="77777777" w:rsidR="00217C8B" w:rsidRPr="00537844" w:rsidRDefault="00217C8B" w:rsidP="00217C8B">
            <w:pPr>
              <w:pStyle w:val="body"/>
              <w:rPr>
                <w:sz w:val="18"/>
                <w:lang w:val="en-GB"/>
              </w:rPr>
            </w:pPr>
            <w:r w:rsidRPr="00AA683D">
              <w:rPr>
                <w:sz w:val="18"/>
              </w:rPr>
              <w:t xml:space="preserve">010 </w:t>
            </w:r>
          </w:p>
        </w:tc>
        <w:tc>
          <w:tcPr>
            <w:tcW w:w="504" w:type="pct"/>
            <w:noWrap/>
            <w:hideMark/>
          </w:tcPr>
          <w:p w14:paraId="2C69C641" w14:textId="77777777" w:rsidR="00217C8B" w:rsidRPr="00537844" w:rsidRDefault="00217C8B" w:rsidP="00217C8B">
            <w:pPr>
              <w:pStyle w:val="body"/>
              <w:rPr>
                <w:sz w:val="18"/>
                <w:lang w:val="en-GB"/>
              </w:rPr>
            </w:pPr>
            <w:r w:rsidRPr="00AA683D">
              <w:rPr>
                <w:sz w:val="18"/>
              </w:rPr>
              <w:t xml:space="preserve">150 </w:t>
            </w:r>
          </w:p>
        </w:tc>
        <w:tc>
          <w:tcPr>
            <w:tcW w:w="922" w:type="pct"/>
            <w:noWrap/>
            <w:hideMark/>
          </w:tcPr>
          <w:p w14:paraId="70E77E08" w14:textId="77777777" w:rsidR="00217C8B" w:rsidRPr="00537844" w:rsidRDefault="00217C8B" w:rsidP="00217C8B">
            <w:pPr>
              <w:pStyle w:val="body"/>
              <w:rPr>
                <w:sz w:val="18"/>
                <w:lang w:val="en-GB"/>
              </w:rPr>
            </w:pPr>
            <w:r w:rsidRPr="00AA683D">
              <w:rPr>
                <w:sz w:val="18"/>
              </w:rPr>
              <w:t>153506</w:t>
            </w:r>
          </w:p>
        </w:tc>
        <w:tc>
          <w:tcPr>
            <w:tcW w:w="777" w:type="pct"/>
            <w:noWrap/>
            <w:hideMark/>
          </w:tcPr>
          <w:p w14:paraId="7BDAF19D" w14:textId="77777777" w:rsidR="00217C8B" w:rsidRPr="00537844" w:rsidRDefault="00217C8B" w:rsidP="00217C8B">
            <w:pPr>
              <w:pStyle w:val="body"/>
              <w:rPr>
                <w:sz w:val="18"/>
                <w:lang w:val="en-GB"/>
              </w:rPr>
            </w:pPr>
            <w:r w:rsidRPr="00AA683D">
              <w:rPr>
                <w:sz w:val="18"/>
              </w:rPr>
              <w:t>45728</w:t>
            </w:r>
          </w:p>
        </w:tc>
        <w:tc>
          <w:tcPr>
            <w:tcW w:w="820" w:type="pct"/>
            <w:noWrap/>
            <w:hideMark/>
          </w:tcPr>
          <w:p w14:paraId="197405DB" w14:textId="77777777" w:rsidR="00217C8B" w:rsidRPr="00537844" w:rsidRDefault="00217C8B" w:rsidP="00217C8B">
            <w:pPr>
              <w:pStyle w:val="body"/>
              <w:rPr>
                <w:sz w:val="18"/>
                <w:lang w:val="en-GB"/>
              </w:rPr>
            </w:pPr>
            <w:r w:rsidRPr="00AA683D">
              <w:rPr>
                <w:sz w:val="18"/>
              </w:rPr>
              <w:t>153506</w:t>
            </w:r>
          </w:p>
        </w:tc>
      </w:tr>
      <w:tr w:rsidR="00217C8B" w:rsidRPr="00AA683D" w14:paraId="5CB2F8FB" w14:textId="77777777" w:rsidTr="00217C8B">
        <w:trPr>
          <w:trHeight w:val="300"/>
        </w:trPr>
        <w:tc>
          <w:tcPr>
            <w:tcW w:w="485" w:type="pct"/>
            <w:noWrap/>
            <w:hideMark/>
          </w:tcPr>
          <w:p w14:paraId="1A9FEEA2" w14:textId="77777777" w:rsidR="00217C8B" w:rsidRPr="00537844" w:rsidRDefault="00217C8B" w:rsidP="00217C8B">
            <w:pPr>
              <w:pStyle w:val="body"/>
              <w:rPr>
                <w:sz w:val="18"/>
                <w:lang w:val="en-GB"/>
              </w:rPr>
            </w:pPr>
            <w:r w:rsidRPr="00AA683D">
              <w:rPr>
                <w:sz w:val="18"/>
              </w:rPr>
              <w:t>1164</w:t>
            </w:r>
          </w:p>
        </w:tc>
        <w:tc>
          <w:tcPr>
            <w:tcW w:w="856" w:type="pct"/>
            <w:noWrap/>
            <w:hideMark/>
          </w:tcPr>
          <w:p w14:paraId="04928BC1" w14:textId="77777777" w:rsidR="00217C8B" w:rsidRPr="00537844" w:rsidRDefault="00217C8B" w:rsidP="00217C8B">
            <w:pPr>
              <w:pStyle w:val="body"/>
              <w:rPr>
                <w:sz w:val="18"/>
                <w:lang w:val="en-GB"/>
              </w:rPr>
            </w:pPr>
            <w:r w:rsidRPr="00AA683D">
              <w:rPr>
                <w:sz w:val="18"/>
              </w:rPr>
              <w:t>F 04.08</w:t>
            </w:r>
          </w:p>
        </w:tc>
        <w:tc>
          <w:tcPr>
            <w:tcW w:w="636" w:type="pct"/>
            <w:noWrap/>
            <w:hideMark/>
          </w:tcPr>
          <w:p w14:paraId="050828DC" w14:textId="77777777" w:rsidR="00217C8B" w:rsidRPr="00537844" w:rsidRDefault="00217C8B" w:rsidP="00217C8B">
            <w:pPr>
              <w:pStyle w:val="body"/>
              <w:rPr>
                <w:sz w:val="18"/>
                <w:lang w:val="en-GB"/>
              </w:rPr>
            </w:pPr>
            <w:r w:rsidRPr="00AA683D">
              <w:rPr>
                <w:sz w:val="18"/>
              </w:rPr>
              <w:t xml:space="preserve">010 </w:t>
            </w:r>
          </w:p>
        </w:tc>
        <w:tc>
          <w:tcPr>
            <w:tcW w:w="504" w:type="pct"/>
            <w:noWrap/>
            <w:hideMark/>
          </w:tcPr>
          <w:p w14:paraId="251426D0" w14:textId="77777777" w:rsidR="00217C8B" w:rsidRPr="00537844" w:rsidRDefault="00217C8B" w:rsidP="00217C8B">
            <w:pPr>
              <w:pStyle w:val="body"/>
              <w:rPr>
                <w:sz w:val="18"/>
                <w:lang w:val="en-GB"/>
              </w:rPr>
            </w:pPr>
            <w:r w:rsidRPr="00AA683D">
              <w:rPr>
                <w:sz w:val="18"/>
              </w:rPr>
              <w:t xml:space="preserve">160 </w:t>
            </w:r>
          </w:p>
        </w:tc>
        <w:tc>
          <w:tcPr>
            <w:tcW w:w="922" w:type="pct"/>
            <w:noWrap/>
            <w:hideMark/>
          </w:tcPr>
          <w:p w14:paraId="1121B775" w14:textId="77777777" w:rsidR="00217C8B" w:rsidRPr="00537844" w:rsidRDefault="00217C8B" w:rsidP="00217C8B">
            <w:pPr>
              <w:pStyle w:val="body"/>
              <w:rPr>
                <w:sz w:val="18"/>
                <w:lang w:val="en-GB"/>
              </w:rPr>
            </w:pPr>
            <w:r w:rsidRPr="00AA683D">
              <w:rPr>
                <w:sz w:val="18"/>
              </w:rPr>
              <w:t>153515</w:t>
            </w:r>
          </w:p>
        </w:tc>
        <w:tc>
          <w:tcPr>
            <w:tcW w:w="777" w:type="pct"/>
            <w:noWrap/>
            <w:hideMark/>
          </w:tcPr>
          <w:p w14:paraId="5587B854" w14:textId="77777777" w:rsidR="00217C8B" w:rsidRPr="00537844" w:rsidRDefault="00217C8B" w:rsidP="00217C8B">
            <w:pPr>
              <w:pStyle w:val="body"/>
              <w:rPr>
                <w:sz w:val="18"/>
                <w:lang w:val="en-GB"/>
              </w:rPr>
            </w:pPr>
            <w:r w:rsidRPr="00AA683D">
              <w:rPr>
                <w:sz w:val="18"/>
              </w:rPr>
              <w:t>67583</w:t>
            </w:r>
          </w:p>
        </w:tc>
        <w:tc>
          <w:tcPr>
            <w:tcW w:w="820" w:type="pct"/>
            <w:noWrap/>
            <w:hideMark/>
          </w:tcPr>
          <w:p w14:paraId="52B74A87" w14:textId="77777777" w:rsidR="00217C8B" w:rsidRPr="00537844" w:rsidRDefault="00217C8B" w:rsidP="00217C8B">
            <w:pPr>
              <w:pStyle w:val="body"/>
              <w:rPr>
                <w:sz w:val="18"/>
                <w:lang w:val="en-GB"/>
              </w:rPr>
            </w:pPr>
            <w:r w:rsidRPr="00AA683D">
              <w:rPr>
                <w:sz w:val="18"/>
              </w:rPr>
              <w:t>153515</w:t>
            </w:r>
          </w:p>
        </w:tc>
      </w:tr>
      <w:tr w:rsidR="00217C8B" w:rsidRPr="00AA683D" w14:paraId="17A1DAE6" w14:textId="77777777" w:rsidTr="00217C8B">
        <w:trPr>
          <w:trHeight w:val="300"/>
        </w:trPr>
        <w:tc>
          <w:tcPr>
            <w:tcW w:w="485" w:type="pct"/>
            <w:noWrap/>
            <w:hideMark/>
          </w:tcPr>
          <w:p w14:paraId="59068A27" w14:textId="77777777" w:rsidR="00217C8B" w:rsidRPr="00537844" w:rsidRDefault="00217C8B" w:rsidP="00217C8B">
            <w:pPr>
              <w:pStyle w:val="body"/>
              <w:rPr>
                <w:sz w:val="18"/>
                <w:lang w:val="en-GB"/>
              </w:rPr>
            </w:pPr>
            <w:r w:rsidRPr="00AA683D">
              <w:rPr>
                <w:sz w:val="18"/>
              </w:rPr>
              <w:t>1164</w:t>
            </w:r>
          </w:p>
        </w:tc>
        <w:tc>
          <w:tcPr>
            <w:tcW w:w="856" w:type="pct"/>
            <w:noWrap/>
            <w:hideMark/>
          </w:tcPr>
          <w:p w14:paraId="6AEED341" w14:textId="77777777" w:rsidR="00217C8B" w:rsidRPr="00537844" w:rsidRDefault="00217C8B" w:rsidP="00217C8B">
            <w:pPr>
              <w:pStyle w:val="body"/>
              <w:rPr>
                <w:sz w:val="18"/>
                <w:lang w:val="en-GB"/>
              </w:rPr>
            </w:pPr>
            <w:r w:rsidRPr="00AA683D">
              <w:rPr>
                <w:sz w:val="18"/>
              </w:rPr>
              <w:t>F 04.08</w:t>
            </w:r>
          </w:p>
        </w:tc>
        <w:tc>
          <w:tcPr>
            <w:tcW w:w="636" w:type="pct"/>
            <w:noWrap/>
            <w:hideMark/>
          </w:tcPr>
          <w:p w14:paraId="672B63B1" w14:textId="77777777" w:rsidR="00217C8B" w:rsidRPr="00537844" w:rsidRDefault="00217C8B" w:rsidP="00217C8B">
            <w:pPr>
              <w:pStyle w:val="body"/>
              <w:rPr>
                <w:sz w:val="18"/>
                <w:lang w:val="en-GB"/>
              </w:rPr>
            </w:pPr>
            <w:r w:rsidRPr="00AA683D">
              <w:rPr>
                <w:sz w:val="18"/>
              </w:rPr>
              <w:t xml:space="preserve">010 </w:t>
            </w:r>
          </w:p>
        </w:tc>
        <w:tc>
          <w:tcPr>
            <w:tcW w:w="504" w:type="pct"/>
            <w:noWrap/>
            <w:hideMark/>
          </w:tcPr>
          <w:p w14:paraId="069C598B" w14:textId="77777777" w:rsidR="00217C8B" w:rsidRPr="00537844" w:rsidRDefault="00217C8B" w:rsidP="00217C8B">
            <w:pPr>
              <w:pStyle w:val="body"/>
              <w:rPr>
                <w:sz w:val="18"/>
                <w:lang w:val="en-GB"/>
              </w:rPr>
            </w:pPr>
            <w:r w:rsidRPr="00AA683D">
              <w:rPr>
                <w:sz w:val="18"/>
              </w:rPr>
              <w:t xml:space="preserve">170 </w:t>
            </w:r>
          </w:p>
        </w:tc>
        <w:tc>
          <w:tcPr>
            <w:tcW w:w="922" w:type="pct"/>
            <w:noWrap/>
            <w:hideMark/>
          </w:tcPr>
          <w:p w14:paraId="3723CD9D" w14:textId="77777777" w:rsidR="00217C8B" w:rsidRPr="00537844" w:rsidRDefault="00217C8B" w:rsidP="00217C8B">
            <w:pPr>
              <w:pStyle w:val="body"/>
              <w:rPr>
                <w:sz w:val="18"/>
                <w:lang w:val="en-GB"/>
              </w:rPr>
            </w:pPr>
            <w:r w:rsidRPr="00AA683D">
              <w:rPr>
                <w:sz w:val="18"/>
              </w:rPr>
              <w:t>153512</w:t>
            </w:r>
          </w:p>
        </w:tc>
        <w:tc>
          <w:tcPr>
            <w:tcW w:w="777" w:type="pct"/>
            <w:noWrap/>
            <w:hideMark/>
          </w:tcPr>
          <w:p w14:paraId="7393C8A3" w14:textId="77777777" w:rsidR="00217C8B" w:rsidRPr="00537844" w:rsidRDefault="00217C8B" w:rsidP="00217C8B">
            <w:pPr>
              <w:pStyle w:val="body"/>
              <w:rPr>
                <w:sz w:val="18"/>
                <w:lang w:val="en-GB"/>
              </w:rPr>
            </w:pPr>
            <w:r w:rsidRPr="00AA683D">
              <w:rPr>
                <w:sz w:val="18"/>
              </w:rPr>
              <w:t>45734</w:t>
            </w:r>
          </w:p>
        </w:tc>
        <w:tc>
          <w:tcPr>
            <w:tcW w:w="820" w:type="pct"/>
            <w:noWrap/>
            <w:hideMark/>
          </w:tcPr>
          <w:p w14:paraId="078515CC" w14:textId="77777777" w:rsidR="00217C8B" w:rsidRPr="00537844" w:rsidRDefault="00217C8B" w:rsidP="00217C8B">
            <w:pPr>
              <w:pStyle w:val="body"/>
              <w:rPr>
                <w:sz w:val="18"/>
                <w:lang w:val="en-GB"/>
              </w:rPr>
            </w:pPr>
            <w:r w:rsidRPr="00AA683D">
              <w:rPr>
                <w:sz w:val="18"/>
              </w:rPr>
              <w:t>153512</w:t>
            </w:r>
          </w:p>
        </w:tc>
      </w:tr>
      <w:tr w:rsidR="00217C8B" w:rsidRPr="00AA683D" w14:paraId="60F5504C" w14:textId="77777777" w:rsidTr="00217C8B">
        <w:trPr>
          <w:trHeight w:val="300"/>
        </w:trPr>
        <w:tc>
          <w:tcPr>
            <w:tcW w:w="485" w:type="pct"/>
            <w:noWrap/>
            <w:hideMark/>
          </w:tcPr>
          <w:p w14:paraId="37576E57" w14:textId="77777777" w:rsidR="00217C8B" w:rsidRPr="00537844" w:rsidRDefault="00217C8B" w:rsidP="00217C8B">
            <w:pPr>
              <w:pStyle w:val="body"/>
              <w:rPr>
                <w:sz w:val="18"/>
                <w:lang w:val="en-GB"/>
              </w:rPr>
            </w:pPr>
            <w:r w:rsidRPr="00AA683D">
              <w:rPr>
                <w:sz w:val="18"/>
              </w:rPr>
              <w:t>1164</w:t>
            </w:r>
          </w:p>
        </w:tc>
        <w:tc>
          <w:tcPr>
            <w:tcW w:w="856" w:type="pct"/>
            <w:noWrap/>
            <w:hideMark/>
          </w:tcPr>
          <w:p w14:paraId="3030CFB5" w14:textId="77777777" w:rsidR="00217C8B" w:rsidRPr="00537844" w:rsidRDefault="00217C8B" w:rsidP="00217C8B">
            <w:pPr>
              <w:pStyle w:val="body"/>
              <w:rPr>
                <w:sz w:val="18"/>
                <w:lang w:val="en-GB"/>
              </w:rPr>
            </w:pPr>
            <w:r w:rsidRPr="00AA683D">
              <w:rPr>
                <w:sz w:val="18"/>
              </w:rPr>
              <w:t>F 04.08</w:t>
            </w:r>
          </w:p>
        </w:tc>
        <w:tc>
          <w:tcPr>
            <w:tcW w:w="636" w:type="pct"/>
            <w:noWrap/>
            <w:hideMark/>
          </w:tcPr>
          <w:p w14:paraId="5B9D0CE6" w14:textId="77777777" w:rsidR="00217C8B" w:rsidRPr="00537844" w:rsidRDefault="00217C8B" w:rsidP="00217C8B">
            <w:pPr>
              <w:pStyle w:val="body"/>
              <w:rPr>
                <w:sz w:val="18"/>
                <w:lang w:val="en-GB"/>
              </w:rPr>
            </w:pPr>
            <w:r w:rsidRPr="00AA683D">
              <w:rPr>
                <w:sz w:val="18"/>
              </w:rPr>
              <w:t xml:space="preserve">010 </w:t>
            </w:r>
          </w:p>
        </w:tc>
        <w:tc>
          <w:tcPr>
            <w:tcW w:w="504" w:type="pct"/>
            <w:noWrap/>
            <w:hideMark/>
          </w:tcPr>
          <w:p w14:paraId="3304AB99" w14:textId="77777777" w:rsidR="00217C8B" w:rsidRPr="00537844" w:rsidRDefault="00217C8B" w:rsidP="00217C8B">
            <w:pPr>
              <w:pStyle w:val="body"/>
              <w:rPr>
                <w:sz w:val="18"/>
                <w:lang w:val="en-GB"/>
              </w:rPr>
            </w:pPr>
            <w:r w:rsidRPr="00AA683D">
              <w:rPr>
                <w:sz w:val="18"/>
              </w:rPr>
              <w:t xml:space="preserve">180 </w:t>
            </w:r>
          </w:p>
        </w:tc>
        <w:tc>
          <w:tcPr>
            <w:tcW w:w="922" w:type="pct"/>
            <w:noWrap/>
            <w:hideMark/>
          </w:tcPr>
          <w:p w14:paraId="5537D077" w14:textId="77777777" w:rsidR="00217C8B" w:rsidRPr="00537844" w:rsidRDefault="00217C8B" w:rsidP="00217C8B">
            <w:pPr>
              <w:pStyle w:val="body"/>
              <w:rPr>
                <w:sz w:val="18"/>
                <w:lang w:val="en-GB"/>
              </w:rPr>
            </w:pPr>
            <w:r w:rsidRPr="00AA683D">
              <w:rPr>
                <w:sz w:val="18"/>
              </w:rPr>
              <w:t>153509</w:t>
            </w:r>
          </w:p>
        </w:tc>
        <w:tc>
          <w:tcPr>
            <w:tcW w:w="777" w:type="pct"/>
            <w:noWrap/>
            <w:hideMark/>
          </w:tcPr>
          <w:p w14:paraId="594554CC" w14:textId="77777777" w:rsidR="00217C8B" w:rsidRPr="00537844" w:rsidRDefault="00217C8B" w:rsidP="00217C8B">
            <w:pPr>
              <w:pStyle w:val="body"/>
              <w:rPr>
                <w:sz w:val="18"/>
                <w:lang w:val="en-GB"/>
              </w:rPr>
            </w:pPr>
            <w:r w:rsidRPr="00AA683D">
              <w:rPr>
                <w:sz w:val="18"/>
              </w:rPr>
              <w:t>45731</w:t>
            </w:r>
          </w:p>
        </w:tc>
        <w:tc>
          <w:tcPr>
            <w:tcW w:w="820" w:type="pct"/>
            <w:noWrap/>
            <w:hideMark/>
          </w:tcPr>
          <w:p w14:paraId="53D301B5" w14:textId="77777777" w:rsidR="00217C8B" w:rsidRPr="00537844" w:rsidRDefault="00217C8B" w:rsidP="00217C8B">
            <w:pPr>
              <w:pStyle w:val="body"/>
              <w:rPr>
                <w:sz w:val="18"/>
                <w:lang w:val="en-GB"/>
              </w:rPr>
            </w:pPr>
            <w:r w:rsidRPr="00AA683D">
              <w:rPr>
                <w:sz w:val="18"/>
              </w:rPr>
              <w:t>153509</w:t>
            </w:r>
          </w:p>
        </w:tc>
      </w:tr>
      <w:tr w:rsidR="00217C8B" w:rsidRPr="00AA683D" w14:paraId="6DC5F2DE" w14:textId="77777777" w:rsidTr="00217C8B">
        <w:trPr>
          <w:trHeight w:val="300"/>
        </w:trPr>
        <w:tc>
          <w:tcPr>
            <w:tcW w:w="485" w:type="pct"/>
            <w:noWrap/>
            <w:hideMark/>
          </w:tcPr>
          <w:p w14:paraId="3E1661C1" w14:textId="77777777" w:rsidR="00217C8B" w:rsidRPr="00537844" w:rsidRDefault="00217C8B" w:rsidP="00217C8B">
            <w:pPr>
              <w:pStyle w:val="body"/>
              <w:rPr>
                <w:sz w:val="18"/>
                <w:lang w:val="en-GB"/>
              </w:rPr>
            </w:pPr>
            <w:r w:rsidRPr="00AA683D">
              <w:rPr>
                <w:sz w:val="18"/>
              </w:rPr>
              <w:t>1164</w:t>
            </w:r>
          </w:p>
        </w:tc>
        <w:tc>
          <w:tcPr>
            <w:tcW w:w="856" w:type="pct"/>
            <w:noWrap/>
            <w:hideMark/>
          </w:tcPr>
          <w:p w14:paraId="7BB10366" w14:textId="77777777" w:rsidR="00217C8B" w:rsidRPr="00537844" w:rsidRDefault="00217C8B" w:rsidP="00217C8B">
            <w:pPr>
              <w:pStyle w:val="body"/>
              <w:rPr>
                <w:sz w:val="18"/>
                <w:lang w:val="en-GB"/>
              </w:rPr>
            </w:pPr>
            <w:r w:rsidRPr="00AA683D">
              <w:rPr>
                <w:sz w:val="18"/>
              </w:rPr>
              <w:t>F 04.08</w:t>
            </w:r>
          </w:p>
        </w:tc>
        <w:tc>
          <w:tcPr>
            <w:tcW w:w="636" w:type="pct"/>
            <w:noWrap/>
            <w:hideMark/>
          </w:tcPr>
          <w:p w14:paraId="50DC5B89" w14:textId="77777777" w:rsidR="00217C8B" w:rsidRPr="00537844" w:rsidRDefault="00217C8B" w:rsidP="00217C8B">
            <w:pPr>
              <w:pStyle w:val="body"/>
              <w:rPr>
                <w:sz w:val="18"/>
                <w:lang w:val="en-GB"/>
              </w:rPr>
            </w:pPr>
            <w:r w:rsidRPr="00AA683D">
              <w:rPr>
                <w:sz w:val="18"/>
              </w:rPr>
              <w:t xml:space="preserve">010 </w:t>
            </w:r>
          </w:p>
        </w:tc>
        <w:tc>
          <w:tcPr>
            <w:tcW w:w="504" w:type="pct"/>
            <w:noWrap/>
            <w:hideMark/>
          </w:tcPr>
          <w:p w14:paraId="30B07DCC" w14:textId="77777777" w:rsidR="00217C8B" w:rsidRPr="00537844" w:rsidRDefault="00217C8B" w:rsidP="00217C8B">
            <w:pPr>
              <w:pStyle w:val="body"/>
              <w:rPr>
                <w:sz w:val="18"/>
                <w:lang w:val="en-GB"/>
              </w:rPr>
            </w:pPr>
            <w:r w:rsidRPr="00AA683D">
              <w:rPr>
                <w:sz w:val="18"/>
              </w:rPr>
              <w:t xml:space="preserve">190 </w:t>
            </w:r>
          </w:p>
        </w:tc>
        <w:tc>
          <w:tcPr>
            <w:tcW w:w="922" w:type="pct"/>
            <w:noWrap/>
            <w:hideMark/>
          </w:tcPr>
          <w:p w14:paraId="7DD6CB94" w14:textId="77777777" w:rsidR="00217C8B" w:rsidRPr="00537844" w:rsidRDefault="00217C8B" w:rsidP="00217C8B">
            <w:pPr>
              <w:pStyle w:val="body"/>
              <w:rPr>
                <w:sz w:val="18"/>
                <w:lang w:val="en-GB"/>
              </w:rPr>
            </w:pPr>
            <w:r w:rsidRPr="00AA683D">
              <w:rPr>
                <w:sz w:val="18"/>
              </w:rPr>
              <w:t>153519</w:t>
            </w:r>
          </w:p>
        </w:tc>
        <w:tc>
          <w:tcPr>
            <w:tcW w:w="777" w:type="pct"/>
            <w:noWrap/>
            <w:hideMark/>
          </w:tcPr>
          <w:p w14:paraId="344CF01E" w14:textId="77777777" w:rsidR="00217C8B" w:rsidRPr="00537844" w:rsidRDefault="00217C8B" w:rsidP="00217C8B">
            <w:pPr>
              <w:pStyle w:val="body"/>
              <w:rPr>
                <w:sz w:val="18"/>
                <w:lang w:val="en-GB"/>
              </w:rPr>
            </w:pPr>
            <w:r w:rsidRPr="00AA683D">
              <w:rPr>
                <w:sz w:val="18"/>
              </w:rPr>
              <w:t>45749</w:t>
            </w:r>
          </w:p>
        </w:tc>
        <w:tc>
          <w:tcPr>
            <w:tcW w:w="820" w:type="pct"/>
            <w:noWrap/>
            <w:hideMark/>
          </w:tcPr>
          <w:p w14:paraId="06A4726A" w14:textId="77777777" w:rsidR="00217C8B" w:rsidRPr="00537844" w:rsidRDefault="00217C8B" w:rsidP="00217C8B">
            <w:pPr>
              <w:pStyle w:val="body"/>
              <w:rPr>
                <w:sz w:val="18"/>
                <w:lang w:val="en-GB"/>
              </w:rPr>
            </w:pPr>
            <w:r w:rsidRPr="00AA683D">
              <w:rPr>
                <w:sz w:val="18"/>
              </w:rPr>
              <w:t>153519</w:t>
            </w:r>
          </w:p>
        </w:tc>
      </w:tr>
    </w:tbl>
    <w:p w14:paraId="75CCA8DE" w14:textId="53372888" w:rsidR="00312341" w:rsidRPr="00AA683D" w:rsidRDefault="00312341" w:rsidP="00312341">
      <w:pPr>
        <w:pStyle w:val="body"/>
      </w:pPr>
    </w:p>
    <w:p w14:paraId="481DB34B" w14:textId="0C34252B" w:rsidR="005D5F4D" w:rsidRPr="00AA683D" w:rsidRDefault="005D5F4D" w:rsidP="005D5F4D">
      <w:pPr>
        <w:pStyle w:val="SQL"/>
        <w:ind w:left="0"/>
      </w:pPr>
    </w:p>
    <w:p w14:paraId="25F108C3" w14:textId="77777777" w:rsidR="00012419" w:rsidRPr="00AA683D" w:rsidRDefault="00012419" w:rsidP="00012419">
      <w:pPr>
        <w:pStyle w:val="SQL"/>
      </w:pPr>
    </w:p>
    <w:p w14:paraId="721464B9" w14:textId="6AEE375D" w:rsidR="003E20FA" w:rsidRPr="00AA683D" w:rsidRDefault="003E20FA" w:rsidP="003E20FA">
      <w:pPr>
        <w:pStyle w:val="Titlelevel1"/>
        <w:rPr>
          <w:i/>
        </w:rPr>
      </w:pPr>
      <w:r w:rsidRPr="00AA683D">
        <w:rPr>
          <w:i/>
        </w:rPr>
        <w:t xml:space="preserve">v2.7.0.1 </w:t>
      </w:r>
      <w:r w:rsidRPr="00AA683D">
        <w:rPr>
          <w:rFonts w:ascii="Arial" w:hAnsi="Arial" w:cs="Arial"/>
          <w:i/>
          <w:color w:val="696969"/>
          <w:sz w:val="18"/>
          <w:szCs w:val="18"/>
          <w:shd w:val="clear" w:color="auto" w:fill="FFFFFF"/>
        </w:rPr>
        <w:t>(</w:t>
      </w:r>
      <w:r w:rsidR="000B6471" w:rsidRPr="00AA683D">
        <w:rPr>
          <w:rFonts w:ascii="Arial" w:hAnsi="Arial" w:cs="Arial"/>
          <w:i/>
          <w:color w:val="696969"/>
          <w:sz w:val="18"/>
          <w:szCs w:val="18"/>
          <w:shd w:val="clear" w:color="auto" w:fill="FFFFFF"/>
        </w:rPr>
        <w:t>15/11/2017</w:t>
      </w:r>
      <w:r w:rsidRPr="00AA683D">
        <w:rPr>
          <w:rFonts w:ascii="Arial" w:hAnsi="Arial" w:cs="Arial"/>
          <w:i/>
          <w:color w:val="696969"/>
          <w:sz w:val="18"/>
          <w:szCs w:val="18"/>
          <w:shd w:val="clear" w:color="auto" w:fill="FFFFFF"/>
        </w:rPr>
        <w:t>)</w:t>
      </w:r>
    </w:p>
    <w:p w14:paraId="136911D5" w14:textId="6A7EB4E8" w:rsidR="003E20FA" w:rsidRPr="00AA683D" w:rsidRDefault="003E20FA" w:rsidP="003E20FA">
      <w:pPr>
        <w:pStyle w:val="Titlelevel2"/>
      </w:pPr>
      <w:r w:rsidRPr="00AA683D">
        <w:lastRenderedPageBreak/>
        <w:t>Summary and Impact</w:t>
      </w:r>
    </w:p>
    <w:p w14:paraId="00770739" w14:textId="7EBF697D" w:rsidR="000B6471" w:rsidRPr="00AA683D" w:rsidRDefault="000B6471" w:rsidP="000B6471">
      <w:r w:rsidRPr="00AA683D">
        <w:t>Hotfix correcting some errors that have been identified, and making some improvements, in the original release of the 2.7 Validation rules list, DPM, taxonomy, and related documentation.</w:t>
      </w:r>
    </w:p>
    <w:p w14:paraId="103ED66D" w14:textId="77777777" w:rsidR="000B6471" w:rsidRPr="00AA683D" w:rsidRDefault="000B6471" w:rsidP="000B6471"/>
    <w:p w14:paraId="4AB3BAC2" w14:textId="4DF40599" w:rsidR="000B6471" w:rsidRPr="00AA683D" w:rsidRDefault="000B6471" w:rsidP="000B6471">
      <w:r w:rsidRPr="00AA683D">
        <w:t>"Instance compatible" with 2.7.0.0 - in that XBRL instance file prepared for 2.7.0.0 will be structural</w:t>
      </w:r>
      <w:r w:rsidR="00454C9F" w:rsidRPr="00AA683D">
        <w:t>ly</w:t>
      </w:r>
      <w:r w:rsidRPr="00AA683D">
        <w:t xml:space="preserve"> valid against this taxonomy, with only a difference in the potential validation rule (i.e. XBRL assertion) results.</w:t>
      </w:r>
    </w:p>
    <w:p w14:paraId="7267FA1A" w14:textId="2ABA42C5" w:rsidR="000B6471" w:rsidRPr="00AA683D" w:rsidRDefault="000B6471" w:rsidP="000B6471">
      <w:pPr>
        <w:pStyle w:val="Titlelevel2"/>
      </w:pPr>
      <w:r w:rsidRPr="00AA683D">
        <w:t>Artefacts included</w:t>
      </w:r>
    </w:p>
    <w:p w14:paraId="2FA935EA" w14:textId="6F8BAA58" w:rsidR="000B6471" w:rsidRPr="00AA683D" w:rsidRDefault="000B6471" w:rsidP="00494F7F">
      <w:pPr>
        <w:pStyle w:val="body"/>
        <w:numPr>
          <w:ilvl w:val="0"/>
          <w:numId w:val="35"/>
        </w:numPr>
      </w:pPr>
      <w:r w:rsidRPr="00AA683D">
        <w:t>Annotated table layout corrections for C 17.01.a</w:t>
      </w:r>
    </w:p>
    <w:p w14:paraId="098615BF" w14:textId="7E9CE668" w:rsidR="000B6471" w:rsidRPr="00AA683D" w:rsidRDefault="000B6471" w:rsidP="00494F7F">
      <w:pPr>
        <w:pStyle w:val="body"/>
        <w:numPr>
          <w:ilvl w:val="0"/>
          <w:numId w:val="35"/>
        </w:numPr>
      </w:pPr>
      <w:r w:rsidRPr="00AA683D">
        <w:t>Updated DPM database (note that sql scripts to perform the update are included in case useful)</w:t>
      </w:r>
    </w:p>
    <w:p w14:paraId="77FCFBA7" w14:textId="6973042A" w:rsidR="000B6471" w:rsidRPr="00AA683D" w:rsidRDefault="000B6471" w:rsidP="00494F7F">
      <w:pPr>
        <w:pStyle w:val="body"/>
        <w:numPr>
          <w:ilvl w:val="0"/>
          <w:numId w:val="35"/>
        </w:numPr>
      </w:pPr>
      <w:r w:rsidRPr="00AA683D">
        <w:t>Corrected EBA Validation Rules spreadsheet</w:t>
      </w:r>
    </w:p>
    <w:p w14:paraId="3F4F2982" w14:textId="7E5D38B0" w:rsidR="000B6471" w:rsidRPr="00AA683D" w:rsidRDefault="000B6471" w:rsidP="00494F7F">
      <w:pPr>
        <w:pStyle w:val="body"/>
        <w:numPr>
          <w:ilvl w:val="0"/>
          <w:numId w:val="35"/>
        </w:numPr>
      </w:pPr>
      <w:r w:rsidRPr="00AA683D">
        <w:t>Updated XBRL taxonomy - both as a "full" archive</w:t>
      </w:r>
      <w:r w:rsidRPr="00AA683D">
        <w:rPr>
          <w:rStyle w:val="FootnoteReference"/>
        </w:rPr>
        <w:footnoteReference w:id="31"/>
      </w:r>
      <w:r w:rsidRPr="00AA683D">
        <w:t xml:space="preserve"> and as a "Taxonomy package"</w:t>
      </w:r>
      <w:r w:rsidRPr="00AA683D">
        <w:rPr>
          <w:rStyle w:val="FootnoteReference"/>
        </w:rPr>
        <w:footnoteReference w:id="32"/>
      </w:r>
    </w:p>
    <w:p w14:paraId="6EA213A8" w14:textId="77777777" w:rsidR="000B6471" w:rsidRPr="00AA683D" w:rsidRDefault="000B6471" w:rsidP="000B6471">
      <w:pPr>
        <w:pStyle w:val="Titlelevel2"/>
      </w:pPr>
      <w:r w:rsidRPr="00AA683D">
        <w:t>Content and Changes</w:t>
      </w:r>
    </w:p>
    <w:p w14:paraId="02F9D35B" w14:textId="09721632" w:rsidR="000B6471" w:rsidRPr="00AA683D" w:rsidRDefault="000B6471" w:rsidP="000B6471">
      <w:pPr>
        <w:pStyle w:val="Titlelevel3"/>
      </w:pPr>
      <w:r w:rsidRPr="00AA683D">
        <w:t>Validation rule changes, corrections and rexpression [efcde3e] - "2.7.0.1 VR set"</w:t>
      </w:r>
    </w:p>
    <w:p w14:paraId="3BEADCE7" w14:textId="08ABA77C" w:rsidR="000B6471" w:rsidRPr="00AA683D" w:rsidRDefault="000B6471" w:rsidP="008768E4">
      <w:r w:rsidRPr="00AA683D">
        <w:t>Many changes in the validation rule spreadsheet (marked last changed in "2.7.0.1").</w:t>
      </w:r>
    </w:p>
    <w:p w14:paraId="3C45006A" w14:textId="77777777" w:rsidR="008768E4" w:rsidRPr="00AA683D" w:rsidRDefault="008768E4" w:rsidP="008768E4"/>
    <w:p w14:paraId="19834B0F" w14:textId="78C3649B" w:rsidR="000B6471" w:rsidRPr="00AA683D" w:rsidRDefault="000B6471" w:rsidP="000B6471">
      <w:r w:rsidRPr="00AA683D">
        <w:t>At the DPM level introduces a new group of records in ValidationRuleSet (with ValidationRuleSetCode) which indicate the validation rules now used, and new validation rule entries representing those rules where required.</w:t>
      </w:r>
    </w:p>
    <w:p w14:paraId="7AF78B23" w14:textId="77777777" w:rsidR="008768E4" w:rsidRPr="00AA683D" w:rsidRDefault="008768E4" w:rsidP="000B6471"/>
    <w:p w14:paraId="3F3A53B2" w14:textId="6982D574" w:rsidR="000B6471" w:rsidRPr="00AA683D" w:rsidRDefault="000B6471" w:rsidP="000B6471">
      <w:r w:rsidRPr="00AA683D">
        <w:t>At the XBRL level involves in-place alteration of many validation rule files, and the module entry point schemas.</w:t>
      </w:r>
    </w:p>
    <w:p w14:paraId="3BA9A21D" w14:textId="77777777" w:rsidR="000B6471" w:rsidRPr="00AA683D" w:rsidRDefault="000B6471" w:rsidP="000B6471">
      <w:pPr>
        <w:pStyle w:val="Titlelevel3"/>
      </w:pPr>
      <w:r w:rsidRPr="00AA683D">
        <w:t>Correction [20171010]</w:t>
      </w:r>
    </w:p>
    <w:p w14:paraId="544BF224" w14:textId="67D48F1D" w:rsidR="008768E4" w:rsidRPr="00AA683D" w:rsidRDefault="000B6471" w:rsidP="000B6471">
      <w:r w:rsidRPr="00AA683D">
        <w:t>The 2.7.0.0 release of the EBA DPM materials omitted certain records from the mvCellLocation table of the DPM Database regarding the rows 0935,0936,094</w:t>
      </w:r>
      <w:r w:rsidR="008768E4" w:rsidRPr="00AA683D">
        <w:t>5, and 0946 of table C 17.01.a.</w:t>
      </w:r>
    </w:p>
    <w:p w14:paraId="60832E37" w14:textId="77777777" w:rsidR="008768E4" w:rsidRPr="00AA683D" w:rsidRDefault="008768E4" w:rsidP="000B6471"/>
    <w:p w14:paraId="280DC860" w14:textId="27330DE9" w:rsidR="000B6471" w:rsidRPr="00AA683D" w:rsidRDefault="000B6471" w:rsidP="000B6471">
      <w:r w:rsidRPr="00AA683D">
        <w:t>Consequently the annotated templates omitted details of the datapoint associated with these rows.</w:t>
      </w:r>
    </w:p>
    <w:p w14:paraId="6CA96534" w14:textId="77777777" w:rsidR="008768E4" w:rsidRPr="00AA683D" w:rsidRDefault="008768E4" w:rsidP="000B6471"/>
    <w:p w14:paraId="551BE169" w14:textId="7A5FC6A8" w:rsidR="000B6471" w:rsidRPr="00AA683D" w:rsidRDefault="000B6471" w:rsidP="000B6471">
      <w:r w:rsidRPr="00AA683D">
        <w:t>Corrected annotated templates for C 17.01.a and an illustrative update script to bring the published database to the updated form.</w:t>
      </w:r>
    </w:p>
    <w:p w14:paraId="7D84B33F" w14:textId="77777777" w:rsidR="000B6471" w:rsidRPr="00AA683D" w:rsidRDefault="000B6471" w:rsidP="000B6471">
      <w:pPr>
        <w:pStyle w:val="Titlelevel3"/>
      </w:pPr>
      <w:r w:rsidRPr="00AA683D">
        <w:lastRenderedPageBreak/>
        <w:t>Correction [20171018]</w:t>
      </w:r>
    </w:p>
    <w:p w14:paraId="66DD638E" w14:textId="138BCBFF" w:rsidR="000B6471" w:rsidRPr="00AA683D" w:rsidRDefault="000B6471" w:rsidP="000B6471">
      <w:r w:rsidRPr="00AA683D">
        <w:t>Mapping/implementation of the table prerequisities formula into the DPM DB and XBRL was incorrect for many FINREP rules. Specifically those with prerequisite formulae of the general form "A and (B or C)". This would lead to inappropriate rules triggering for a given report content.</w:t>
      </w:r>
    </w:p>
    <w:p w14:paraId="56413F89" w14:textId="7DE4641C" w:rsidR="000B6471" w:rsidRPr="00AA683D" w:rsidRDefault="000B6471" w:rsidP="000B6471"/>
    <w:p w14:paraId="53E01E62" w14:textId="01A32504" w:rsidR="000B6471" w:rsidRPr="00AA683D" w:rsidRDefault="008768E4" w:rsidP="000B6471">
      <w:r w:rsidRPr="00AA683D">
        <w:t>Mapping of logical rule prerequisites into DPM DB representation and XBRL assertion sets and variable set preconditions</w:t>
      </w:r>
      <w:r w:rsidRPr="00AA683D">
        <w:rPr>
          <w:rStyle w:val="FootnoteReference"/>
        </w:rPr>
        <w:footnoteReference w:id="33"/>
      </w:r>
      <w:r w:rsidRPr="00AA683D">
        <w:t xml:space="preserve"> corrected</w:t>
      </w:r>
      <w:r w:rsidRPr="00AA683D">
        <w:rPr>
          <w:rStyle w:val="FootnoteReference"/>
        </w:rPr>
        <w:footnoteReference w:id="34"/>
      </w:r>
      <w:r w:rsidRPr="00AA683D">
        <w:t>. Rules affected:</w:t>
      </w:r>
    </w:p>
    <w:p w14:paraId="5E6D0AE5" w14:textId="77777777" w:rsidR="008768E4" w:rsidRPr="00AA683D" w:rsidRDefault="008768E4" w:rsidP="000B6471"/>
    <w:p w14:paraId="3C64414D" w14:textId="60844C75" w:rsidR="000B6471" w:rsidRPr="00AA683D" w:rsidRDefault="000B6471" w:rsidP="000B6471">
      <w:r w:rsidRPr="00AA683D">
        <w:t>v1034_m,v1037_m,v2781_m,v2782_m,v2783_m,v2784_m,v2785_m,v2786_m,v2787_m,v2788_m,v2789_m,v2790_m,v2791_m,v2792_m,v2793_m,v2794_m,v2795_m,v2796_m,v2797_m,v2798_m,v2799_m,v2800_m,v3018_m,v3019_m,v3020_m,v3021_m,v5170_m,v5171_m,v5172_m,v5173_m,v5174_m,v5175_m,v5176_m,v5177_m,v5178_m,v5179_m,v5180_m,v5181_m,v5182_m,v5183_m,v5250_m,v5251_m,v5252_m,v5253_m,v5254_m,v5255_m,v5256_m,v5257_m,v5258_m,v5259_m,v5260_m,v5261_m,v5262_m,v5263_m,v5332_m,v5333_m,v5334_m,v5335_m,v5336_m,v5337_m,v5338_m,v5339_m,v5340_m,v5341_m,v5342_m,v5343_m,v5344_m,v5345_m,v5346_m,v5347_m,v5348_m,v5349_m,v5385_m,v5386_m,v5387_m,v5388_m,v5389_m,v5390_m,v5391_m,v5392_m,v5393_m,v5394_m,v5395_m,v5396_m,v5397_m,v5398_m,v5399_m,v5400_m,v5401_m,v5402_m,v5403_m,v5404_m,v5405_m,v5406_m,v5407_m,v5408_m,v5409_m,v5410_m,v5411_m,v5412_m,v5413_m,v5414_m,v5415_m,v5416_m,v5417_m,v5418_m,v5419_m,v5420_m,v5421_m,v5422_m,v5423_m,v5424_m,v5434_m,v5435_m,v5436_m,v5437_m,v5438_m,v5439_m,v5440_m,v5441_m,v5442_m,v5443_m,v5444_m,v5445_m,v5446_m,v5447_m,v5462_m,v5463_m,v5464_m,v5465_m,v5466_m,v5467_m,v5468_m,v5469_m,v5470_m,v5471_m,v5472_m,v5473_m,v5474_m,v5475_m,v5476_m,v5477_m,v5478_m,v5479_m,v5480_m,v5481_m,v5482_m,v5483_m,v5484_m,v5485_m,v5486_m,v5487_m,v5488_m,v5489_m,v5504_m,v5505_m,v5506_m,v5507_m,v5508_m,v5509_m,v5510_m,v5511_m,v5512_m,v5513_m,v5514_m,v5515_m,v5516_m,v5517_m,v5518_m,v5519_m,v5520_m,v5521_m,v5522_m,v5523_m,v5524_m,v5525_m,v5526_m,v5527_m,v5528_m,v5529_m,v5530_m,v5531_m,v5532_m,v5533_m,v5534_m,v5535_m,v5536_m,v5537_m,v5538_m,v5539_m,v6030_m,v6031_m,v6032_m,v6033_m,v6034_m,v6035_m,v6036_m,v6037_m,v6038_m,v6053_m</w:t>
      </w:r>
    </w:p>
    <w:p w14:paraId="6D2A0B13" w14:textId="77777777" w:rsidR="000B6471" w:rsidRPr="00AA683D" w:rsidRDefault="000B6471" w:rsidP="000B6471"/>
    <w:p w14:paraId="00F7CB85" w14:textId="77777777" w:rsidR="000B6471" w:rsidRPr="00AA683D" w:rsidRDefault="000B6471" w:rsidP="000B6471">
      <w:pPr>
        <w:pStyle w:val="body"/>
      </w:pPr>
    </w:p>
    <w:p w14:paraId="3D476B48" w14:textId="626F64BA" w:rsidR="000B6471" w:rsidRPr="00AA683D" w:rsidRDefault="008768E4" w:rsidP="008768E4">
      <w:pPr>
        <w:pStyle w:val="Titlelevel3"/>
      </w:pPr>
      <w:r w:rsidRPr="00AA683D">
        <w:t xml:space="preserve">"Precondition not applied for e4887_e and e4888_e", Correction </w:t>
      </w:r>
      <w:r w:rsidR="000B6471" w:rsidRPr="00AA683D">
        <w:t>[bb108c3]</w:t>
      </w:r>
    </w:p>
    <w:p w14:paraId="66F56050" w14:textId="12A7EF8B" w:rsidR="000B6471" w:rsidRPr="00AA683D" w:rsidRDefault="000B6471" w:rsidP="000B6471">
      <w:r w:rsidRPr="00AA683D">
        <w:t>Certain problematic (non-)existence rules which had incorrect precondition expressions (and so triggered even when the relevant templates were not reported) have been corrected. They are now implemented as value assertions instead, using a 'pivot variable' to force evaluation (in line with the approach taken by recent versions of DPM Architect).</w:t>
      </w:r>
    </w:p>
    <w:p w14:paraId="6E7CD219" w14:textId="6EFC73D6" w:rsidR="000B6471" w:rsidRPr="00AA683D" w:rsidRDefault="000B6471" w:rsidP="000B6471"/>
    <w:p w14:paraId="4594FEA5" w14:textId="5D13930F" w:rsidR="000B6471" w:rsidRPr="00AA683D" w:rsidRDefault="000B6471" w:rsidP="000B6471">
      <w:r w:rsidRPr="00AA683D">
        <w:t>May require the use of updated Eurofiling files (schema location hints for aspect-cover-filter.xsd)</w:t>
      </w:r>
    </w:p>
    <w:p w14:paraId="7FF9D9A1" w14:textId="667434E3" w:rsidR="000B6471" w:rsidRPr="00AA683D" w:rsidRDefault="000B6471" w:rsidP="000B6471"/>
    <w:p w14:paraId="2F1EDF97" w14:textId="2F0A5772" w:rsidR="000B6471" w:rsidRPr="00AA683D" w:rsidRDefault="000B6471" w:rsidP="000B6471">
      <w:r w:rsidRPr="00AA683D">
        <w:t>Affects (XBRL taxonomy representation of) rules e4887_e, e4888_e, e4891_n-e4902_n</w:t>
      </w:r>
    </w:p>
    <w:p w14:paraId="4E745F20" w14:textId="4C68B8CB" w:rsidR="000B6471" w:rsidRPr="00AA683D" w:rsidRDefault="000B6471" w:rsidP="000B6471">
      <w:r w:rsidRPr="00AA683D">
        <w:t>As a result rules e4887_e and e4888_e can be reactivated.</w:t>
      </w:r>
    </w:p>
    <w:p w14:paraId="61721C19" w14:textId="61BC9127" w:rsidR="000B6471" w:rsidRPr="00AA683D" w:rsidRDefault="000B6471" w:rsidP="000B6471"/>
    <w:p w14:paraId="71ACE43D" w14:textId="77777777" w:rsidR="000B6471" w:rsidRPr="00AA683D" w:rsidRDefault="000B6471" w:rsidP="000B6471">
      <w:pPr>
        <w:pStyle w:val="Titlelevel3"/>
      </w:pPr>
      <w:r w:rsidRPr="00AA683D">
        <w:lastRenderedPageBreak/>
        <w:t>Correction [db1f907fc3a0]</w:t>
      </w:r>
    </w:p>
    <w:p w14:paraId="10BCED5A" w14:textId="23A830DF" w:rsidR="000B6471" w:rsidRPr="00AA683D" w:rsidRDefault="000B6471" w:rsidP="000B6471">
      <w:r w:rsidRPr="00AA683D">
        <w:t>(Existence) ValidationRules for the tables C 00.01, F 00.01 etc. which should have had prerequisite formula written with square brackets (e.g. "[C 00.01]")  to indicate that the rule should be run for any module notionally containing the template (i.e. whether or not the template was actually reported in an instance) were written with round brackets ("(C 00.1)") instead.</w:t>
      </w:r>
    </w:p>
    <w:p w14:paraId="3AEA4C78" w14:textId="77777777" w:rsidR="000B6471" w:rsidRPr="00AA683D" w:rsidRDefault="000B6471" w:rsidP="000B6471"/>
    <w:p w14:paraId="498468F7" w14:textId="545ACF4E" w:rsidR="000B6471" w:rsidRPr="004F28D3" w:rsidRDefault="008768E4" w:rsidP="000B6471">
      <w:pPr>
        <w:rPr>
          <w:lang w:val="de-DE"/>
        </w:rPr>
      </w:pPr>
      <w:r w:rsidRPr="004F28D3">
        <w:rPr>
          <w:lang w:val="de-DE"/>
        </w:rPr>
        <w:t>A</w:t>
      </w:r>
      <w:r w:rsidR="000B6471" w:rsidRPr="004F28D3">
        <w:rPr>
          <w:lang w:val="de-DE"/>
        </w:rPr>
        <w:t>ffects Validation rule spreadsheet &amp; DPM database</w:t>
      </w:r>
      <w:r w:rsidRPr="004F28D3">
        <w:rPr>
          <w:lang w:val="de-DE"/>
        </w:rPr>
        <w:t xml:space="preserve"> (no XBRL impact)</w:t>
      </w:r>
      <w:r w:rsidR="000B6471" w:rsidRPr="004F28D3">
        <w:rPr>
          <w:lang w:val="de-DE"/>
        </w:rPr>
        <w:t xml:space="preserve"> for e4427_e,e4428_e,e4429_e,e4430_e,e4431_e,e4432_e,e4433_e,e4437_e,v4438_c,v4439_c</w:t>
      </w:r>
    </w:p>
    <w:p w14:paraId="77BBAF9B" w14:textId="0EB8D003" w:rsidR="000B6471" w:rsidRPr="004F28D3" w:rsidRDefault="000B6471" w:rsidP="000B6471">
      <w:pPr>
        <w:rPr>
          <w:lang w:val="de-DE"/>
        </w:rPr>
      </w:pPr>
    </w:p>
    <w:p w14:paraId="764CD261" w14:textId="3305587E" w:rsidR="000B6471" w:rsidRPr="00AA683D" w:rsidRDefault="000B6471" w:rsidP="000B6471">
      <w:r w:rsidRPr="00AA683D">
        <w:t>Corrected erroneous reactivation date for v3083_m in 2.5 sheet of validation spreadsheet (rule is still deactivated in 2.5)</w:t>
      </w:r>
    </w:p>
    <w:p w14:paraId="4F7982B2" w14:textId="77777777" w:rsidR="000B6471" w:rsidRPr="00AA683D" w:rsidRDefault="000B6471" w:rsidP="000B6471">
      <w:pPr>
        <w:pStyle w:val="Titlelevel3"/>
      </w:pPr>
      <w:r w:rsidRPr="00AA683D">
        <w:t>Technical Adjustment [c6e1b1b]</w:t>
      </w:r>
    </w:p>
    <w:p w14:paraId="72B7C464" w14:textId="6FCC118D" w:rsidR="000B6471" w:rsidRPr="00AA683D" w:rsidRDefault="000B6471" w:rsidP="000B6471">
      <w:r w:rsidRPr="00AA683D">
        <w:t>Adjusts</w:t>
      </w:r>
    </w:p>
    <w:p w14:paraId="0EF6224C" w14:textId="59A7F205" w:rsidR="000B6471" w:rsidRPr="00AA683D" w:rsidRDefault="000B6471" w:rsidP="000B6471">
      <w:r w:rsidRPr="00AA683D">
        <w:t>a) the handling of "scope" ordinates and their mapping to "cover=false" or "cover=true" in formula</w:t>
      </w:r>
    </w:p>
    <w:p w14:paraId="138E7BBA" w14:textId="6F59743E" w:rsidR="000B6471" w:rsidRPr="00AA683D" w:rsidRDefault="000B6471" w:rsidP="000B6471">
      <w:r w:rsidRPr="00AA683D">
        <w:t>b) the process for assessing whether rule implementations can be reused from previous taxonomies</w:t>
      </w:r>
    </w:p>
    <w:p w14:paraId="5C2D584C" w14:textId="3F703D87" w:rsidR="000B6471" w:rsidRPr="00AA683D" w:rsidRDefault="000B6471" w:rsidP="000B6471"/>
    <w:p w14:paraId="52A1519F" w14:textId="33FA6EE2" w:rsidR="000B6471" w:rsidRPr="00AA683D" w:rsidRDefault="008768E4" w:rsidP="000B6471">
      <w:r w:rsidRPr="00AA683D">
        <w:t>N</w:t>
      </w:r>
      <w:r w:rsidR="000B6471" w:rsidRPr="00AA683D">
        <w:t>ote that although this corrects the underlying problem that caused the *very* broken implementation of v0340 and v0492 in 2.7, both those rules are actually *still* not usable and will remain deactivated, due to mo</w:t>
      </w:r>
      <w:r w:rsidRPr="00AA683D">
        <w:t>delling issues with one column</w:t>
      </w:r>
      <w:r w:rsidR="000B6471" w:rsidRPr="00AA683D">
        <w:t xml:space="preserve"> </w:t>
      </w:r>
      <w:r w:rsidRPr="00AA683D">
        <w:t xml:space="preserve">in each of their scope </w:t>
      </w:r>
      <w:r w:rsidR="000B6471" w:rsidRPr="00AA683D">
        <w:t>(not matching between tables).</w:t>
      </w:r>
    </w:p>
    <w:p w14:paraId="11C51DD3" w14:textId="5AC24F86" w:rsidR="000B6471" w:rsidRPr="00AA683D" w:rsidRDefault="000B6471" w:rsidP="000B6471"/>
    <w:p w14:paraId="5215F20E" w14:textId="6F422639" w:rsidR="000B6471" w:rsidRPr="00AA683D" w:rsidRDefault="000B6471" w:rsidP="000B6471">
      <w:r w:rsidRPr="00AA683D">
        <w:t>The more detailed assessment of rules for linking means that more rules could potentially be linked to their 2.6 implementations, however changes to and r</w:t>
      </w:r>
      <w:r w:rsidR="00454C9F" w:rsidRPr="00AA683D">
        <w:t>e-</w:t>
      </w:r>
      <w:r w:rsidRPr="00AA683D">
        <w:t>expression of rules under the main 2.7.0.1 changes (see [efcde3e]) largely outweigh this.</w:t>
      </w:r>
    </w:p>
    <w:p w14:paraId="2EF3EB16" w14:textId="147921E7" w:rsidR="000B6471" w:rsidRPr="00AA683D" w:rsidRDefault="000B6471" w:rsidP="000B6471"/>
    <w:p w14:paraId="0CCEF77E" w14:textId="42EE11FA" w:rsidR="000B6471" w:rsidRPr="00AA683D" w:rsidRDefault="000B6471" w:rsidP="000B6471">
      <w:r w:rsidRPr="00AA683D">
        <w:t xml:space="preserve">There are also various changes to other rule xml files, which have no practical impact. These 'correct' previously "dangling" cover=false properties. "Dangling" here meaning they apply to only one variable in an </w:t>
      </w:r>
      <w:r w:rsidR="00454C9F" w:rsidRPr="00AA683D">
        <w:t>expression</w:t>
      </w:r>
      <w:r w:rsidRPr="00AA683D">
        <w:t>, and that aspect is covered for all the other variables, such that no implicit m</w:t>
      </w:r>
      <w:r w:rsidR="00454C9F" w:rsidRPr="00AA683D">
        <w:t>atching can actually take place. This should</w:t>
      </w:r>
      <w:r w:rsidRPr="00AA683D">
        <w:t xml:space="preserve"> have had no </w:t>
      </w:r>
      <w:r w:rsidR="00454C9F" w:rsidRPr="00AA683D">
        <w:t>practical effect at</w:t>
      </w:r>
      <w:r w:rsidRPr="00AA683D">
        <w:t xml:space="preserve"> the XBRL evaluation level.</w:t>
      </w:r>
    </w:p>
    <w:p w14:paraId="248EC08B" w14:textId="77777777" w:rsidR="000B6471" w:rsidRPr="00AA683D" w:rsidRDefault="000B6471" w:rsidP="003E20FA">
      <w:pPr>
        <w:pStyle w:val="Titlelevel2"/>
      </w:pPr>
    </w:p>
    <w:p w14:paraId="791999C6" w14:textId="11F84021" w:rsidR="009B22D4" w:rsidRPr="00AA683D" w:rsidRDefault="002E5EC0" w:rsidP="009B22D4">
      <w:pPr>
        <w:pStyle w:val="Titlelevel1"/>
        <w:rPr>
          <w:i/>
        </w:rPr>
      </w:pPr>
      <w:r w:rsidRPr="00AA683D">
        <w:rPr>
          <w:i/>
        </w:rPr>
        <w:t xml:space="preserve">v2.7 (“2017-A”) </w:t>
      </w:r>
      <w:r w:rsidRPr="00AA683D">
        <w:rPr>
          <w:rFonts w:ascii="Arial" w:hAnsi="Arial" w:cs="Arial"/>
          <w:i/>
          <w:color w:val="696969"/>
          <w:sz w:val="18"/>
          <w:szCs w:val="18"/>
          <w:shd w:val="clear" w:color="auto" w:fill="FFFFFF"/>
        </w:rPr>
        <w:t>(04/04/2017)</w:t>
      </w:r>
    </w:p>
    <w:p w14:paraId="01955EDD" w14:textId="6DD26D66" w:rsidR="00DD1BBE" w:rsidRPr="00AA683D" w:rsidRDefault="00DD1BBE" w:rsidP="00DD1BBE">
      <w:pPr>
        <w:pStyle w:val="Titlelevel2"/>
      </w:pPr>
      <w:r w:rsidRPr="00AA683D">
        <w:t>Summary</w:t>
      </w:r>
    </w:p>
    <w:p w14:paraId="5A64F330" w14:textId="4021F9BC" w:rsidR="00DD1BBE" w:rsidRPr="00AA683D" w:rsidRDefault="00DD1BBE" w:rsidP="00494F7F">
      <w:pPr>
        <w:pStyle w:val="body"/>
        <w:numPr>
          <w:ilvl w:val="0"/>
          <w:numId w:val="35"/>
        </w:numPr>
      </w:pPr>
      <w:r w:rsidRPr="00AA683D">
        <w:t>Final version of IFRS 9 adaptation of FINREP (2.3.0). No structural changes to FINREP compared to the 2.7 exposure draft</w:t>
      </w:r>
      <w:r w:rsidR="00B727CB" w:rsidRPr="00AA683D">
        <w:t xml:space="preserve"> (though that of course had extensive changes compared to 2.6)</w:t>
      </w:r>
      <w:r w:rsidRPr="00AA683D">
        <w:t>, but many validation rule changes.</w:t>
      </w:r>
    </w:p>
    <w:p w14:paraId="0DFF945D" w14:textId="0F427976" w:rsidR="00DD1BBE" w:rsidRPr="00AA683D" w:rsidRDefault="00B727CB" w:rsidP="00494F7F">
      <w:pPr>
        <w:pStyle w:val="body"/>
        <w:numPr>
          <w:ilvl w:val="0"/>
          <w:numId w:val="35"/>
        </w:numPr>
      </w:pPr>
      <w:r w:rsidRPr="00AA683D">
        <w:t>Significant s</w:t>
      </w:r>
      <w:r w:rsidR="00DD1BBE" w:rsidRPr="00AA683D">
        <w:t xml:space="preserve">tructural </w:t>
      </w:r>
      <w:r w:rsidRPr="00AA683D">
        <w:t xml:space="preserve">and validation rule </w:t>
      </w:r>
      <w:r w:rsidR="00DD1BBE" w:rsidRPr="00AA683D">
        <w:t>changes in COREP (2.3.0).</w:t>
      </w:r>
    </w:p>
    <w:p w14:paraId="76BBC334" w14:textId="2F189B5D" w:rsidR="00DD1BBE" w:rsidRPr="00AA683D" w:rsidRDefault="000951E3" w:rsidP="00494F7F">
      <w:pPr>
        <w:pStyle w:val="body"/>
        <w:numPr>
          <w:ilvl w:val="0"/>
          <w:numId w:val="35"/>
        </w:numPr>
      </w:pPr>
      <w:r w:rsidRPr="00AA683D">
        <w:lastRenderedPageBreak/>
        <w:t>Minor structural changes to AE and</w:t>
      </w:r>
      <w:r w:rsidR="00DD1BBE" w:rsidRPr="00AA683D">
        <w:t xml:space="preserve"> FP compared </w:t>
      </w:r>
      <w:r w:rsidRPr="00AA683D">
        <w:t>to 2.6. These are mostly simply changes to the acceptable values for various country or currency breakdowns on sheets of tables (z-axes).</w:t>
      </w:r>
    </w:p>
    <w:p w14:paraId="0E62D7AC" w14:textId="73BDF71D" w:rsidR="000951E3" w:rsidRPr="00AA683D" w:rsidRDefault="000951E3" w:rsidP="00494F7F">
      <w:pPr>
        <w:pStyle w:val="body"/>
        <w:numPr>
          <w:ilvl w:val="0"/>
          <w:numId w:val="35"/>
        </w:numPr>
      </w:pPr>
      <w:r w:rsidRPr="00AA683D">
        <w:t xml:space="preserve">No </w:t>
      </w:r>
      <w:r w:rsidR="00C33CCF" w:rsidRPr="00AA683D">
        <w:t xml:space="preserve">new version of </w:t>
      </w:r>
      <w:r w:rsidRPr="00AA683D">
        <w:t>SBP.</w:t>
      </w:r>
    </w:p>
    <w:p w14:paraId="7F08755B" w14:textId="6A492AF1" w:rsidR="00DD1BBE" w:rsidRPr="00AA683D" w:rsidRDefault="007B2602" w:rsidP="00DD1BBE">
      <w:pPr>
        <w:pStyle w:val="Titlelevel2"/>
      </w:pPr>
      <w:r w:rsidRPr="00AA683D">
        <w:t>Content</w:t>
      </w:r>
      <w:r w:rsidR="00DD1BBE" w:rsidRPr="00AA683D">
        <w:t xml:space="preserve"> and Changes</w:t>
      </w:r>
    </w:p>
    <w:p w14:paraId="08F230C2" w14:textId="0678DC88" w:rsidR="00481317" w:rsidRPr="00AA683D" w:rsidRDefault="00112F62" w:rsidP="00481317">
      <w:pPr>
        <w:pStyle w:val="Titlelevel3"/>
      </w:pPr>
      <w:r w:rsidRPr="00AA683D">
        <w:t>Changed/new</w:t>
      </w:r>
      <w:r w:rsidR="00481317" w:rsidRPr="00AA683D">
        <w:t xml:space="preserve"> approach to total on z-axes for </w:t>
      </w:r>
      <w:r w:rsidR="00381DB1" w:rsidRPr="00AA683D">
        <w:t xml:space="preserve">(some) </w:t>
      </w:r>
      <w:r w:rsidRPr="00AA683D">
        <w:t xml:space="preserve">COREP </w:t>
      </w:r>
      <w:r w:rsidR="00481317" w:rsidRPr="00AA683D">
        <w:t>tables</w:t>
      </w:r>
    </w:p>
    <w:p w14:paraId="332F6A07" w14:textId="6453CCF6" w:rsidR="000E7FE1" w:rsidRPr="00AA683D" w:rsidRDefault="00481317" w:rsidP="00494F7F">
      <w:pPr>
        <w:pStyle w:val="body"/>
        <w:numPr>
          <w:ilvl w:val="0"/>
          <w:numId w:val="35"/>
        </w:numPr>
      </w:pPr>
      <w:r w:rsidRPr="00AA683D">
        <w:t xml:space="preserve">New </w:t>
      </w:r>
      <w:r w:rsidR="000E7FE1" w:rsidRPr="00AA683D">
        <w:t>approach for</w:t>
      </w:r>
      <w:r w:rsidRPr="00AA683D">
        <w:t xml:space="preserve"> reporting of totals on tables</w:t>
      </w:r>
      <w:r w:rsidR="000E7FE1" w:rsidRPr="00AA683D">
        <w:t xml:space="preserve"> </w:t>
      </w:r>
      <w:r w:rsidRPr="00AA683D">
        <w:t xml:space="preserve">with open sheets applied to </w:t>
      </w:r>
      <w:r w:rsidR="000E7FE1" w:rsidRPr="00AA683D">
        <w:rPr>
          <w:color w:val="1F497D"/>
        </w:rPr>
        <w:t>C 09.01.a, C 09.01.b, C 09.02</w:t>
      </w:r>
      <w:r w:rsidRPr="00AA683D">
        <w:rPr>
          <w:color w:val="1F497D"/>
        </w:rPr>
        <w:t xml:space="preserve"> </w:t>
      </w:r>
      <w:r w:rsidRPr="00AA683D">
        <w:t>(for which to</w:t>
      </w:r>
      <w:r w:rsidR="00112F62" w:rsidRPr="00AA683D">
        <w:t>tals will now be reportable),</w:t>
      </w:r>
      <w:r w:rsidR="000E7FE1" w:rsidRPr="00AA683D">
        <w:rPr>
          <w:color w:val="1F497D"/>
        </w:rPr>
        <w:t xml:space="preserve"> C 09.04</w:t>
      </w:r>
      <w:r w:rsidR="00112F62" w:rsidRPr="00AA683D">
        <w:rPr>
          <w:color w:val="1F497D"/>
        </w:rPr>
        <w:t xml:space="preserve"> and C 15.00</w:t>
      </w:r>
      <w:r w:rsidRPr="00AA683D">
        <w:rPr>
          <w:color w:val="1F497D"/>
        </w:rPr>
        <w:t xml:space="preserve"> </w:t>
      </w:r>
      <w:r w:rsidRPr="00AA683D">
        <w:t>(for which the previous reporting approach</w:t>
      </w:r>
      <w:r w:rsidR="00381DB1" w:rsidRPr="00AA683D">
        <w:rPr>
          <w:rStyle w:val="FootnoteReference"/>
        </w:rPr>
        <w:footnoteReference w:id="35"/>
      </w:r>
      <w:r w:rsidRPr="00AA683D">
        <w:t xml:space="preserve"> is changed)</w:t>
      </w:r>
      <w:r w:rsidR="00112F62" w:rsidRPr="00AA683D">
        <w:t xml:space="preserve">, and the new tables </w:t>
      </w:r>
      <w:r w:rsidR="00112F62" w:rsidRPr="00AA683D">
        <w:rPr>
          <w:color w:val="1F497D"/>
        </w:rPr>
        <w:t>C 33.00.a and C 33.00.b</w:t>
      </w:r>
      <w:r w:rsidR="000E7FE1" w:rsidRPr="00AA683D">
        <w:t xml:space="preserve">. </w:t>
      </w:r>
    </w:p>
    <w:p w14:paraId="70EA649F" w14:textId="394305E7" w:rsidR="000E7FE1" w:rsidRPr="00AA683D" w:rsidRDefault="00481317" w:rsidP="00494F7F">
      <w:pPr>
        <w:pStyle w:val="body"/>
        <w:numPr>
          <w:ilvl w:val="1"/>
          <w:numId w:val="35"/>
        </w:numPr>
        <w:rPr>
          <w:i/>
        </w:rPr>
      </w:pPr>
      <w:r w:rsidRPr="00AA683D">
        <w:t>A n</w:t>
      </w:r>
      <w:r w:rsidR="000E7FE1" w:rsidRPr="00AA683D">
        <w:t>ew member</w:t>
      </w:r>
      <w:r w:rsidRPr="00AA683D">
        <w:rPr>
          <w:i/>
        </w:rPr>
        <w:t xml:space="preserve"> </w:t>
      </w:r>
      <w:r w:rsidR="000E7FE1" w:rsidRPr="00AA683D">
        <w:rPr>
          <w:color w:val="1F497D"/>
        </w:rPr>
        <w:t>“All countries”</w:t>
      </w:r>
      <w:r w:rsidRPr="00AA683D">
        <w:rPr>
          <w:color w:val="1F497D"/>
        </w:rPr>
        <w:t xml:space="preserve"> (x</w:t>
      </w:r>
      <w:r w:rsidR="00471CFB" w:rsidRPr="00AA683D">
        <w:rPr>
          <w:color w:val="1F497D"/>
        </w:rPr>
        <w:t>1</w:t>
      </w:r>
      <w:r w:rsidRPr="00AA683D">
        <w:rPr>
          <w:color w:val="1F497D"/>
        </w:rPr>
        <w:t xml:space="preserve">) </w:t>
      </w:r>
      <w:r w:rsidRPr="00AA683D">
        <w:t>has been added to the GA domain.</w:t>
      </w:r>
    </w:p>
    <w:p w14:paraId="78C30F96" w14:textId="1E10672A" w:rsidR="000E7FE1" w:rsidRPr="00AA683D" w:rsidRDefault="00112F62" w:rsidP="00494F7F">
      <w:pPr>
        <w:pStyle w:val="body"/>
        <w:numPr>
          <w:ilvl w:val="1"/>
          <w:numId w:val="35"/>
        </w:numPr>
      </w:pPr>
      <w:r w:rsidRPr="00AA683D">
        <w:t>New hierarchies</w:t>
      </w:r>
      <w:r w:rsidR="000E7FE1" w:rsidRPr="00AA683D">
        <w:t xml:space="preserve"> GA5_2 </w:t>
      </w:r>
      <w:r w:rsidRPr="00AA683D">
        <w:t xml:space="preserve">and GA6_1 </w:t>
      </w:r>
      <w:r w:rsidR="000E7FE1" w:rsidRPr="00AA683D">
        <w:t>created similar to GA5_1</w:t>
      </w:r>
      <w:r w:rsidRPr="00AA683D">
        <w:t xml:space="preserve"> and GA6</w:t>
      </w:r>
      <w:r w:rsidR="000E7FE1" w:rsidRPr="00AA683D">
        <w:t xml:space="preserve"> but with the new “All countries” </w:t>
      </w:r>
      <w:r w:rsidR="00481317" w:rsidRPr="00AA683D">
        <w:t xml:space="preserve">member </w:t>
      </w:r>
      <w:r w:rsidR="000E7FE1" w:rsidRPr="00AA683D">
        <w:t>in between “All Geographical Areas/Not specified” (x0) and the leaf Members.</w:t>
      </w:r>
    </w:p>
    <w:p w14:paraId="645E9A75" w14:textId="50515899" w:rsidR="000E7FE1" w:rsidRPr="00AA683D" w:rsidRDefault="00481317" w:rsidP="00494F7F">
      <w:pPr>
        <w:pStyle w:val="body"/>
        <w:numPr>
          <w:ilvl w:val="1"/>
          <w:numId w:val="35"/>
        </w:numPr>
      </w:pPr>
      <w:r w:rsidRPr="00AA683D">
        <w:t>The z-axis of t</w:t>
      </w:r>
      <w:r w:rsidR="000E7FE1" w:rsidRPr="00AA683D">
        <w:t>ables</w:t>
      </w:r>
      <w:r w:rsidRPr="00AA683D">
        <w:t xml:space="preserve"> C 09.01.a, C 09.01.b, C 09.02, </w:t>
      </w:r>
      <w:r w:rsidR="00BF663C" w:rsidRPr="00AA683D">
        <w:t xml:space="preserve">and </w:t>
      </w:r>
      <w:r w:rsidRPr="00AA683D">
        <w:t>C 09.04</w:t>
      </w:r>
      <w:r w:rsidR="000E7FE1" w:rsidRPr="00AA683D">
        <w:t xml:space="preserve"> </w:t>
      </w:r>
      <w:r w:rsidRPr="00AA683D">
        <w:t xml:space="preserve">is </w:t>
      </w:r>
      <w:r w:rsidR="000E7FE1" w:rsidRPr="00AA683D">
        <w:t>r</w:t>
      </w:r>
      <w:r w:rsidR="00112F62" w:rsidRPr="00AA683D">
        <w:t xml:space="preserve">estricted to any member of the GA5_2 </w:t>
      </w:r>
      <w:r w:rsidR="000E7FE1" w:rsidRPr="00AA683D">
        <w:t xml:space="preserve">hierarchy </w:t>
      </w:r>
      <w:r w:rsidR="000E7FE1" w:rsidRPr="00AA683D">
        <w:rPr>
          <w:b/>
          <w:i/>
        </w:rPr>
        <w:t>other</w:t>
      </w:r>
      <w:r w:rsidR="000E7FE1" w:rsidRPr="00AA683D">
        <w:t xml:space="preserve"> than the root “All Geographical Areas/Not specified” (x0). I.e. </w:t>
      </w:r>
      <w:r w:rsidRPr="00AA683D">
        <w:t xml:space="preserve">the </w:t>
      </w:r>
      <w:r w:rsidR="000E7FE1" w:rsidRPr="00AA683D">
        <w:t>new “All countries” member is allowed</w:t>
      </w:r>
      <w:r w:rsidR="00112F62" w:rsidRPr="00AA683D">
        <w:t>, but the x0 member is not</w:t>
      </w:r>
      <w:r w:rsidR="000E7FE1" w:rsidRPr="00AA683D">
        <w:t>.</w:t>
      </w:r>
      <w:r w:rsidR="00112F62" w:rsidRPr="00AA683D">
        <w:t xml:space="preserve"> Similarly the z-axis of C 15.00 is restricted to any member of GA6_1 except x0.</w:t>
      </w:r>
    </w:p>
    <w:p w14:paraId="4DCAB788" w14:textId="5B0C7FD6" w:rsidR="00481317" w:rsidRPr="00AA683D" w:rsidRDefault="00481317" w:rsidP="00494F7F">
      <w:pPr>
        <w:pStyle w:val="body"/>
        <w:numPr>
          <w:ilvl w:val="1"/>
          <w:numId w:val="35"/>
        </w:numPr>
      </w:pPr>
      <w:r w:rsidRPr="00AA683D">
        <w:t>The ‘total’ figure requested by the ITS should</w:t>
      </w:r>
      <w:r w:rsidR="00A01299" w:rsidRPr="00AA683D">
        <w:t>, for these templates,</w:t>
      </w:r>
      <w:r w:rsidRPr="00AA683D">
        <w:t xml:space="preserve"> be reported against this </w:t>
      </w:r>
      <w:r w:rsidR="00A01299" w:rsidRPr="00AA683D">
        <w:t xml:space="preserve">new </w:t>
      </w:r>
      <w:r w:rsidRPr="00AA683D">
        <w:t>“All countries” (x1) member.</w:t>
      </w:r>
      <w:r w:rsidRPr="00AA683D">
        <w:rPr>
          <w:rStyle w:val="FootnoteReference"/>
        </w:rPr>
        <w:footnoteReference w:id="36"/>
      </w:r>
      <w:r w:rsidRPr="00AA683D">
        <w:t xml:space="preserve"> </w:t>
      </w:r>
    </w:p>
    <w:p w14:paraId="09910C30" w14:textId="5EB9D9F4" w:rsidR="00A01299" w:rsidRPr="00AA683D" w:rsidRDefault="00A01299" w:rsidP="00494F7F">
      <w:pPr>
        <w:pStyle w:val="body"/>
        <w:numPr>
          <w:ilvl w:val="1"/>
          <w:numId w:val="35"/>
        </w:numPr>
      </w:pPr>
      <w:r w:rsidRPr="00AA683D">
        <w:t>New validation rules linking cells on these total sheets to other templates</w:t>
      </w:r>
      <w:r w:rsidRPr="00AA683D">
        <w:rPr>
          <w:rStyle w:val="FootnoteReference"/>
        </w:rPr>
        <w:footnoteReference w:id="37"/>
      </w:r>
      <w:r w:rsidRPr="00AA683D">
        <w:t>, and in one case the sum of the country breakdown figures to the reported total figures have been introduced, which use a new notation to indicate “filtering”</w:t>
      </w:r>
      <w:r w:rsidR="00E80784" w:rsidRPr="00AA683D">
        <w:t xml:space="preserve"> (</w:t>
      </w:r>
      <w:r w:rsidRPr="00AA683D">
        <w:t xml:space="preserve">restriction to </w:t>
      </w:r>
      <w:r w:rsidR="00E80784" w:rsidRPr="00AA683D">
        <w:t xml:space="preserve">a </w:t>
      </w:r>
      <w:r w:rsidRPr="00AA683D">
        <w:t>specific value</w:t>
      </w:r>
      <w:r w:rsidR="00E80784" w:rsidRPr="00AA683D">
        <w:t xml:space="preserve"> or subset of values)</w:t>
      </w:r>
      <w:r w:rsidRPr="00AA683D">
        <w:t xml:space="preserve"> on the z-axis. E.g. </w:t>
      </w:r>
    </w:p>
    <w:p w14:paraId="47F65FBB" w14:textId="2DFB46CF" w:rsidR="00A01299" w:rsidRPr="00AA683D" w:rsidRDefault="00A01299" w:rsidP="00494F7F">
      <w:pPr>
        <w:pStyle w:val="body"/>
        <w:numPr>
          <w:ilvl w:val="2"/>
          <w:numId w:val="35"/>
        </w:numPr>
      </w:pPr>
      <w:r w:rsidRPr="00AA683D">
        <w:lastRenderedPageBreak/>
        <w:t>{C 09.01.a, r070, c010, [CEG=eba_GA:x1]} = {C 07.00.a, r010, c010, s008}</w:t>
      </w:r>
    </w:p>
    <w:p w14:paraId="63B3B870" w14:textId="1ED460B2" w:rsidR="00A01299" w:rsidRPr="00AA683D" w:rsidRDefault="00E80784" w:rsidP="00494F7F">
      <w:pPr>
        <w:pStyle w:val="body"/>
        <w:numPr>
          <w:ilvl w:val="2"/>
          <w:numId w:val="35"/>
        </w:numPr>
      </w:pPr>
      <w:r w:rsidRPr="00AA683D">
        <w:t>{C 09.04, [CEG=GA:x1]} = sum({C 09.04, ([CEG!=GA:x1]) })</w:t>
      </w:r>
    </w:p>
    <w:p w14:paraId="74218891" w14:textId="0A133430" w:rsidR="00481317" w:rsidRPr="00AA683D" w:rsidRDefault="00112F62" w:rsidP="00494F7F">
      <w:pPr>
        <w:pStyle w:val="body"/>
        <w:numPr>
          <w:ilvl w:val="1"/>
          <w:numId w:val="35"/>
        </w:numPr>
      </w:pPr>
      <w:r w:rsidRPr="00AA683D">
        <w:t xml:space="preserve">The </w:t>
      </w:r>
      <w:r w:rsidR="00481317" w:rsidRPr="00AA683D">
        <w:t>existing approach to reporting of ‘total’ figures</w:t>
      </w:r>
      <w:r w:rsidR="00381DB1" w:rsidRPr="00AA683D">
        <w:t xml:space="preserve"> is</w:t>
      </w:r>
      <w:r w:rsidR="00481317" w:rsidRPr="00AA683D">
        <w:t xml:space="preserve"> for now retained on</w:t>
      </w:r>
      <w:r w:rsidR="005B646F" w:rsidRPr="00AA683D">
        <w:t xml:space="preserve"> C 51-54,</w:t>
      </w:r>
      <w:r w:rsidR="00381DB1" w:rsidRPr="00AA683D">
        <w:t xml:space="preserve"> </w:t>
      </w:r>
      <w:r w:rsidR="005B646F" w:rsidRPr="00AA683D">
        <w:t>60,</w:t>
      </w:r>
      <w:r w:rsidR="00381DB1" w:rsidRPr="00AA683D">
        <w:t xml:space="preserve"> </w:t>
      </w:r>
      <w:r w:rsidR="005B646F" w:rsidRPr="00AA683D">
        <w:t>61,</w:t>
      </w:r>
      <w:r w:rsidR="00381DB1" w:rsidRPr="00AA683D">
        <w:t xml:space="preserve"> and </w:t>
      </w:r>
      <w:r w:rsidR="005B646F" w:rsidRPr="00AA683D">
        <w:t>66-76 (where an explicitly modelled sub table</w:t>
      </w:r>
      <w:r w:rsidR="005B646F" w:rsidRPr="00AA683D">
        <w:rPr>
          <w:rStyle w:val="FootnoteReference"/>
        </w:rPr>
        <w:footnoteReference w:id="38"/>
      </w:r>
      <w:r w:rsidR="005B646F" w:rsidRPr="00AA683D">
        <w:t xml:space="preserve"> contains the total figures).</w:t>
      </w:r>
    </w:p>
    <w:p w14:paraId="2D6068D9" w14:textId="449D2D30" w:rsidR="007B2602" w:rsidRPr="00AA683D" w:rsidRDefault="007B2602" w:rsidP="007B2602">
      <w:pPr>
        <w:pStyle w:val="Titlelevel3"/>
      </w:pPr>
      <w:r w:rsidRPr="00AA683D">
        <w:t>Validation spreadsheet design changes</w:t>
      </w:r>
    </w:p>
    <w:p w14:paraId="45CF3417" w14:textId="02A5F2CF" w:rsidR="009921E9" w:rsidRPr="00AA683D" w:rsidRDefault="009921E9" w:rsidP="00494F7F">
      <w:pPr>
        <w:pStyle w:val="body"/>
        <w:numPr>
          <w:ilvl w:val="0"/>
          <w:numId w:val="35"/>
        </w:numPr>
      </w:pPr>
      <w:r w:rsidRPr="00AA683D">
        <w:t>Table Prerequisite expressio</w:t>
      </w:r>
      <w:r w:rsidR="006F6A56" w:rsidRPr="00AA683D">
        <w:t>n method changed:</w:t>
      </w:r>
    </w:p>
    <w:p w14:paraId="710DF7D1" w14:textId="3213160E" w:rsidR="009921E9" w:rsidRPr="00AA683D" w:rsidRDefault="009921E9" w:rsidP="00494F7F">
      <w:pPr>
        <w:pStyle w:val="body"/>
        <w:numPr>
          <w:ilvl w:val="1"/>
          <w:numId w:val="35"/>
        </w:numPr>
      </w:pPr>
      <w:r w:rsidRPr="00AA683D">
        <w:t>In previous versions of the spreadsheet the tables that were required to be indicated as reported (via positive filing indicators in the XBRL instance) in order to trigger the evaluation of a rule were indicated via a se</w:t>
      </w:r>
      <w:r w:rsidR="00AA40BB" w:rsidRPr="00AA683D">
        <w:t>t of columns marked T1, T2 etc.</w:t>
      </w:r>
    </w:p>
    <w:p w14:paraId="0A532531" w14:textId="6B882369" w:rsidR="009921E9" w:rsidRPr="00AA683D" w:rsidRDefault="009921E9" w:rsidP="00494F7F">
      <w:pPr>
        <w:pStyle w:val="body"/>
        <w:numPr>
          <w:ilvl w:val="2"/>
          <w:numId w:val="35"/>
        </w:numPr>
      </w:pPr>
      <w:r w:rsidRPr="00AA683D">
        <w:t>Every one of the tables listed for a rule were required to be reported together in a given instance for the rule to be evaluated, if any one of the listed tables was not reported the rule would not be triggered.</w:t>
      </w:r>
    </w:p>
    <w:p w14:paraId="1FE9D54A" w14:textId="7E03DC8D" w:rsidR="009921E9" w:rsidRPr="00AA683D" w:rsidRDefault="009921E9" w:rsidP="00494F7F">
      <w:pPr>
        <w:pStyle w:val="body"/>
        <w:numPr>
          <w:ilvl w:val="2"/>
          <w:numId w:val="35"/>
        </w:numPr>
      </w:pPr>
      <w:r w:rsidRPr="00AA683D">
        <w:t xml:space="preserve">A very small subset of </w:t>
      </w:r>
      <w:r w:rsidR="00AA40BB" w:rsidRPr="00AA683D">
        <w:t>rules had more complex requirements, such as being triggered for specific modules whether or not particular tables are reported, or if any one of a set of tables were included (indicated by listed the</w:t>
      </w:r>
      <w:r w:rsidR="003A66E6" w:rsidRPr="00AA683D">
        <w:t>se</w:t>
      </w:r>
      <w:r w:rsidR="00AA40BB" w:rsidRPr="00AA683D">
        <w:t xml:space="preserve"> tables separated by “ or ” </w:t>
      </w:r>
      <w:r w:rsidR="003A66E6" w:rsidRPr="00AA683D">
        <w:t>under the “T1” column)</w:t>
      </w:r>
    </w:p>
    <w:p w14:paraId="129537B3" w14:textId="3A4F0349" w:rsidR="009921E9" w:rsidRPr="00AA683D" w:rsidRDefault="009921E9" w:rsidP="00494F7F">
      <w:pPr>
        <w:pStyle w:val="body"/>
        <w:numPr>
          <w:ilvl w:val="1"/>
          <w:numId w:val="35"/>
        </w:numPr>
      </w:pPr>
      <w:r w:rsidRPr="00AA683D">
        <w:t>A new column has now been added which expresses the required tables as a logical expression (e.g. “</w:t>
      </w:r>
      <w:r w:rsidR="003A66E6" w:rsidRPr="00AA683D">
        <w:t>C 09.00 and (C 07.00 or C 08.00)</w:t>
      </w:r>
      <w:r w:rsidRPr="00AA683D">
        <w:t>”).</w:t>
      </w:r>
    </w:p>
    <w:p w14:paraId="7AA2B296" w14:textId="4A81E74B" w:rsidR="009921E9" w:rsidRPr="00AA683D" w:rsidRDefault="009921E9" w:rsidP="00494F7F">
      <w:pPr>
        <w:pStyle w:val="body"/>
        <w:numPr>
          <w:ilvl w:val="2"/>
          <w:numId w:val="35"/>
        </w:numPr>
      </w:pPr>
      <w:r w:rsidRPr="00AA683D">
        <w:t xml:space="preserve">This expression allows the </w:t>
      </w:r>
      <w:r w:rsidR="00813933" w:rsidRPr="00AA683D">
        <w:t xml:space="preserve">free </w:t>
      </w:r>
      <w:r w:rsidRPr="00AA683D">
        <w:t>use of both “and” and “or” logical combinations, as well as the</w:t>
      </w:r>
      <w:r w:rsidR="003A66E6" w:rsidRPr="00AA683D">
        <w:t xml:space="preserve"> use of parentheses to group sub expressions</w:t>
      </w:r>
      <w:r w:rsidRPr="00AA683D">
        <w:t xml:space="preserve">, </w:t>
      </w:r>
      <w:r w:rsidR="003A66E6" w:rsidRPr="00AA683D">
        <w:t xml:space="preserve">which </w:t>
      </w:r>
      <w:r w:rsidRPr="00AA683D">
        <w:t>allow</w:t>
      </w:r>
      <w:r w:rsidR="003A66E6" w:rsidRPr="00AA683D">
        <w:t>s</w:t>
      </w:r>
      <w:r w:rsidRPr="00AA683D">
        <w:t xml:space="preserve"> any required logical dependency to be expressed unambiguously.</w:t>
      </w:r>
    </w:p>
    <w:p w14:paraId="227BC882" w14:textId="2CC79046" w:rsidR="009921E9" w:rsidRPr="00AA683D" w:rsidRDefault="009921E9" w:rsidP="00494F7F">
      <w:pPr>
        <w:pStyle w:val="body"/>
        <w:numPr>
          <w:ilvl w:val="1"/>
          <w:numId w:val="35"/>
        </w:numPr>
      </w:pPr>
      <w:r w:rsidRPr="00AA683D">
        <w:t>The columns “T1”</w:t>
      </w:r>
      <w:r w:rsidR="003A66E6" w:rsidRPr="00AA683D">
        <w:t>,</w:t>
      </w:r>
      <w:r w:rsidRPr="00AA683D">
        <w:t xml:space="preserve"> “T2” etc. are still listed in the spreadsheet</w:t>
      </w:r>
      <w:r w:rsidR="003A66E6" w:rsidRPr="00AA683D">
        <w:t xml:space="preserve"> and</w:t>
      </w:r>
      <w:r w:rsidRPr="00AA683D">
        <w:t xml:space="preserve"> broadly indicat</w:t>
      </w:r>
      <w:r w:rsidR="003A66E6" w:rsidRPr="00AA683D">
        <w:t>e</w:t>
      </w:r>
      <w:r w:rsidRPr="00AA683D">
        <w:t xml:space="preserve"> the templates involved in a rule, </w:t>
      </w:r>
      <w:r w:rsidR="00813933" w:rsidRPr="00AA683D">
        <w:t>because</w:t>
      </w:r>
      <w:r w:rsidRPr="00AA683D">
        <w:t xml:space="preserve"> they are considered very useful in practice for people when analysing the rule list to identify groups of rules applicable to particular tables.</w:t>
      </w:r>
    </w:p>
    <w:p w14:paraId="38FC5113" w14:textId="6DF85859" w:rsidR="009921E9" w:rsidRPr="00AA683D" w:rsidRDefault="009921E9" w:rsidP="00494F7F">
      <w:pPr>
        <w:pStyle w:val="body"/>
        <w:numPr>
          <w:ilvl w:val="2"/>
          <w:numId w:val="35"/>
        </w:numPr>
      </w:pPr>
      <w:r w:rsidRPr="00AA683D">
        <w:t xml:space="preserve">However please note that these columns are purely for convenience, and are no longer to be considered </w:t>
      </w:r>
      <w:r w:rsidR="00AA40BB" w:rsidRPr="00AA683D">
        <w:t xml:space="preserve">definitive or </w:t>
      </w:r>
      <w:r w:rsidRPr="00AA683D">
        <w:t>functional in the sense of indicating how rules should be applied</w:t>
      </w:r>
      <w:r w:rsidR="00AA40BB" w:rsidRPr="00AA683D">
        <w:t xml:space="preserve"> – this function now belongs to the new “prerequisites” column.</w:t>
      </w:r>
    </w:p>
    <w:p w14:paraId="1EB127DF" w14:textId="77777777" w:rsidR="00813933" w:rsidRPr="00AA683D" w:rsidRDefault="003A66E6" w:rsidP="00494F7F">
      <w:pPr>
        <w:pStyle w:val="body"/>
        <w:numPr>
          <w:ilvl w:val="1"/>
          <w:numId w:val="35"/>
        </w:numPr>
      </w:pPr>
      <w:r w:rsidRPr="00AA683D">
        <w:lastRenderedPageBreak/>
        <w:t>Note that, as previously, although the prerequisite column formula may be expressed for convenience in terms of tables (e.g. “C 71.00.a”), the mechanics of the reporting process are such that the unit of reporting is the template (e.g. “C 71.00”</w:t>
      </w:r>
      <w:r w:rsidR="00813933" w:rsidRPr="00AA683D">
        <w:t>).</w:t>
      </w:r>
    </w:p>
    <w:p w14:paraId="00317864" w14:textId="77777777" w:rsidR="00813933" w:rsidRPr="00AA683D" w:rsidRDefault="003A66E6" w:rsidP="00494F7F">
      <w:pPr>
        <w:pStyle w:val="body"/>
        <w:numPr>
          <w:ilvl w:val="2"/>
          <w:numId w:val="35"/>
        </w:numPr>
      </w:pPr>
      <w:r w:rsidRPr="00AA683D">
        <w:t>If one sub</w:t>
      </w:r>
      <w:r w:rsidR="00813933" w:rsidRPr="00AA683D">
        <w:t xml:space="preserve"> </w:t>
      </w:r>
      <w:r w:rsidRPr="00AA683D">
        <w:t>table of a template (such as “C 71.00.w”) is indicated as reported then all sub</w:t>
      </w:r>
      <w:r w:rsidR="00813933" w:rsidRPr="00AA683D">
        <w:t xml:space="preserve"> </w:t>
      </w:r>
      <w:r w:rsidRPr="00AA683D">
        <w:t>tables of th</w:t>
      </w:r>
      <w:r w:rsidR="00813933" w:rsidRPr="00AA683D">
        <w:t>at</w:t>
      </w:r>
      <w:r w:rsidRPr="00AA683D">
        <w:t xml:space="preserve"> template are considered reported</w:t>
      </w:r>
      <w:r w:rsidR="00813933" w:rsidRPr="00AA683D">
        <w:t>.</w:t>
      </w:r>
    </w:p>
    <w:p w14:paraId="46022BBB" w14:textId="5517C38D" w:rsidR="00813933" w:rsidRPr="00AA683D" w:rsidRDefault="00813933" w:rsidP="00494F7F">
      <w:pPr>
        <w:pStyle w:val="body"/>
        <w:numPr>
          <w:ilvl w:val="2"/>
          <w:numId w:val="35"/>
        </w:numPr>
      </w:pPr>
      <w:r w:rsidRPr="00AA683D">
        <w:t>Thus prerequisites will in fact operate as if all mentions of sub tables were replaced by mentions of their respective templates (and so for example “C 71.00.a and C 71.00.w” or “C 71.00.a or C 71.00.w” are both in practice somewhat redundant, and simplify in effect to simply “C 71.00”.</w:t>
      </w:r>
    </w:p>
    <w:p w14:paraId="69952D2A" w14:textId="5C5488A6" w:rsidR="003A66E6" w:rsidRPr="00AA683D" w:rsidRDefault="00813933" w:rsidP="00494F7F">
      <w:pPr>
        <w:pStyle w:val="body"/>
        <w:numPr>
          <w:ilvl w:val="2"/>
          <w:numId w:val="35"/>
        </w:numPr>
      </w:pPr>
      <w:r w:rsidRPr="00AA683D">
        <w:t xml:space="preserve"> This is handled automatically at the XBRL functional level via the filing indicators assigned to sub tables and the mapping of the validation rule prerequisites to assertion sets and preconditions.</w:t>
      </w:r>
    </w:p>
    <w:p w14:paraId="063A6E18" w14:textId="144085A1" w:rsidR="007B2602" w:rsidRPr="00AA683D" w:rsidRDefault="009921E9" w:rsidP="00494F7F">
      <w:pPr>
        <w:pStyle w:val="body"/>
        <w:numPr>
          <w:ilvl w:val="0"/>
          <w:numId w:val="35"/>
        </w:numPr>
      </w:pPr>
      <w:r w:rsidRPr="00AA683D">
        <w:t>A</w:t>
      </w:r>
      <w:r w:rsidR="007B2602" w:rsidRPr="00AA683D">
        <w:t>dded “</w:t>
      </w:r>
      <w:r w:rsidR="007B2602" w:rsidRPr="00AA683D">
        <w:rPr>
          <w:b/>
        </w:rPr>
        <w:t>Arithmetic approach</w:t>
      </w:r>
      <w:r w:rsidR="007B2602" w:rsidRPr="00AA683D">
        <w:t>” column to give information indicating how the rules are to be calculated (that was only previously determinable by considering the XBRL implementation of the rules):</w:t>
      </w:r>
    </w:p>
    <w:p w14:paraId="0A9E3A1B" w14:textId="77777777" w:rsidR="007B2602" w:rsidRPr="00AA683D" w:rsidRDefault="007B2602" w:rsidP="00494F7F">
      <w:pPr>
        <w:pStyle w:val="body"/>
        <w:numPr>
          <w:ilvl w:val="1"/>
          <w:numId w:val="35"/>
        </w:numPr>
      </w:pPr>
      <w:r w:rsidRPr="00AA683D">
        <w:rPr>
          <w:b/>
        </w:rPr>
        <w:t>Interval</w:t>
      </w:r>
      <w:r w:rsidRPr="00AA683D">
        <w:t>: the indicated accuracy range of the reported value is to be considered when evaluating the rule.</w:t>
      </w:r>
    </w:p>
    <w:p w14:paraId="7327D7CD" w14:textId="77777777" w:rsidR="007B2602" w:rsidRPr="00AA683D" w:rsidRDefault="007B2602" w:rsidP="00494F7F">
      <w:pPr>
        <w:pStyle w:val="body"/>
        <w:numPr>
          <w:ilvl w:val="1"/>
          <w:numId w:val="35"/>
        </w:numPr>
      </w:pPr>
      <w:r w:rsidRPr="7122D1FD">
        <w:rPr>
          <w:b/>
          <w:bCs/>
        </w:rPr>
        <w:t>Point</w:t>
      </w:r>
      <w:r w:rsidRPr="00AA683D">
        <w:t xml:space="preserve">: normal, non-interval arithmetic should be used. I.e. only the reported </w:t>
      </w:r>
      <w:r w:rsidRPr="7122D1FD">
        <w:rPr>
          <w:i/>
          <w:iCs/>
        </w:rPr>
        <w:t>value</w:t>
      </w:r>
      <w:r w:rsidRPr="00AA683D">
        <w:t xml:space="preserve"> should be considered, the indicated </w:t>
      </w:r>
      <w:r w:rsidRPr="7122D1FD">
        <w:rPr>
          <w:i/>
          <w:iCs/>
        </w:rPr>
        <w:t>accuracy</w:t>
      </w:r>
      <w:r w:rsidRPr="7122D1FD">
        <w:rPr>
          <w:rStyle w:val="FootnoteReference"/>
          <w:i/>
          <w:iCs/>
        </w:rPr>
        <w:footnoteReference w:id="39"/>
      </w:r>
      <w:r w:rsidRPr="00AA683D">
        <w:t xml:space="preserve"> of the value can be ignored. This is often used when simple comparisons with zero are involved</w:t>
      </w:r>
      <w:r w:rsidRPr="00AA683D">
        <w:rPr>
          <w:rStyle w:val="FootnoteReference"/>
        </w:rPr>
        <w:footnoteReference w:id="40"/>
      </w:r>
      <w:r w:rsidRPr="00AA683D">
        <w:t>, such as in sign rules.</w:t>
      </w:r>
    </w:p>
    <w:p w14:paraId="5A8EC3F0" w14:textId="77777777" w:rsidR="007B2602" w:rsidRPr="00AA683D" w:rsidRDefault="007B2602" w:rsidP="00494F7F">
      <w:pPr>
        <w:pStyle w:val="body"/>
        <w:numPr>
          <w:ilvl w:val="1"/>
          <w:numId w:val="35"/>
        </w:numPr>
      </w:pPr>
      <w:r w:rsidRPr="7122D1FD">
        <w:rPr>
          <w:b/>
          <w:bCs/>
        </w:rPr>
        <w:t>Mixed</w:t>
      </w:r>
      <w:r w:rsidRPr="00AA683D">
        <w:t>: a blend of the above. Typically elements of the rule that are simple comparisons between a reported value and zero (particularly where part of an “if” clause) will be handled with non-interval arithmetic, whereas other parts of the expression will take the accuracy of the reported values into account.</w:t>
      </w:r>
      <w:r w:rsidRPr="00AA683D">
        <w:rPr>
          <w:rStyle w:val="FootnoteReference"/>
        </w:rPr>
        <w:footnoteReference w:id="41"/>
      </w:r>
    </w:p>
    <w:p w14:paraId="1B041230" w14:textId="5190BA80" w:rsidR="007B2602" w:rsidRPr="00AA683D" w:rsidRDefault="007B2602" w:rsidP="00494F7F">
      <w:pPr>
        <w:pStyle w:val="body"/>
        <w:numPr>
          <w:ilvl w:val="1"/>
          <w:numId w:val="35"/>
        </w:numPr>
      </w:pPr>
      <w:r w:rsidRPr="00AA683D">
        <w:rPr>
          <w:b/>
        </w:rPr>
        <w:lastRenderedPageBreak/>
        <w:t>Not applicable</w:t>
      </w:r>
      <w:r w:rsidRPr="00AA683D">
        <w:t>: the distinction is not relevant for the rule (e.g. the values involved are not numeric)</w:t>
      </w:r>
    </w:p>
    <w:p w14:paraId="2C4894BA" w14:textId="0CD5A3E1" w:rsidR="00D5651F" w:rsidRPr="00AA683D" w:rsidRDefault="00D5651F" w:rsidP="00494F7F">
      <w:pPr>
        <w:pStyle w:val="body"/>
        <w:numPr>
          <w:ilvl w:val="0"/>
          <w:numId w:val="35"/>
        </w:numPr>
      </w:pPr>
      <w:r w:rsidRPr="00AA683D">
        <w:t>Added “</w:t>
      </w:r>
      <w:r w:rsidRPr="00AA683D">
        <w:rPr>
          <w:b/>
        </w:rPr>
        <w:t>ArithmeticApproach</w:t>
      </w:r>
      <w:r w:rsidRPr="00AA683D">
        <w:t>” and “</w:t>
      </w:r>
      <w:r w:rsidRPr="00AA683D">
        <w:rPr>
          <w:b/>
        </w:rPr>
        <w:t>TablePrerequisite</w:t>
      </w:r>
      <w:r w:rsidRPr="00AA683D">
        <w:t>”</w:t>
      </w:r>
      <w:r w:rsidRPr="00AA683D">
        <w:rPr>
          <w:b/>
        </w:rPr>
        <w:t xml:space="preserve"> </w:t>
      </w:r>
      <w:r w:rsidRPr="00AA683D">
        <w:t>fields to</w:t>
      </w:r>
      <w:r w:rsidRPr="00AA683D">
        <w:rPr>
          <w:b/>
        </w:rPr>
        <w:t xml:space="preserve"> ValidationRule </w:t>
      </w:r>
      <w:r w:rsidRPr="00AA683D">
        <w:t>in DPM DB</w:t>
      </w:r>
      <w:r w:rsidRPr="00AA683D">
        <w:rPr>
          <w:b/>
        </w:rPr>
        <w:t xml:space="preserve"> </w:t>
      </w:r>
      <w:r w:rsidRPr="00AA683D">
        <w:t>to list this same information (N.B. not back filled for previous validation rule entries).</w:t>
      </w:r>
    </w:p>
    <w:p w14:paraId="7ED1B244" w14:textId="4D0F3CB8" w:rsidR="000717F0" w:rsidRPr="00AA683D" w:rsidRDefault="000717F0" w:rsidP="000717F0">
      <w:pPr>
        <w:pStyle w:val="Titlelevel3"/>
      </w:pPr>
      <w:r w:rsidRPr="00AA683D">
        <w:t>“Technical Standard” identification approach</w:t>
      </w:r>
    </w:p>
    <w:p w14:paraId="4DB0D031" w14:textId="6421412D" w:rsidR="000717F0" w:rsidRPr="00AA683D" w:rsidRDefault="000717F0" w:rsidP="00494F7F">
      <w:pPr>
        <w:pStyle w:val="body"/>
        <w:numPr>
          <w:ilvl w:val="0"/>
          <w:numId w:val="35"/>
        </w:numPr>
      </w:pPr>
      <w:r w:rsidRPr="00AA683D">
        <w:t>Due to changes in the relative timings of the finalisation and publication of changes to EBA technical standards guidelines and the XBRL taxonomy that implements them (with the XBRL taxonomies no longer being finalised significantly after the publication of final drafts of the technical standards, but alongside or even ahead of them), the approach to indicating the “technical standard” to which a taxonomy relates has been changed.</w:t>
      </w:r>
    </w:p>
    <w:p w14:paraId="132FBA73" w14:textId="77777777" w:rsidR="000717F0" w:rsidRPr="00AA683D" w:rsidRDefault="000717F0" w:rsidP="00494F7F">
      <w:pPr>
        <w:pStyle w:val="body"/>
        <w:numPr>
          <w:ilvl w:val="0"/>
          <w:numId w:val="35"/>
        </w:numPr>
      </w:pPr>
      <w:r w:rsidRPr="00AA683D">
        <w:t>Rather than attempting to indicate in the DPM and XBRL taxonomy particular ITS publications to which particular release related, the primary high level regulation or standard will be indicated instead (which is expected to be more stable and well known ahead of DPM / taxonomy finalisation).</w:t>
      </w:r>
    </w:p>
    <w:p w14:paraId="29108EAB" w14:textId="77777777" w:rsidR="000717F0" w:rsidRPr="00AA683D" w:rsidRDefault="000717F0" w:rsidP="00494F7F">
      <w:pPr>
        <w:pStyle w:val="body"/>
        <w:numPr>
          <w:ilvl w:val="0"/>
          <w:numId w:val="35"/>
        </w:numPr>
      </w:pPr>
      <w:r w:rsidRPr="00AA683D">
        <w:t>Codes that will used for future updates to taxonomies will be e.g.</w:t>
      </w:r>
    </w:p>
    <w:p w14:paraId="7B3DF522" w14:textId="77777777" w:rsidR="000717F0" w:rsidRPr="00AA683D" w:rsidRDefault="000717F0" w:rsidP="00494F7F">
      <w:pPr>
        <w:pStyle w:val="body"/>
        <w:numPr>
          <w:ilvl w:val="1"/>
          <w:numId w:val="35"/>
        </w:numPr>
      </w:pPr>
      <w:r w:rsidRPr="00AA683D">
        <w:t>CIR-680-2014 for ITS on reporting (COREP, FINREP, AE)</w:t>
      </w:r>
    </w:p>
    <w:p w14:paraId="12F21057" w14:textId="77777777" w:rsidR="000717F0" w:rsidRPr="00AA683D" w:rsidRDefault="000717F0" w:rsidP="00494F7F">
      <w:pPr>
        <w:pStyle w:val="body"/>
        <w:numPr>
          <w:ilvl w:val="1"/>
          <w:numId w:val="35"/>
        </w:numPr>
      </w:pPr>
      <w:r w:rsidRPr="00AA683D">
        <w:t>CIR-2070-2016 for ITS on supervisory benchmarking</w:t>
      </w:r>
    </w:p>
    <w:p w14:paraId="6B699E2A" w14:textId="77777777" w:rsidR="000717F0" w:rsidRPr="00AA683D" w:rsidRDefault="000717F0" w:rsidP="00494F7F">
      <w:pPr>
        <w:pStyle w:val="body"/>
        <w:numPr>
          <w:ilvl w:val="1"/>
          <w:numId w:val="35"/>
        </w:numPr>
      </w:pPr>
      <w:r w:rsidRPr="00AA683D">
        <w:t>GL-2014-04 for GL on funding plans</w:t>
      </w:r>
    </w:p>
    <w:p w14:paraId="21561789" w14:textId="7D983D98" w:rsidR="000717F0" w:rsidRPr="00AA683D" w:rsidRDefault="000717F0" w:rsidP="00494F7F">
      <w:pPr>
        <w:pStyle w:val="body"/>
        <w:numPr>
          <w:ilvl w:val="0"/>
          <w:numId w:val="35"/>
        </w:numPr>
      </w:pPr>
      <w:r w:rsidRPr="00AA683D">
        <w:t xml:space="preserve">This will affect the </w:t>
      </w:r>
      <w:r w:rsidRPr="00AA683D">
        <w:rPr>
          <w:b/>
        </w:rPr>
        <w:t>Taxonomy</w:t>
      </w:r>
      <w:r w:rsidRPr="00AA683D">
        <w:t>.</w:t>
      </w:r>
      <w:r w:rsidRPr="00AA683D">
        <w:rPr>
          <w:b/>
        </w:rPr>
        <w:t>TechnicalStandard</w:t>
      </w:r>
      <w:r w:rsidRPr="00AA683D">
        <w:t xml:space="preserve"> field in the DPM DB, and the URL of files in the XBRL taxonomy.</w:t>
      </w:r>
    </w:p>
    <w:p w14:paraId="661D043D" w14:textId="0608C509" w:rsidR="007B2602" w:rsidRPr="00AA683D" w:rsidRDefault="007B2602" w:rsidP="007B2602">
      <w:pPr>
        <w:pStyle w:val="Titlelevel3"/>
      </w:pPr>
      <w:r w:rsidRPr="00AA683D">
        <w:t>DPM DB adjustments</w:t>
      </w:r>
      <w:r w:rsidR="008D1BB7" w:rsidRPr="00AA683D">
        <w:t xml:space="preserve"> (before addition of new 2.7 entries)</w:t>
      </w:r>
    </w:p>
    <w:p w14:paraId="2D0F965D" w14:textId="3C14E1CF" w:rsidR="009B22D4" w:rsidRPr="00AA683D" w:rsidRDefault="006B1F1D" w:rsidP="00494F7F">
      <w:pPr>
        <w:pStyle w:val="body"/>
        <w:numPr>
          <w:ilvl w:val="0"/>
          <w:numId w:val="35"/>
        </w:numPr>
      </w:pPr>
      <w:r w:rsidRPr="00AA683D">
        <w:t>Change of ToDates for 2.6 taxonomies in DPM DB</w:t>
      </w:r>
      <w:r w:rsidR="00D61D4B" w:rsidRPr="00AA683D">
        <w:t>, also indicate that 2.7 ED “replaces” 2.6 FINREP</w:t>
      </w:r>
      <w:r w:rsidRPr="00AA683D">
        <w:t>:</w:t>
      </w:r>
    </w:p>
    <w:p w14:paraId="48AFCCED" w14:textId="77777777" w:rsidR="007B2602" w:rsidRPr="00AA683D" w:rsidRDefault="007B2602" w:rsidP="00494F7F">
      <w:pPr>
        <w:pStyle w:val="body"/>
        <w:numPr>
          <w:ilvl w:val="1"/>
          <w:numId w:val="35"/>
        </w:numPr>
      </w:pPr>
      <w:r w:rsidRPr="00AA683D">
        <w:t>Shift end date of 2.6 FINREP taxonomies from 29/03/2019 to 30/03/2018</w:t>
      </w:r>
    </w:p>
    <w:p w14:paraId="3D56DED8" w14:textId="5E4314BA" w:rsidR="007B2602" w:rsidRPr="00AA683D" w:rsidRDefault="007B2602" w:rsidP="00494F7F">
      <w:pPr>
        <w:pStyle w:val="body"/>
        <w:numPr>
          <w:ilvl w:val="1"/>
          <w:numId w:val="35"/>
        </w:numPr>
      </w:pPr>
      <w:r w:rsidRPr="00AA683D">
        <w:t>Set end date of 2.7 ED to 30/03/2018 (the same as the start date, indicating it will never be / was never used for final reporting).</w:t>
      </w:r>
    </w:p>
    <w:p w14:paraId="1C04C62C" w14:textId="77777777" w:rsidR="006B1F1D" w:rsidRPr="00AA683D" w:rsidRDefault="006B1F1D" w:rsidP="000669A1">
      <w:pPr>
        <w:pStyle w:val="SQL"/>
      </w:pPr>
      <w:r w:rsidRPr="00AA683D">
        <w:t>UPDATE Taxonomy SET ToDate = #03/30/2018#</w:t>
      </w:r>
    </w:p>
    <w:p w14:paraId="1D15C5AF" w14:textId="7E335195" w:rsidR="006B1F1D" w:rsidRPr="00AA683D" w:rsidRDefault="006B1F1D" w:rsidP="000669A1">
      <w:pPr>
        <w:pStyle w:val="SQL"/>
      </w:pPr>
      <w:r w:rsidRPr="00AA683D">
        <w:t>WHERE ToDate=#03/29/2019#;</w:t>
      </w:r>
    </w:p>
    <w:p w14:paraId="674D840B" w14:textId="77777777" w:rsidR="006B1F1D" w:rsidRPr="00AA683D" w:rsidRDefault="006B1F1D" w:rsidP="000669A1">
      <w:pPr>
        <w:pStyle w:val="SQL"/>
      </w:pPr>
    </w:p>
    <w:p w14:paraId="23CF800D" w14:textId="280DD8BD" w:rsidR="006B1F1D" w:rsidRPr="00AA683D" w:rsidRDefault="006B1F1D" w:rsidP="000669A1">
      <w:pPr>
        <w:pStyle w:val="SQL"/>
      </w:pPr>
      <w:r w:rsidRPr="00AA683D">
        <w:t>UPDATE tableversion SET ToDate=#03/30/2018#</w:t>
      </w:r>
    </w:p>
    <w:p w14:paraId="6A703555" w14:textId="77777777" w:rsidR="006B1F1D" w:rsidRPr="00AA683D" w:rsidRDefault="006B1F1D" w:rsidP="000669A1">
      <w:pPr>
        <w:pStyle w:val="SQL"/>
      </w:pPr>
      <w:r w:rsidRPr="00AA683D">
        <w:t>WHERE ToDate=#03/29/2019#;</w:t>
      </w:r>
    </w:p>
    <w:p w14:paraId="6DBAEA13" w14:textId="77777777" w:rsidR="006B1F1D" w:rsidRPr="00AA683D" w:rsidRDefault="006B1F1D" w:rsidP="000669A1">
      <w:pPr>
        <w:pStyle w:val="SQL"/>
      </w:pPr>
    </w:p>
    <w:p w14:paraId="36B2BFD5" w14:textId="480DF0BB" w:rsidR="006B1F1D" w:rsidRPr="00AA683D" w:rsidRDefault="006B1F1D" w:rsidP="000669A1">
      <w:pPr>
        <w:pStyle w:val="SQL"/>
      </w:pPr>
      <w:r w:rsidRPr="00AA683D">
        <w:t>UPDATE Datapointversion SET ToDate=#03/30/2018#</w:t>
      </w:r>
    </w:p>
    <w:p w14:paraId="02761BA2" w14:textId="77777777" w:rsidR="006B1F1D" w:rsidRPr="00AA683D" w:rsidRDefault="006B1F1D" w:rsidP="000669A1">
      <w:pPr>
        <w:pStyle w:val="SQL"/>
      </w:pPr>
      <w:r w:rsidRPr="00AA683D">
        <w:t>WHERE ToDate=#03/29/2019#;</w:t>
      </w:r>
    </w:p>
    <w:p w14:paraId="080ED3BF" w14:textId="77777777" w:rsidR="006B1F1D" w:rsidRPr="00AA683D" w:rsidRDefault="006B1F1D" w:rsidP="000669A1">
      <w:pPr>
        <w:pStyle w:val="SQL"/>
      </w:pPr>
    </w:p>
    <w:p w14:paraId="3BDDFB37" w14:textId="74DD372D" w:rsidR="006B1F1D" w:rsidRPr="00AA683D" w:rsidRDefault="006B1F1D" w:rsidP="000669A1">
      <w:pPr>
        <w:pStyle w:val="SQL"/>
      </w:pPr>
      <w:r w:rsidRPr="00AA683D">
        <w:t>UPDATE Datapointversiontransition</w:t>
      </w:r>
    </w:p>
    <w:p w14:paraId="4DFB399F" w14:textId="02AC8C49" w:rsidR="006B1F1D" w:rsidRPr="00AA683D" w:rsidRDefault="006B1F1D" w:rsidP="000669A1">
      <w:pPr>
        <w:pStyle w:val="SQL"/>
      </w:pPr>
      <w:r w:rsidRPr="00AA683D">
        <w:t>SET transitiondescription = Replace(transitiondescription, "30MAR19", "30MAR18")</w:t>
      </w:r>
    </w:p>
    <w:p w14:paraId="39DE72B6" w14:textId="30EB574B" w:rsidR="006B1F1D" w:rsidRPr="00AA683D" w:rsidRDefault="006B1F1D" w:rsidP="000669A1">
      <w:pPr>
        <w:pStyle w:val="SQL"/>
      </w:pPr>
      <w:r w:rsidRPr="00AA683D">
        <w:t>WHERE transitiondescription like '*30MAR19*';</w:t>
      </w:r>
    </w:p>
    <w:p w14:paraId="25E383D0" w14:textId="77777777" w:rsidR="006B1F1D" w:rsidRPr="00AA683D" w:rsidRDefault="006B1F1D" w:rsidP="000669A1">
      <w:pPr>
        <w:pStyle w:val="SQL"/>
      </w:pPr>
    </w:p>
    <w:p w14:paraId="5C506C32" w14:textId="77777777" w:rsidR="006B1F1D" w:rsidRPr="00AA683D" w:rsidRDefault="006B1F1D" w:rsidP="000669A1">
      <w:pPr>
        <w:pStyle w:val="SQL"/>
      </w:pPr>
      <w:r w:rsidRPr="00AA683D">
        <w:t>UPDATE concept SET ToDate=#03/30/2018#</w:t>
      </w:r>
    </w:p>
    <w:p w14:paraId="4B2684B5" w14:textId="145396DA" w:rsidR="006B1F1D" w:rsidRPr="00AA683D" w:rsidRDefault="006B1F1D" w:rsidP="000669A1">
      <w:pPr>
        <w:pStyle w:val="SQL"/>
      </w:pPr>
      <w:r w:rsidRPr="00AA683D">
        <w:t>WHERE ToDate=#03/29/2019#;</w:t>
      </w:r>
    </w:p>
    <w:p w14:paraId="35F88B87" w14:textId="77777777" w:rsidR="00D61D4B" w:rsidRPr="00AA683D" w:rsidRDefault="00D61D4B" w:rsidP="000669A1">
      <w:pPr>
        <w:pStyle w:val="SQL"/>
      </w:pPr>
    </w:p>
    <w:p w14:paraId="28141D35" w14:textId="77777777" w:rsidR="00D61D4B" w:rsidRPr="00AA683D" w:rsidRDefault="00D61D4B" w:rsidP="000669A1">
      <w:pPr>
        <w:pStyle w:val="SQL"/>
      </w:pPr>
      <w:r w:rsidRPr="00AA683D">
        <w:t>Update TaxonomyHistory set Replaces = 28 where taxonomyid =34;</w:t>
      </w:r>
    </w:p>
    <w:p w14:paraId="15BBE6B8" w14:textId="270F0404" w:rsidR="00E43201" w:rsidRPr="00AA683D" w:rsidRDefault="00D61D4B" w:rsidP="000669A1">
      <w:pPr>
        <w:pStyle w:val="SQL"/>
      </w:pPr>
      <w:r w:rsidRPr="00AA683D">
        <w:t>Update TaxonomyHistory set Replaces = 29 where taxonomyid =35;</w:t>
      </w:r>
    </w:p>
    <w:p w14:paraId="53A3AF38" w14:textId="1476D376" w:rsidR="00E43201" w:rsidRPr="00AA683D" w:rsidRDefault="00E43201" w:rsidP="00494F7F">
      <w:pPr>
        <w:pStyle w:val="body"/>
        <w:numPr>
          <w:ilvl w:val="0"/>
          <w:numId w:val="35"/>
        </w:numPr>
        <w:contextualSpacing/>
        <w:jc w:val="left"/>
        <w:rPr>
          <w:rFonts w:ascii="Courier New" w:hAnsi="Courier New" w:cs="Courier New"/>
          <w:i/>
        </w:rPr>
      </w:pPr>
      <w:r w:rsidRPr="00AA683D">
        <w:t>Also</w:t>
      </w:r>
    </w:p>
    <w:p w14:paraId="57403647" w14:textId="2497AF9A" w:rsidR="00E43201" w:rsidRPr="00AA683D" w:rsidRDefault="00E43201" w:rsidP="000669A1">
      <w:pPr>
        <w:pStyle w:val="SQL"/>
      </w:pPr>
      <w:r w:rsidRPr="00AA683D">
        <w:t>UPDATE Taxonomy SET ActualPublicationDate = datevalue('30-Nov-2016') WHERE dpmPackagecode='2.7ED'</w:t>
      </w:r>
    </w:p>
    <w:p w14:paraId="5FD52D99" w14:textId="5889301C" w:rsidR="00E76D21" w:rsidRPr="00AA683D" w:rsidRDefault="00E76D21" w:rsidP="000669A1">
      <w:pPr>
        <w:pStyle w:val="SQL"/>
      </w:pPr>
      <w:r w:rsidRPr="00AA683D">
        <w:t>UPDATE Taxonomy SET ActualPublicationDate = datevalue('18-Jan-2017') WHERE dpmPackagecode='2.6'</w:t>
      </w:r>
    </w:p>
    <w:p w14:paraId="1296CD41" w14:textId="77777777" w:rsidR="00841BD0" w:rsidRPr="00AA683D" w:rsidRDefault="00841BD0" w:rsidP="00841BD0">
      <w:pPr>
        <w:pStyle w:val="body"/>
        <w:ind w:left="360"/>
        <w:contextualSpacing/>
        <w:jc w:val="left"/>
        <w:rPr>
          <w:rFonts w:ascii="Courier New" w:hAnsi="Courier New" w:cs="Courier New"/>
          <w:i/>
        </w:rPr>
      </w:pPr>
    </w:p>
    <w:p w14:paraId="3BB10EEF" w14:textId="4FAF00F1" w:rsidR="00841BD0" w:rsidRPr="00AA683D" w:rsidRDefault="00841BD0" w:rsidP="00494F7F">
      <w:pPr>
        <w:pStyle w:val="body"/>
        <w:numPr>
          <w:ilvl w:val="0"/>
          <w:numId w:val="35"/>
        </w:numPr>
        <w:contextualSpacing/>
        <w:jc w:val="left"/>
        <w:rPr>
          <w:rFonts w:ascii="Courier New" w:hAnsi="Courier New" w:cs="Courier New"/>
          <w:i/>
        </w:rPr>
      </w:pPr>
      <w:r w:rsidRPr="00AA683D">
        <w:t xml:space="preserve">Correct </w:t>
      </w:r>
      <w:r w:rsidRPr="00AA683D">
        <w:rPr>
          <w:b/>
        </w:rPr>
        <w:t>DatapointVersion</w:t>
      </w:r>
      <w:r w:rsidRPr="00AA683D">
        <w:t xml:space="preserve"> categorisation keys for C 09.04 to use “RIO999” rather than “RIO???” to indicate they are open with respect to the RIO dimension, to be consistent with existing treatment of C 15.00. Note that the related </w:t>
      </w:r>
      <w:r w:rsidRPr="00AA683D">
        <w:rPr>
          <w:b/>
        </w:rPr>
        <w:t>ContextOfDatapoints</w:t>
      </w:r>
      <w:r w:rsidRPr="00AA683D">
        <w:t xml:space="preserve">  records uses “RIO???” and “RIO=?” in the ContextKey and XbrlContextKey fields respectively to indicate that the RIO dimension will not be present for the total figures in an XBRL instance file, and that such total figures are within the scope of the data point.</w:t>
      </w:r>
    </w:p>
    <w:p w14:paraId="21BEC19D" w14:textId="77777777" w:rsidR="00841BD0" w:rsidRPr="00AA683D" w:rsidRDefault="00841BD0" w:rsidP="000669A1">
      <w:pPr>
        <w:pStyle w:val="SQL"/>
      </w:pPr>
      <w:r w:rsidRPr="00AA683D">
        <w:t>Update DatapointVersion</w:t>
      </w:r>
    </w:p>
    <w:p w14:paraId="2E167B07" w14:textId="77777777" w:rsidR="00841BD0" w:rsidRPr="00AA683D" w:rsidRDefault="00841BD0" w:rsidP="000669A1">
      <w:pPr>
        <w:pStyle w:val="SQL"/>
      </w:pPr>
      <w:r w:rsidRPr="00AA683D">
        <w:t>set CategorisationKey = Replace(categorisationkey, "???", "999"),</w:t>
      </w:r>
    </w:p>
    <w:p w14:paraId="2F7A90F6" w14:textId="77777777" w:rsidR="00841BD0" w:rsidRPr="00AA683D" w:rsidRDefault="00841BD0" w:rsidP="000669A1">
      <w:pPr>
        <w:pStyle w:val="SQL"/>
      </w:pPr>
      <w:r w:rsidRPr="00AA683D">
        <w:t>CategorisationKeyWithoutDefaults = Replace(CategorisationKeyWithoutDefaults, "???", "999")</w:t>
      </w:r>
    </w:p>
    <w:p w14:paraId="24EF1D51" w14:textId="0C1809E8" w:rsidR="00841BD0" w:rsidRPr="00AA683D" w:rsidRDefault="00841BD0" w:rsidP="000669A1">
      <w:pPr>
        <w:pStyle w:val="SQL"/>
      </w:pPr>
      <w:r w:rsidRPr="00AA683D">
        <w:t>where CategorisationKey like '*[???]*';</w:t>
      </w:r>
    </w:p>
    <w:p w14:paraId="7F0344E8" w14:textId="77777777" w:rsidR="007B2602" w:rsidRPr="00AA683D" w:rsidRDefault="007B2602" w:rsidP="00494F7F">
      <w:pPr>
        <w:pStyle w:val="body"/>
        <w:numPr>
          <w:ilvl w:val="0"/>
          <w:numId w:val="35"/>
        </w:numPr>
      </w:pPr>
      <w:r w:rsidRPr="00AA683D">
        <w:t xml:space="preserve">Restore the </w:t>
      </w:r>
      <w:r w:rsidRPr="00AA683D">
        <w:rPr>
          <w:b/>
        </w:rPr>
        <w:t>DatapointVersionTransition</w:t>
      </w:r>
      <w:r w:rsidRPr="00AA683D">
        <w:t xml:space="preserve"> and </w:t>
      </w:r>
      <w:r w:rsidRPr="00AA683D">
        <w:rPr>
          <w:b/>
        </w:rPr>
        <w:t>DatapointVersionTransitionLink</w:t>
      </w:r>
      <w:r w:rsidRPr="00AA683D">
        <w:t xml:space="preserve"> records from 2.5 that were missing in 2.6/2.7ED Database.</w:t>
      </w:r>
    </w:p>
    <w:p w14:paraId="3F57C7BF" w14:textId="271D6CF9" w:rsidR="006818ED" w:rsidRPr="00AA683D" w:rsidRDefault="007B2602" w:rsidP="00494F7F">
      <w:pPr>
        <w:pStyle w:val="body"/>
        <w:numPr>
          <w:ilvl w:val="0"/>
          <w:numId w:val="35"/>
        </w:numPr>
      </w:pPr>
      <w:r w:rsidRPr="00AA683D">
        <w:t xml:space="preserve">Changed the </w:t>
      </w:r>
      <w:r w:rsidRPr="00AA683D">
        <w:rPr>
          <w:b/>
        </w:rPr>
        <w:t>ValidationRuleSet</w:t>
      </w:r>
      <w:r w:rsidRPr="00AA683D">
        <w:t xml:space="preserve"> that was labelled (</w:t>
      </w:r>
      <w:r w:rsidRPr="00AA683D">
        <w:rPr>
          <w:b/>
        </w:rPr>
        <w:t>ValidationRuleSetCode</w:t>
      </w:r>
      <w:r w:rsidRPr="00AA683D">
        <w:t>) “</w:t>
      </w:r>
      <w:r w:rsidRPr="00AA683D">
        <w:rPr>
          <w:b/>
        </w:rPr>
        <w:t>2.7.0.0</w:t>
      </w:r>
      <w:r w:rsidRPr="00AA683D">
        <w:t>” to “</w:t>
      </w:r>
      <w:r w:rsidRPr="00AA683D">
        <w:rPr>
          <w:b/>
        </w:rPr>
        <w:t>2.7.0.0.ED</w:t>
      </w:r>
      <w:r w:rsidRPr="00AA683D">
        <w:t>” (to free up 2.7.0.0 for the full 2.7 release).</w:t>
      </w:r>
    </w:p>
    <w:p w14:paraId="199B9463" w14:textId="5730CBD6" w:rsidR="008D1BB7" w:rsidRPr="00AA683D" w:rsidRDefault="008D1BB7" w:rsidP="000669A1">
      <w:pPr>
        <w:pStyle w:val="SQL"/>
      </w:pPr>
      <w:r w:rsidRPr="00AA683D">
        <w:t>Update ValidationRuleSet</w:t>
      </w:r>
    </w:p>
    <w:p w14:paraId="77F450EC" w14:textId="77777777" w:rsidR="008D1BB7" w:rsidRPr="00AA683D" w:rsidRDefault="008D1BB7" w:rsidP="000669A1">
      <w:pPr>
        <w:pStyle w:val="SQL"/>
      </w:pPr>
      <w:r w:rsidRPr="00AA683D">
        <w:t xml:space="preserve">set ValidationRuleSetCode = '2.7.0.0.ED' </w:t>
      </w:r>
    </w:p>
    <w:p w14:paraId="59BFEE7E" w14:textId="2D82C8C3" w:rsidR="008D1BB7" w:rsidRPr="00AA683D" w:rsidRDefault="008D1BB7" w:rsidP="000669A1">
      <w:pPr>
        <w:pStyle w:val="SQL"/>
      </w:pPr>
      <w:r w:rsidRPr="00AA683D">
        <w:t>where ValidationRuleSetCode = '2.7.0.0';</w:t>
      </w:r>
    </w:p>
    <w:p w14:paraId="1F126B97" w14:textId="215384CE" w:rsidR="008D1BB7" w:rsidRPr="00AA683D" w:rsidRDefault="00DB4349" w:rsidP="008D1BB7">
      <w:pPr>
        <w:pStyle w:val="body"/>
      </w:pPr>
      <w:r w:rsidRPr="00AA683D">
        <w:t>Correct sign restrictions indicated for several rows</w:t>
      </w:r>
      <w:r w:rsidR="00DC3417" w:rsidRPr="00AA683D">
        <w:t xml:space="preserve"> in</w:t>
      </w:r>
      <w:r w:rsidRPr="00AA683D">
        <w:t xml:space="preserve"> P 01.02:</w:t>
      </w:r>
    </w:p>
    <w:p w14:paraId="0619D90F" w14:textId="77777777" w:rsidR="000669A1" w:rsidRPr="00AA683D" w:rsidRDefault="00DB4349" w:rsidP="000669A1">
      <w:pPr>
        <w:pStyle w:val="SQL"/>
      </w:pPr>
      <w:r w:rsidRPr="00AA683D">
        <w:t xml:space="preserve">UPDATE Concept INNER JOIN ((TableVersion INNER JOIN Axis ON TableVersion.TableVID = Axis.TableVID) INNER JOIN AxisOrdinate ON Axis.AxisID = AxisOrdinate.AxisID) ON (Concept.ConceptID = AxisOrdinate.ConceptID) AND (Concept.ConceptID = AxisOrdinate.ConceptID) </w:t>
      </w:r>
    </w:p>
    <w:p w14:paraId="5403FE97" w14:textId="28A8D27E" w:rsidR="00DB4349" w:rsidRPr="00AA683D" w:rsidRDefault="00DB4349" w:rsidP="000669A1">
      <w:pPr>
        <w:pStyle w:val="SQL"/>
      </w:pPr>
      <w:r w:rsidRPr="00AA683D">
        <w:t>SET Concept.ModificationDate = #4/4/2017#</w:t>
      </w:r>
    </w:p>
    <w:p w14:paraId="6F9FEE88" w14:textId="77777777" w:rsidR="000669A1" w:rsidRPr="00AA683D" w:rsidRDefault="00DB4349" w:rsidP="000669A1">
      <w:pPr>
        <w:pStyle w:val="SQL"/>
      </w:pPr>
      <w:r w:rsidRPr="00AA683D">
        <w:t xml:space="preserve">WHERE (((AxisOrdinate.RequiredDataSign)="Negative") </w:t>
      </w:r>
    </w:p>
    <w:p w14:paraId="330977D2" w14:textId="77777777" w:rsidR="000669A1" w:rsidRPr="00AA683D" w:rsidRDefault="00DB4349" w:rsidP="000669A1">
      <w:pPr>
        <w:pStyle w:val="SQL"/>
      </w:pPr>
      <w:r w:rsidRPr="00AA683D">
        <w:t xml:space="preserve">AND ((TableVersion.TableVersionCode)="P 01.02") </w:t>
      </w:r>
    </w:p>
    <w:p w14:paraId="64D7F139" w14:textId="77777777" w:rsidR="000669A1" w:rsidRPr="00AA683D" w:rsidRDefault="00DB4349" w:rsidP="000669A1">
      <w:pPr>
        <w:pStyle w:val="SQL"/>
      </w:pPr>
      <w:r w:rsidRPr="00AA683D">
        <w:t xml:space="preserve">AND ((Axis.AxisOrientation)="y") </w:t>
      </w:r>
    </w:p>
    <w:p w14:paraId="28E8C627" w14:textId="4D3E7310" w:rsidR="00DB4349" w:rsidRPr="00AA683D" w:rsidRDefault="00DB4349" w:rsidP="000669A1">
      <w:pPr>
        <w:pStyle w:val="SQL"/>
      </w:pPr>
      <w:r w:rsidRPr="00AA683D">
        <w:t>AND ((AxisOrdinate.IsAbstractHeader)=False));</w:t>
      </w:r>
    </w:p>
    <w:p w14:paraId="6FD117F5" w14:textId="77777777" w:rsidR="000669A1" w:rsidRPr="00AA683D" w:rsidRDefault="000669A1" w:rsidP="000669A1">
      <w:pPr>
        <w:pStyle w:val="SQL"/>
      </w:pPr>
    </w:p>
    <w:p w14:paraId="1BF91393" w14:textId="77777777" w:rsidR="000669A1" w:rsidRPr="00AA683D" w:rsidRDefault="000669A1" w:rsidP="000669A1">
      <w:pPr>
        <w:pStyle w:val="SQL"/>
      </w:pPr>
      <w:r w:rsidRPr="00AA683D">
        <w:t>UPDATE TableVersion INNER JOIN (Axis INNER JOIN AxisOrdinate ON Axis.AxisID = AxisOrdinate.AxisID) ON TableVersion.TableVID = Axis.TableVID</w:t>
      </w:r>
    </w:p>
    <w:p w14:paraId="083D58F8" w14:textId="3D70AE2B" w:rsidR="000669A1" w:rsidRPr="00AA683D" w:rsidRDefault="000669A1" w:rsidP="000669A1">
      <w:pPr>
        <w:pStyle w:val="SQL"/>
      </w:pPr>
      <w:r w:rsidRPr="00AA683D">
        <w:t>SET AxisOrdinate.RequiredDataSign = "Positive"</w:t>
      </w:r>
    </w:p>
    <w:p w14:paraId="26D67134" w14:textId="77777777" w:rsidR="000669A1" w:rsidRPr="00AA683D" w:rsidRDefault="000669A1" w:rsidP="000669A1">
      <w:pPr>
        <w:pStyle w:val="SQL"/>
      </w:pPr>
      <w:r w:rsidRPr="00AA683D">
        <w:lastRenderedPageBreak/>
        <w:t xml:space="preserve">WHERE (((AxisOrdinate.RequiredDataSign)="Negative") </w:t>
      </w:r>
    </w:p>
    <w:p w14:paraId="1D2E8E40" w14:textId="77777777" w:rsidR="000669A1" w:rsidRPr="00AA683D" w:rsidRDefault="000669A1" w:rsidP="000669A1">
      <w:pPr>
        <w:pStyle w:val="SQL"/>
      </w:pPr>
      <w:r w:rsidRPr="00AA683D">
        <w:t xml:space="preserve">AND ((TableVersion.TableVersionCode)="P 01.02") </w:t>
      </w:r>
    </w:p>
    <w:p w14:paraId="7EF3EAF5" w14:textId="77777777" w:rsidR="000669A1" w:rsidRPr="00AA683D" w:rsidRDefault="000669A1" w:rsidP="000669A1">
      <w:pPr>
        <w:pStyle w:val="SQL"/>
      </w:pPr>
      <w:r w:rsidRPr="00AA683D">
        <w:t xml:space="preserve">AND ((Axis.AxisOrientation)="y") </w:t>
      </w:r>
    </w:p>
    <w:p w14:paraId="3E868228" w14:textId="6E89C08C" w:rsidR="000669A1" w:rsidRPr="00AA683D" w:rsidRDefault="000669A1" w:rsidP="000669A1">
      <w:pPr>
        <w:pStyle w:val="SQL"/>
      </w:pPr>
      <w:r w:rsidRPr="00AA683D">
        <w:t>AND ((AxisOrdinate.IsAbstractHeader)=False));</w:t>
      </w:r>
    </w:p>
    <w:p w14:paraId="0E29CCD1" w14:textId="12E1B819" w:rsidR="007B2602" w:rsidRPr="00AA683D" w:rsidRDefault="007B2602" w:rsidP="007B2602">
      <w:pPr>
        <w:pStyle w:val="Titlelevel3"/>
      </w:pPr>
      <w:r w:rsidRPr="00AA683D">
        <w:t>DPM DB design changes</w:t>
      </w:r>
    </w:p>
    <w:p w14:paraId="68BBC86B" w14:textId="77777777" w:rsidR="002C61DD" w:rsidRPr="00AA683D" w:rsidRDefault="006818ED" w:rsidP="00494F7F">
      <w:pPr>
        <w:pStyle w:val="body"/>
        <w:numPr>
          <w:ilvl w:val="0"/>
          <w:numId w:val="35"/>
        </w:numPr>
        <w:contextualSpacing/>
        <w:jc w:val="left"/>
      </w:pPr>
      <w:r w:rsidRPr="00AA683D">
        <w:t xml:space="preserve">Add </w:t>
      </w:r>
      <w:r w:rsidRPr="00AA683D">
        <w:rPr>
          <w:b/>
        </w:rPr>
        <w:t xml:space="preserve">Alternative </w:t>
      </w:r>
      <w:r w:rsidRPr="00AA683D">
        <w:t xml:space="preserve">field to ValidationScope table </w:t>
      </w:r>
      <w:r w:rsidRPr="00AA683D">
        <w:rPr>
          <w:i/>
        </w:rPr>
        <w:t>to Indicate alternative independent sets of tables affected by / triggering a rule</w:t>
      </w:r>
      <w:r w:rsidRPr="00AA683D">
        <w:t xml:space="preserve">. Primary key is now compound of </w:t>
      </w:r>
      <w:r w:rsidRPr="00AA683D">
        <w:rPr>
          <w:b/>
        </w:rPr>
        <w:t>ValidationID</w:t>
      </w:r>
      <w:r w:rsidRPr="00AA683D">
        <w:t xml:space="preserve">, </w:t>
      </w:r>
      <w:r w:rsidRPr="00AA683D">
        <w:rPr>
          <w:b/>
        </w:rPr>
        <w:t>Alternative</w:t>
      </w:r>
      <w:r w:rsidRPr="00AA683D">
        <w:t xml:space="preserve"> and </w:t>
      </w:r>
      <w:r w:rsidRPr="00AA683D">
        <w:rPr>
          <w:b/>
        </w:rPr>
        <w:t>TableVID</w:t>
      </w:r>
    </w:p>
    <w:p w14:paraId="459AC7DE" w14:textId="522CEBA1" w:rsidR="009725AB" w:rsidRPr="00AA683D" w:rsidRDefault="00EB55D3" w:rsidP="00494F7F">
      <w:pPr>
        <w:pStyle w:val="body"/>
        <w:numPr>
          <w:ilvl w:val="0"/>
          <w:numId w:val="35"/>
        </w:numPr>
      </w:pPr>
      <w:r w:rsidRPr="00AA683D">
        <w:t xml:space="preserve">Add table </w:t>
      </w:r>
      <w:r w:rsidRPr="00AA683D">
        <w:rPr>
          <w:b/>
        </w:rPr>
        <w:t>AxisOrdinateTrace</w:t>
      </w:r>
      <w:r w:rsidRPr="00AA683D">
        <w:t xml:space="preserve"> that indicates where a new ordinate is the equivalent </w:t>
      </w:r>
      <w:r w:rsidR="0020235F" w:rsidRPr="00AA683D">
        <w:t xml:space="preserve">of an old one, </w:t>
      </w:r>
      <w:r w:rsidRPr="00AA683D">
        <w:t>i.e. has the same business conceptual meaning, implying pote</w:t>
      </w:r>
      <w:r w:rsidR="0020235F" w:rsidRPr="00AA683D">
        <w:t>ntial continuity of time series</w:t>
      </w:r>
      <w:r w:rsidRPr="00AA683D">
        <w:t>. Note that only “exceptional” links are currently included (specifically those ordinates that are equivalent between the new C 17.01 tables and the old C 17.00), those links implied by the</w:t>
      </w:r>
      <w:r w:rsidR="0020235F" w:rsidRPr="00AA683D">
        <w:t xml:space="preserve"> normal</w:t>
      </w:r>
      <w:r w:rsidRPr="00AA683D">
        <w:t xml:space="preserve"> pattern of “same table name, same ordinate code, just a different tableversion” are not explicitly recorded. </w:t>
      </w:r>
    </w:p>
    <w:p w14:paraId="795774D5" w14:textId="3B7779C2" w:rsidR="009725AB" w:rsidRPr="00AA683D" w:rsidRDefault="009725AB" w:rsidP="00494F7F">
      <w:pPr>
        <w:pStyle w:val="body"/>
        <w:numPr>
          <w:ilvl w:val="0"/>
          <w:numId w:val="35"/>
        </w:numPr>
      </w:pPr>
      <w:r w:rsidRPr="00AA683D">
        <w:t>Indicated the non-additivity of certain metrics</w:t>
      </w:r>
      <w:r w:rsidR="007B2602" w:rsidRPr="00AA683D">
        <w:t>.</w:t>
      </w:r>
      <w:r w:rsidRPr="00AA683D">
        <w:t xml:space="preserve"> N.B. remaining metrics should not be assumed to be additive!</w:t>
      </w:r>
    </w:p>
    <w:p w14:paraId="3FCE5381" w14:textId="70A5B998" w:rsidR="009725AB" w:rsidRPr="00AA683D" w:rsidRDefault="009725AB" w:rsidP="00494F7F">
      <w:pPr>
        <w:pStyle w:val="body"/>
        <w:numPr>
          <w:ilvl w:val="1"/>
          <w:numId w:val="35"/>
        </w:numPr>
      </w:pPr>
      <w:r w:rsidRPr="00AA683D">
        <w:t>1323, md165, “Maximum single loss due to operational risk (flow)”</w:t>
      </w:r>
    </w:p>
    <w:p w14:paraId="26C47E63" w14:textId="77777777" w:rsidR="00FE01CB" w:rsidRPr="00AA683D" w:rsidRDefault="009725AB" w:rsidP="00494F7F">
      <w:pPr>
        <w:pStyle w:val="body"/>
        <w:numPr>
          <w:ilvl w:val="1"/>
          <w:numId w:val="35"/>
        </w:numPr>
      </w:pPr>
      <w:r w:rsidRPr="00AA683D">
        <w:t>1627, md226 ,“Sum of the five largest losses due to operational risk”</w:t>
      </w:r>
    </w:p>
    <w:p w14:paraId="59A4574D" w14:textId="77777777" w:rsidR="007F1713" w:rsidRPr="00AA683D" w:rsidRDefault="00FE01CB" w:rsidP="00494F7F">
      <w:pPr>
        <w:pStyle w:val="body"/>
        <w:numPr>
          <w:ilvl w:val="0"/>
          <w:numId w:val="35"/>
        </w:numPr>
      </w:pPr>
      <w:r w:rsidRPr="00AA683D">
        <w:t xml:space="preserve">Move </w:t>
      </w:r>
      <w:r w:rsidRPr="00AA683D">
        <w:rPr>
          <w:b/>
        </w:rPr>
        <w:t>Filter</w:t>
      </w:r>
      <w:r w:rsidRPr="00AA683D">
        <w:t xml:space="preserve"> field from </w:t>
      </w:r>
      <w:r w:rsidRPr="00AA683D">
        <w:rPr>
          <w:b/>
        </w:rPr>
        <w:t>SumOverOpenAxis</w:t>
      </w:r>
      <w:r w:rsidRPr="00AA683D">
        <w:t xml:space="preserve"> to </w:t>
      </w:r>
      <w:r w:rsidRPr="00AA683D">
        <w:rPr>
          <w:b/>
        </w:rPr>
        <w:t xml:space="preserve">Variable. </w:t>
      </w:r>
      <w:r w:rsidRPr="00AA683D">
        <w:t>Use when specifying e.g. equivalence rules. Essentially maps directly to additional XBRL filter for that variable over an open dimension.</w:t>
      </w:r>
    </w:p>
    <w:p w14:paraId="700A52CC" w14:textId="7FE7480F" w:rsidR="007B2602" w:rsidRPr="00AA683D" w:rsidRDefault="007B2602" w:rsidP="007B2602">
      <w:pPr>
        <w:pStyle w:val="Titlelevel3"/>
      </w:pPr>
      <w:r w:rsidRPr="00AA683D">
        <w:t>XBRL level changes</w:t>
      </w:r>
    </w:p>
    <w:p w14:paraId="02D154BB" w14:textId="018FA734" w:rsidR="009B22D4" w:rsidRPr="00AA683D" w:rsidRDefault="007D40BD" w:rsidP="00494F7F">
      <w:pPr>
        <w:pStyle w:val="body"/>
        <w:numPr>
          <w:ilvl w:val="0"/>
          <w:numId w:val="35"/>
        </w:numPr>
      </w:pPr>
      <w:r w:rsidRPr="00AA683D">
        <w:t xml:space="preserve">Taxonomy linkages – </w:t>
      </w:r>
      <w:r w:rsidR="00586B50" w:rsidRPr="00AA683D">
        <w:t xml:space="preserve">FINREP </w:t>
      </w:r>
      <w:r w:rsidRPr="00AA683D">
        <w:t>2.7 has an enforced break from 2.6 due to very low level of retained tables</w:t>
      </w:r>
      <w:r w:rsidR="00A10540" w:rsidRPr="00AA683D">
        <w:t xml:space="preserve"> and rules </w:t>
      </w:r>
      <w:r w:rsidR="00C33CCF" w:rsidRPr="00AA683D">
        <w:t xml:space="preserve">from 2.6. 2.7 COREP, FP and AE </w:t>
      </w:r>
      <w:r w:rsidR="00586B50" w:rsidRPr="00AA683D">
        <w:t>in contrast do not</w:t>
      </w:r>
      <w:r w:rsidR="002E5EC0" w:rsidRPr="00AA683D">
        <w:t>, and reference directly elements of 2.6 (validation rules/tables) where these are not changed in 2.7</w:t>
      </w:r>
      <w:r w:rsidR="00586B50" w:rsidRPr="00AA683D">
        <w:t>.</w:t>
      </w:r>
      <w:r w:rsidR="002E5EC0" w:rsidRPr="00AA683D">
        <w:t xml:space="preserve">  Note also that there is no linkage between 2.7 and the 2.7 Exposure Draft files. As a result the 2.7 taxonomy package requires, in addition to the 2.7 dictionary, the 2.6 taxonomy package or equivalent file to be available in order to operate.</w:t>
      </w:r>
      <w:r w:rsidR="009B22D4" w:rsidRPr="00AA683D">
        <w:br w:type="page"/>
      </w:r>
    </w:p>
    <w:p w14:paraId="5D5CEAE3" w14:textId="3193813A" w:rsidR="002326DA" w:rsidRPr="00AA683D" w:rsidRDefault="002326DA" w:rsidP="002326DA">
      <w:pPr>
        <w:pStyle w:val="Titlelevel1"/>
        <w:rPr>
          <w:i/>
        </w:rPr>
      </w:pPr>
      <w:r w:rsidRPr="00AA683D">
        <w:rPr>
          <w:i/>
        </w:rPr>
        <w:lastRenderedPageBreak/>
        <w:t>2.7</w:t>
      </w:r>
      <w:r w:rsidR="00F479E8" w:rsidRPr="00AA683D">
        <w:rPr>
          <w:i/>
        </w:rPr>
        <w:t>ED</w:t>
      </w:r>
      <w:r w:rsidRPr="00AA683D">
        <w:rPr>
          <w:i/>
        </w:rPr>
        <w:t xml:space="preserve"> FINREP IFRS 9 Exposure Draft (“2017-A-ED”)</w:t>
      </w:r>
    </w:p>
    <w:p w14:paraId="50ABEB64" w14:textId="77777777" w:rsidR="002326DA" w:rsidRPr="00AA683D" w:rsidRDefault="002326DA" w:rsidP="002326DA">
      <w:pPr>
        <w:pStyle w:val="Titlelevel2"/>
      </w:pPr>
      <w:r w:rsidRPr="00AA683D">
        <w:t>Summary and Impact</w:t>
      </w:r>
    </w:p>
    <w:p w14:paraId="2275E3DF" w14:textId="7DB44C37" w:rsidR="002326DA" w:rsidRPr="00AA683D" w:rsidRDefault="002326DA" w:rsidP="002326DA">
      <w:r w:rsidRPr="00AA683D">
        <w:t>This release provides an “</w:t>
      </w:r>
      <w:r w:rsidRPr="00AA683D">
        <w:rPr>
          <w:b/>
        </w:rPr>
        <w:t>exposure draft</w:t>
      </w:r>
      <w:r w:rsidR="001E284B" w:rsidRPr="00AA683D">
        <w:t xml:space="preserve">” </w:t>
      </w:r>
      <w:r w:rsidRPr="00AA683D">
        <w:t>of the changes expected in relation to the introduction of the IFRS 9 accounting standard.</w:t>
      </w:r>
    </w:p>
    <w:p w14:paraId="49635819" w14:textId="77777777" w:rsidR="002326DA" w:rsidRPr="00AA683D" w:rsidRDefault="002326DA" w:rsidP="002326DA"/>
    <w:p w14:paraId="0337866F" w14:textId="0CB9E6AC" w:rsidR="002326DA" w:rsidRPr="00AA683D" w:rsidRDefault="002326DA" w:rsidP="002326DA">
      <w:r w:rsidRPr="00AA683D">
        <w:t xml:space="preserve">This exposure draft is not expected to be required to be used for actual regulatory reporting remittance to the EBA, but is instead intended to provide a broadly accurate concrete example of the reporting requirements to be expected in the IFRS 9 regime, to facilitate implementation projects. </w:t>
      </w:r>
      <w:r w:rsidR="00E91DB3" w:rsidRPr="00AA683D">
        <w:t>. The exposure draft is based on the final draft Implementing Technical Standards to amend the Reporting Regulation following the changes in IFRS9 which the EBA has submitted to the European Commission for adoption.</w:t>
      </w:r>
    </w:p>
    <w:p w14:paraId="5005A97B" w14:textId="77777777" w:rsidR="002326DA" w:rsidRPr="00AA683D" w:rsidRDefault="002326DA" w:rsidP="002326DA"/>
    <w:p w14:paraId="519CFD42" w14:textId="247FFF60" w:rsidR="002326DA" w:rsidRPr="00AA683D" w:rsidRDefault="002326DA" w:rsidP="002326DA">
      <w:r w:rsidRPr="00AA683D">
        <w:t>Although the exposure draft is expected to be representative of the final requirements, further input, including any</w:t>
      </w:r>
      <w:r w:rsidR="00E91DB3" w:rsidRPr="00AA683D">
        <w:t xml:space="preserve"> feedback on this exposure draft, and technical or modelling aspects in particular, may lead to some degree </w:t>
      </w:r>
      <w:r w:rsidRPr="00AA683D">
        <w:t>of additional changes before the final release of the 2.7 taxonomy, that will be used for reference dates from March 2018. This final release is expected in the first half of next year.</w:t>
      </w:r>
    </w:p>
    <w:p w14:paraId="0EACB701" w14:textId="77777777" w:rsidR="002326DA" w:rsidRPr="00AA683D" w:rsidRDefault="002326DA" w:rsidP="002326DA"/>
    <w:p w14:paraId="68E42C5A" w14:textId="77777777" w:rsidR="002326DA" w:rsidRPr="00AA683D" w:rsidRDefault="002326DA" w:rsidP="002326DA">
      <w:pPr>
        <w:ind w:left="720"/>
        <w:rPr>
          <w:i/>
        </w:rPr>
      </w:pPr>
      <w:r w:rsidRPr="00AA683D">
        <w:rPr>
          <w:i/>
        </w:rPr>
        <w:t xml:space="preserve">It is hoped that provision of an early exposure draft for the IFRS 9 related changes in FINREP for 2.7 will reduce eventual implementation effort.  </w:t>
      </w:r>
    </w:p>
    <w:p w14:paraId="1486717C" w14:textId="77777777" w:rsidR="002326DA" w:rsidRPr="00AA683D" w:rsidRDefault="002326DA" w:rsidP="002326DA">
      <w:pPr>
        <w:pStyle w:val="Titlelevel2"/>
      </w:pPr>
      <w:r w:rsidRPr="00AA683D">
        <w:t>Contents</w:t>
      </w:r>
    </w:p>
    <w:p w14:paraId="6DA7676A" w14:textId="027F3D51" w:rsidR="002326DA" w:rsidRPr="00AA683D" w:rsidRDefault="002326DA" w:rsidP="00494F7F">
      <w:pPr>
        <w:pStyle w:val="body"/>
        <w:numPr>
          <w:ilvl w:val="0"/>
          <w:numId w:val="34"/>
        </w:numPr>
      </w:pPr>
      <w:r w:rsidRPr="00AA683D">
        <w:t>Significant changes to the structure and modelling of all FINREP tables (except the general information table F 00.01).</w:t>
      </w:r>
    </w:p>
    <w:p w14:paraId="66600CDD" w14:textId="0D10AA56" w:rsidR="002326DA" w:rsidRPr="00AA683D" w:rsidRDefault="002326DA" w:rsidP="00494F7F">
      <w:pPr>
        <w:pStyle w:val="body"/>
        <w:numPr>
          <w:ilvl w:val="0"/>
          <w:numId w:val="34"/>
        </w:numPr>
      </w:pPr>
      <w:r w:rsidRPr="00AA683D">
        <w:t>Significant changes to the Data Dictionary, including several new dimensions and members.</w:t>
      </w:r>
    </w:p>
    <w:p w14:paraId="4A3732E3" w14:textId="514E5725" w:rsidR="002326DA" w:rsidRPr="00AA683D" w:rsidRDefault="002326DA" w:rsidP="00494F7F">
      <w:pPr>
        <w:pStyle w:val="body"/>
        <w:numPr>
          <w:ilvl w:val="0"/>
          <w:numId w:val="34"/>
        </w:numPr>
      </w:pPr>
      <w:r w:rsidRPr="00AA683D">
        <w:t>Many changes to FINREP validation rules</w:t>
      </w:r>
    </w:p>
    <w:p w14:paraId="706A00C7" w14:textId="77777777" w:rsidR="002326DA" w:rsidRPr="00AA683D" w:rsidRDefault="002326DA" w:rsidP="002326DA">
      <w:pPr>
        <w:pStyle w:val="Titlelevel2"/>
      </w:pPr>
      <w:r w:rsidRPr="00AA683D">
        <w:t>DPM notes:</w:t>
      </w:r>
    </w:p>
    <w:p w14:paraId="2DACC768" w14:textId="77777777" w:rsidR="002326DA" w:rsidRPr="00AA683D" w:rsidRDefault="002326DA" w:rsidP="00494F7F">
      <w:pPr>
        <w:pStyle w:val="body"/>
        <w:numPr>
          <w:ilvl w:val="0"/>
          <w:numId w:val="33"/>
        </w:numPr>
      </w:pPr>
      <w:r w:rsidRPr="00AA683D">
        <w:t xml:space="preserve">Numbering/Coding of rows/columns in 2.7 Exposure draft: in several cases additional rows or columns have been inserted between existing rows/columns where there was no gap in the numbering (e.g. between row 190 and 191). In these cases, the new rows/columns are given codes that are numerically larger than the existing codes in the table (e.g. 600). Note that the </w:t>
      </w:r>
      <w:r w:rsidRPr="00AA683D">
        <w:rPr>
          <w:rFonts w:eastAsia="Times New Roman"/>
          <w:b/>
          <w:szCs w:val="22"/>
        </w:rPr>
        <w:t xml:space="preserve">Order </w:t>
      </w:r>
      <w:r w:rsidRPr="00AA683D">
        <w:t xml:space="preserve">field in the DPM DB indicates the relative order of these rows (i.e. for these tables there is no longer a trivial link between </w:t>
      </w:r>
      <w:r w:rsidRPr="00AA683D">
        <w:rPr>
          <w:b/>
        </w:rPr>
        <w:t>Order</w:t>
      </w:r>
      <w:r w:rsidRPr="00AA683D">
        <w:t xml:space="preserve"> and </w:t>
      </w:r>
      <w:r w:rsidRPr="00AA683D">
        <w:rPr>
          <w:b/>
        </w:rPr>
        <w:t>OrdinateCode</w:t>
      </w:r>
      <w:r w:rsidRPr="00AA683D">
        <w:t>.</w:t>
      </w:r>
    </w:p>
    <w:p w14:paraId="4994E09B" w14:textId="77777777" w:rsidR="002326DA" w:rsidRPr="00AA683D" w:rsidRDefault="002326DA" w:rsidP="00494F7F">
      <w:pPr>
        <w:pStyle w:val="body"/>
        <w:numPr>
          <w:ilvl w:val="0"/>
          <w:numId w:val="33"/>
        </w:numPr>
      </w:pPr>
      <w:r w:rsidRPr="00AA683D">
        <w:t xml:space="preserve">Validity dates for 2.7 exposure draft and 2.6 end date are subject to change, depending on a future choice of implementation alternatives regarding the implementation period of IFRS 9 </w:t>
      </w:r>
      <w:r w:rsidRPr="00AA683D">
        <w:lastRenderedPageBreak/>
        <w:t xml:space="preserve">reporting, which is expected to start with the first quarterly report </w:t>
      </w:r>
      <w:r w:rsidRPr="00AA683D">
        <w:rPr>
          <w:i/>
        </w:rPr>
        <w:t>“for annual periods beginning on or after 1 January 2018”</w:t>
      </w:r>
      <w:r w:rsidRPr="00AA683D">
        <w:t xml:space="preserve">, which means that the first Q1 report for an entity may fall between 31 March 2018 and a hypothetical latest possible date of 30 March 2019 (Q1 for a hypothetical entity beginning its financial year on 30Dec). </w:t>
      </w:r>
    </w:p>
    <w:p w14:paraId="6F7972F2" w14:textId="77777777" w:rsidR="002326DA" w:rsidRPr="00AA683D" w:rsidRDefault="002326DA" w:rsidP="002326DA">
      <w:pPr>
        <w:pStyle w:val="Titlelevel2"/>
      </w:pPr>
      <w:r w:rsidRPr="00AA683D">
        <w:t>XBRL</w:t>
      </w:r>
    </w:p>
    <w:p w14:paraId="08E42E76" w14:textId="4098AB31" w:rsidR="002326DA" w:rsidRPr="00AA683D" w:rsidRDefault="002326DA" w:rsidP="00494F7F">
      <w:pPr>
        <w:pStyle w:val="body"/>
        <w:numPr>
          <w:ilvl w:val="0"/>
          <w:numId w:val="34"/>
        </w:numPr>
      </w:pPr>
      <w:r w:rsidRPr="00AA683D">
        <w:t>This IFRS9 draft resumes the “delta” approach used in taxonomies 2.4 and 2.5, referencing unchanged tables</w:t>
      </w:r>
      <w:r w:rsidRPr="00AA683D">
        <w:rPr>
          <w:rStyle w:val="FootnoteReference"/>
        </w:rPr>
        <w:footnoteReference w:id="42"/>
      </w:r>
      <w:r w:rsidRPr="00AA683D">
        <w:t xml:space="preserve"> from 2.6 FINREP.</w:t>
      </w:r>
    </w:p>
    <w:p w14:paraId="13F5F8B3" w14:textId="77777777" w:rsidR="002326DA" w:rsidRPr="00AA683D" w:rsidRDefault="002326DA" w:rsidP="002326DA">
      <w:pPr>
        <w:contextualSpacing/>
      </w:pPr>
    </w:p>
    <w:p w14:paraId="5E52B1C2" w14:textId="52B4EE7A" w:rsidR="002326DA" w:rsidRPr="00AA683D" w:rsidRDefault="001E5C84" w:rsidP="002326DA">
      <w:pPr>
        <w:contextualSpacing/>
      </w:pPr>
      <w:r w:rsidRPr="00AA683D">
        <w:t>I</w:t>
      </w:r>
      <w:r w:rsidR="002326DA" w:rsidRPr="00AA683D">
        <w:t xml:space="preserve">ncluded </w:t>
      </w:r>
      <w:r w:rsidRPr="00AA683D">
        <w:t>is</w:t>
      </w:r>
      <w:r w:rsidR="002326DA" w:rsidRPr="00AA683D">
        <w:t xml:space="preserve"> the usual plain “archive of all relevant files” for 2.7ED (or earlier versions), FullTaxonomy.2.7.0.0.ED.7z</w:t>
      </w:r>
    </w:p>
    <w:p w14:paraId="257A4B4D" w14:textId="77777777" w:rsidR="002326DA" w:rsidRPr="00AA683D" w:rsidRDefault="002326DA" w:rsidP="002326DA">
      <w:pPr>
        <w:pStyle w:val="Titlelevel2"/>
      </w:pPr>
      <w:r w:rsidRPr="00AA683D">
        <w:t>Known Issues</w:t>
      </w:r>
    </w:p>
    <w:p w14:paraId="5FA78B0F" w14:textId="77777777" w:rsidR="002326DA" w:rsidRPr="00AA683D" w:rsidRDefault="002326DA" w:rsidP="00494F7F">
      <w:pPr>
        <w:pStyle w:val="body"/>
        <w:numPr>
          <w:ilvl w:val="0"/>
          <w:numId w:val="33"/>
        </w:numPr>
      </w:pPr>
      <w:r w:rsidRPr="00AA683D">
        <w:t>In the table layout documents, where the indentation level (or some other similar changes) has changed these are as would be a change in the data attributes (i.e. by colouring the cells on that row/column in orange). This means many cells are marked as changed where in fact their defining characteristics have not changed.</w:t>
      </w:r>
    </w:p>
    <w:p w14:paraId="2AD15DE5" w14:textId="5011DFAD" w:rsidR="00EC0C5D" w:rsidRPr="00AA683D" w:rsidRDefault="00EC0C5D" w:rsidP="009D1FF0">
      <w:pPr>
        <w:pStyle w:val="Titlelevel1"/>
        <w:rPr>
          <w:i/>
        </w:rPr>
      </w:pPr>
      <w:r w:rsidRPr="00AA683D">
        <w:rPr>
          <w:i/>
        </w:rPr>
        <w:t xml:space="preserve">v2.6 </w:t>
      </w:r>
      <w:r w:rsidR="002326DA" w:rsidRPr="00AA683D">
        <w:rPr>
          <w:i/>
        </w:rPr>
        <w:t>(“2016-B”)</w:t>
      </w:r>
    </w:p>
    <w:p w14:paraId="3A57D036" w14:textId="77777777" w:rsidR="003071E0" w:rsidRPr="00AA683D" w:rsidRDefault="003071E0" w:rsidP="003071E0">
      <w:pPr>
        <w:pStyle w:val="Titlelevel2"/>
      </w:pPr>
      <w:r w:rsidRPr="00AA683D">
        <w:t>Summary and Impact</w:t>
      </w:r>
    </w:p>
    <w:p w14:paraId="12C09840" w14:textId="275B2C38" w:rsidR="003C56B4" w:rsidRPr="00AA683D" w:rsidRDefault="003071E0" w:rsidP="003071E0">
      <w:r w:rsidRPr="00AA683D">
        <w:t xml:space="preserve">This release </w:t>
      </w:r>
      <w:r w:rsidR="003C56B4" w:rsidRPr="00AA683D">
        <w:t xml:space="preserve">contains </w:t>
      </w:r>
      <w:r w:rsidR="002326DA" w:rsidRPr="00AA683D">
        <w:t xml:space="preserve">an </w:t>
      </w:r>
      <w:r w:rsidR="003C56B4" w:rsidRPr="00AA683D">
        <w:rPr>
          <w:b/>
        </w:rPr>
        <w:t>update</w:t>
      </w:r>
      <w:r w:rsidR="00E93316" w:rsidRPr="00AA683D">
        <w:rPr>
          <w:b/>
        </w:rPr>
        <w:t xml:space="preserve"> </w:t>
      </w:r>
      <w:r w:rsidR="003C56B4" w:rsidRPr="00AA683D">
        <w:rPr>
          <w:b/>
        </w:rPr>
        <w:t xml:space="preserve">to the reporting framework </w:t>
      </w:r>
      <w:r w:rsidR="00E93316" w:rsidRPr="00AA683D">
        <w:rPr>
          <w:b/>
        </w:rPr>
        <w:t xml:space="preserve">(2.6) </w:t>
      </w:r>
      <w:r w:rsidR="003C56B4" w:rsidRPr="00AA683D">
        <w:rPr>
          <w:b/>
        </w:rPr>
        <w:t>expected to be used for reporting for reference dates from June 2017</w:t>
      </w:r>
      <w:r w:rsidR="003C56B4" w:rsidRPr="00AA683D">
        <w:t>. This update consists primarily of minor structural changes to Supervisor Benchmarking reporting tables, and enhancements to validation rules and a update of various XBRL technical features and the use of XBRL standards across all frameworks.</w:t>
      </w:r>
    </w:p>
    <w:p w14:paraId="61473412" w14:textId="77777777" w:rsidR="003071E0" w:rsidRPr="00AA683D" w:rsidRDefault="003071E0" w:rsidP="003071E0"/>
    <w:p w14:paraId="03A5801E" w14:textId="0915E0BB" w:rsidR="003071E0" w:rsidRPr="00AA683D" w:rsidRDefault="003071E0" w:rsidP="002326DA">
      <w:pPr>
        <w:ind w:left="720"/>
        <w:rPr>
          <w:i/>
        </w:rPr>
      </w:pPr>
      <w:r w:rsidRPr="00AA683D">
        <w:rPr>
          <w:i/>
        </w:rPr>
        <w:t xml:space="preserve">Implementation effort for participants is not expected to be large for 2.6. </w:t>
      </w:r>
    </w:p>
    <w:p w14:paraId="039641A6" w14:textId="3A97D820" w:rsidR="00E61D1A" w:rsidRPr="00AA683D" w:rsidRDefault="009F1652" w:rsidP="009F1652">
      <w:pPr>
        <w:pStyle w:val="Titlelevel2"/>
      </w:pPr>
      <w:r w:rsidRPr="00AA683D">
        <w:t>Contents</w:t>
      </w:r>
    </w:p>
    <w:p w14:paraId="5282027D" w14:textId="5DE12F79" w:rsidR="00E61D1A" w:rsidRPr="00AA683D" w:rsidRDefault="00E61D1A" w:rsidP="00494F7F">
      <w:pPr>
        <w:pStyle w:val="body"/>
        <w:numPr>
          <w:ilvl w:val="0"/>
          <w:numId w:val="34"/>
        </w:numPr>
      </w:pPr>
      <w:r w:rsidRPr="00AA683D">
        <w:t>Updates to content of SBP taxonomy to be used for the 2018 data collection exercise</w:t>
      </w:r>
      <w:r w:rsidR="009F1652" w:rsidRPr="00AA683D">
        <w:t>. Primarily consists of changes to the row key arrangements and removal of sheets for tables C 101-103, and changes to data modelling of other tables</w:t>
      </w:r>
      <w:r w:rsidRPr="00AA683D">
        <w:t xml:space="preserve">. </w:t>
      </w:r>
      <w:r w:rsidRPr="00AA683D">
        <w:rPr>
          <w:b/>
        </w:rPr>
        <w:t xml:space="preserve">All other 2.6 Reporting taxonomies (COREP, FINREP, AE, FP) have no </w:t>
      </w:r>
      <w:r w:rsidR="00E93316" w:rsidRPr="00AA683D">
        <w:rPr>
          <w:b/>
        </w:rPr>
        <w:t xml:space="preserve">structural </w:t>
      </w:r>
      <w:r w:rsidRPr="00AA683D">
        <w:rPr>
          <w:b/>
        </w:rPr>
        <w:t>changes to their tables.</w:t>
      </w:r>
      <w:r w:rsidR="00E93316" w:rsidRPr="00AA683D">
        <w:rPr>
          <w:b/>
        </w:rPr>
        <w:t xml:space="preserve"> </w:t>
      </w:r>
      <w:r w:rsidR="00E93316" w:rsidRPr="00AA683D">
        <w:t>i.e. no changes to instance production or data extraction processes should be needed.</w:t>
      </w:r>
    </w:p>
    <w:p w14:paraId="36A7F85C" w14:textId="6E4B1AB0" w:rsidR="00E61D1A" w:rsidRPr="00AA683D" w:rsidRDefault="00E61D1A" w:rsidP="00494F7F">
      <w:pPr>
        <w:pStyle w:val="body"/>
        <w:numPr>
          <w:ilvl w:val="0"/>
          <w:numId w:val="34"/>
        </w:numPr>
      </w:pPr>
      <w:r w:rsidRPr="00AA683D">
        <w:t xml:space="preserve">Updated validation rules for all </w:t>
      </w:r>
      <w:r w:rsidR="009F1652" w:rsidRPr="00AA683D">
        <w:t xml:space="preserve">2.6 </w:t>
      </w:r>
      <w:r w:rsidRPr="00AA683D">
        <w:t>frameworks.</w:t>
      </w:r>
    </w:p>
    <w:p w14:paraId="22E72E45" w14:textId="3C521774" w:rsidR="00E93316" w:rsidRPr="00AA683D" w:rsidRDefault="00E93316" w:rsidP="00494F7F">
      <w:pPr>
        <w:pStyle w:val="body"/>
        <w:numPr>
          <w:ilvl w:val="1"/>
          <w:numId w:val="34"/>
        </w:numPr>
      </w:pPr>
      <w:r w:rsidRPr="00AA683D">
        <w:lastRenderedPageBreak/>
        <w:t>470 changed rules (including 240 additions, 26 deletions, 163 changes)</w:t>
      </w:r>
    </w:p>
    <w:p w14:paraId="2260A3E8" w14:textId="06032FDA" w:rsidR="00764ECE" w:rsidRPr="00AA683D" w:rsidRDefault="00764ECE" w:rsidP="00494F7F">
      <w:pPr>
        <w:pStyle w:val="body"/>
        <w:numPr>
          <w:ilvl w:val="1"/>
          <w:numId w:val="34"/>
        </w:numPr>
      </w:pPr>
      <w:r w:rsidRPr="00AA683D">
        <w:t xml:space="preserve">Added some more “human readable” error messages to a few validation </w:t>
      </w:r>
      <w:r w:rsidR="009F1652" w:rsidRPr="00AA683D">
        <w:t>rules</w:t>
      </w:r>
    </w:p>
    <w:p w14:paraId="0938E902" w14:textId="17D40860" w:rsidR="009F1652" w:rsidRPr="00AA683D" w:rsidRDefault="009F1652" w:rsidP="00494F7F">
      <w:pPr>
        <w:pStyle w:val="body"/>
        <w:numPr>
          <w:ilvl w:val="1"/>
          <w:numId w:val="34"/>
        </w:numPr>
      </w:pPr>
      <w:r w:rsidRPr="00AA683D">
        <w:t>Inclusion of “warning” validation rules, and use of assertion severity specification to indicate these in XBRL.</w:t>
      </w:r>
      <w:r w:rsidR="00E93316" w:rsidRPr="00AA683D">
        <w:t xml:space="preserve"> </w:t>
      </w:r>
      <w:r w:rsidRPr="00AA683D">
        <w:t>Note only three examples currently: v4920-22 in SBP. Mostly just to demonstrate the mechanism. Expect inclusion of further warning rules in future versions</w:t>
      </w:r>
    </w:p>
    <w:p w14:paraId="7715C082" w14:textId="765BBFDA" w:rsidR="009F1652" w:rsidRPr="00AA683D" w:rsidRDefault="009F1652" w:rsidP="00494F7F">
      <w:pPr>
        <w:pStyle w:val="body"/>
        <w:numPr>
          <w:ilvl w:val="0"/>
          <w:numId w:val="34"/>
        </w:numPr>
      </w:pPr>
      <w:bookmarkStart w:id="3" w:name="OLE_LINK17"/>
      <w:bookmarkStart w:id="4" w:name="OLE_LINK18"/>
      <w:r w:rsidRPr="00AA683D">
        <w:t xml:space="preserve">Update to the 1.0 </w:t>
      </w:r>
      <w:r w:rsidR="00056A93" w:rsidRPr="00AA683D">
        <w:t>Table L</w:t>
      </w:r>
      <w:r w:rsidR="00E61D1A" w:rsidRPr="00AA683D">
        <w:t xml:space="preserve">inkbase </w:t>
      </w:r>
      <w:r w:rsidRPr="00AA683D">
        <w:t xml:space="preserve">XBRL </w:t>
      </w:r>
      <w:r w:rsidR="00E61D1A" w:rsidRPr="00AA683D">
        <w:t>spec</w:t>
      </w:r>
      <w:r w:rsidRPr="00AA683D">
        <w:t>ification</w:t>
      </w:r>
      <w:r w:rsidR="001E5C84" w:rsidRPr="00AA683D">
        <w:t xml:space="preserve"> </w:t>
      </w:r>
      <w:r w:rsidR="0061233C" w:rsidRPr="00AA683D">
        <w:t xml:space="preserve">and </w:t>
      </w:r>
      <w:r w:rsidR="00056A93" w:rsidRPr="00AA683D">
        <w:t>use of the Extensible Enumerations specification</w:t>
      </w:r>
      <w:r w:rsidR="00E61D1A" w:rsidRPr="00AA683D">
        <w:t>.</w:t>
      </w:r>
      <w:bookmarkEnd w:id="3"/>
      <w:bookmarkEnd w:id="4"/>
    </w:p>
    <w:p w14:paraId="1DC36855" w14:textId="74916833" w:rsidR="00A70EAC" w:rsidRPr="00AA683D" w:rsidRDefault="00A70EAC" w:rsidP="00052E3F">
      <w:pPr>
        <w:pStyle w:val="Titlelevel2"/>
      </w:pPr>
      <w:bookmarkStart w:id="5" w:name="OLE_LINK10"/>
      <w:bookmarkStart w:id="6" w:name="OLE_LINK11"/>
      <w:r w:rsidRPr="00AA683D">
        <w:t>General Design</w:t>
      </w:r>
    </w:p>
    <w:bookmarkEnd w:id="5"/>
    <w:bookmarkEnd w:id="6"/>
    <w:p w14:paraId="52E37B4F" w14:textId="77777777" w:rsidR="00E61D1A" w:rsidRPr="00AA683D" w:rsidRDefault="00052E3F" w:rsidP="00EC0C5D">
      <w:pPr>
        <w:pStyle w:val="body"/>
      </w:pPr>
      <w:r w:rsidRPr="00AA683D">
        <w:rPr>
          <w:b/>
          <w:color w:val="2F5773" w:themeColor="text2"/>
          <w:sz w:val="24"/>
        </w:rPr>
        <w:t>Assertion severity</w:t>
      </w:r>
    </w:p>
    <w:p w14:paraId="6C863AFA" w14:textId="586E936F" w:rsidR="00A70EAC" w:rsidRPr="00AA683D" w:rsidRDefault="00E61D1A" w:rsidP="00EC0C5D">
      <w:pPr>
        <w:pStyle w:val="body"/>
      </w:pPr>
      <w:r w:rsidRPr="00AA683D">
        <w:t>I</w:t>
      </w:r>
      <w:r w:rsidR="00052E3F" w:rsidRPr="00AA683D">
        <w:t xml:space="preserve">nclusion of validation rules that are warnings, i.e. do not definitely indicate that the relevant data is invalid or incorrect, but which may indicate potential errors to filers. </w:t>
      </w:r>
    </w:p>
    <w:p w14:paraId="251AE4D1" w14:textId="26D327E0" w:rsidR="00E61D1A" w:rsidRPr="00AA683D" w:rsidRDefault="00E61D1A" w:rsidP="00EC0C5D">
      <w:pPr>
        <w:pStyle w:val="body"/>
      </w:pPr>
      <w:r w:rsidRPr="00AA683D">
        <w:t>These are indicated by</w:t>
      </w:r>
      <w:r w:rsidR="00460093" w:rsidRPr="00AA683D">
        <w:t xml:space="preserve"> (having a severity of “warning” in the Excel spreadsheet and DPM database and) use of the XBRL assertion specification. The relevant rules are assigned</w:t>
      </w:r>
      <w:r w:rsidR="00764ECE" w:rsidRPr="00AA683D">
        <w:t xml:space="preserve"> the assertion severity  </w:t>
      </w:r>
      <w:bookmarkStart w:id="7" w:name="OLE_LINK14"/>
      <w:bookmarkStart w:id="8" w:name="OLE_LINK15"/>
      <w:r w:rsidR="00764ECE" w:rsidRPr="00AA683D">
        <w:rPr>
          <w:rFonts w:ascii="Courier New" w:hAnsi="Courier New" w:cs="Courier New"/>
          <w:sz w:val="20"/>
        </w:rPr>
        <w:t>&lt;sev:warning&gt;.</w:t>
      </w:r>
      <w:bookmarkEnd w:id="7"/>
      <w:bookmarkEnd w:id="8"/>
    </w:p>
    <w:p w14:paraId="103EF7EF" w14:textId="6F156145" w:rsidR="00687BC1" w:rsidRPr="00AA683D" w:rsidRDefault="00687BC1" w:rsidP="00EC0C5D">
      <w:pPr>
        <w:pStyle w:val="body"/>
      </w:pPr>
      <w:r w:rsidRPr="00AA683D">
        <w:t xml:space="preserve">N.B. </w:t>
      </w:r>
      <w:r w:rsidR="009F1652" w:rsidRPr="00AA683D">
        <w:t xml:space="preserve">that </w:t>
      </w:r>
      <w:r w:rsidR="00460093" w:rsidRPr="00AA683D">
        <w:t xml:space="preserve">EBA uses </w:t>
      </w:r>
      <w:r w:rsidR="009F1652" w:rsidRPr="00AA683D">
        <w:t xml:space="preserve">the phrase </w:t>
      </w:r>
      <w:r w:rsidR="00460093" w:rsidRPr="00AA683D">
        <w:t>“non-blocking” to refer to validation errors which although indicating the data must be incorrect or inconsistent and so must be corrected, will not necessarily result in a</w:t>
      </w:r>
      <w:r w:rsidR="009F1652" w:rsidRPr="00AA683D">
        <w:t>n</w:t>
      </w:r>
      <w:r w:rsidR="00460093" w:rsidRPr="00AA683D">
        <w:t xml:space="preserve"> </w:t>
      </w:r>
      <w:r w:rsidR="009F1652" w:rsidRPr="00AA683D">
        <w:t>initial outright</w:t>
      </w:r>
      <w:r w:rsidR="00460093" w:rsidRPr="00AA683D">
        <w:t xml:space="preserve"> rejection by the EBA. </w:t>
      </w:r>
    </w:p>
    <w:p w14:paraId="10632FB0" w14:textId="77777777" w:rsidR="0061233C" w:rsidRPr="00AA683D" w:rsidRDefault="0061233C" w:rsidP="00EC0C5D">
      <w:pPr>
        <w:pStyle w:val="body"/>
      </w:pPr>
    </w:p>
    <w:tbl>
      <w:tblPr>
        <w:tblStyle w:val="EBAtable"/>
        <w:tblW w:w="0" w:type="auto"/>
        <w:tblLook w:val="04A0" w:firstRow="1" w:lastRow="0" w:firstColumn="1" w:lastColumn="0" w:noHBand="0" w:noVBand="1"/>
      </w:tblPr>
      <w:tblGrid>
        <w:gridCol w:w="1256"/>
        <w:gridCol w:w="1193"/>
        <w:gridCol w:w="1145"/>
        <w:gridCol w:w="2097"/>
        <w:gridCol w:w="3384"/>
      </w:tblGrid>
      <w:tr w:rsidR="00687BC1" w:rsidRPr="00AA683D" w14:paraId="62A4DA54" w14:textId="77777777" w:rsidTr="7122D1FD">
        <w:trPr>
          <w:cnfStyle w:val="100000000000" w:firstRow="1" w:lastRow="0" w:firstColumn="0" w:lastColumn="0" w:oddVBand="0" w:evenVBand="0" w:oddHBand="0" w:evenHBand="0" w:firstRowFirstColumn="0" w:firstRowLastColumn="0" w:lastRowFirstColumn="0" w:lastRowLastColumn="0"/>
          <w:cantSplit/>
        </w:trPr>
        <w:tc>
          <w:tcPr>
            <w:tcW w:w="1280" w:type="dxa"/>
          </w:tcPr>
          <w:p w14:paraId="4F8FEAE4" w14:textId="591D7B1E" w:rsidR="00687BC1" w:rsidRPr="00537844" w:rsidRDefault="00687BC1" w:rsidP="00EC0C5D">
            <w:pPr>
              <w:pStyle w:val="body"/>
              <w:rPr>
                <w:sz w:val="18"/>
                <w:lang w:val="en-GB"/>
              </w:rPr>
            </w:pPr>
            <w:r w:rsidRPr="00AA683D">
              <w:rPr>
                <w:sz w:val="18"/>
              </w:rPr>
              <w:t>EBA</w:t>
            </w:r>
          </w:p>
        </w:tc>
        <w:tc>
          <w:tcPr>
            <w:tcW w:w="1213" w:type="dxa"/>
          </w:tcPr>
          <w:p w14:paraId="5F330338" w14:textId="22417E18" w:rsidR="00687BC1" w:rsidRPr="00537844" w:rsidRDefault="00687BC1" w:rsidP="00EC0C5D">
            <w:pPr>
              <w:pStyle w:val="body"/>
              <w:rPr>
                <w:i/>
                <w:sz w:val="18"/>
                <w:lang w:val="en-GB"/>
              </w:rPr>
            </w:pPr>
            <w:r w:rsidRPr="7122D1FD">
              <w:rPr>
                <w:i/>
                <w:iCs/>
                <w:sz w:val="18"/>
                <w:szCs w:val="18"/>
              </w:rPr>
              <w:t>EIOPA</w:t>
            </w:r>
            <w:r w:rsidR="009F1652" w:rsidRPr="7122D1FD">
              <w:rPr>
                <w:rStyle w:val="FootnoteReference"/>
                <w:i/>
                <w:iCs/>
              </w:rPr>
              <w:footnoteReference w:id="43"/>
            </w:r>
          </w:p>
        </w:tc>
        <w:tc>
          <w:tcPr>
            <w:tcW w:w="1159" w:type="dxa"/>
          </w:tcPr>
          <w:p w14:paraId="430F65BE" w14:textId="3C7E690D" w:rsidR="00687BC1" w:rsidRPr="00537844" w:rsidRDefault="00687BC1" w:rsidP="00EC0C5D">
            <w:pPr>
              <w:pStyle w:val="body"/>
              <w:rPr>
                <w:sz w:val="18"/>
                <w:lang w:val="en-GB"/>
              </w:rPr>
            </w:pPr>
            <w:r w:rsidRPr="00AA683D">
              <w:rPr>
                <w:sz w:val="18"/>
              </w:rPr>
              <w:t>XBRL Assertion severity</w:t>
            </w:r>
          </w:p>
        </w:tc>
        <w:tc>
          <w:tcPr>
            <w:tcW w:w="2126" w:type="dxa"/>
          </w:tcPr>
          <w:p w14:paraId="182AA6C9" w14:textId="71741A15" w:rsidR="00687BC1" w:rsidRPr="00537844" w:rsidRDefault="00E36339" w:rsidP="00E36339">
            <w:pPr>
              <w:pStyle w:val="body"/>
              <w:rPr>
                <w:sz w:val="18"/>
                <w:lang w:val="en-GB"/>
              </w:rPr>
            </w:pPr>
            <w:r w:rsidRPr="00AA683D">
              <w:rPr>
                <w:sz w:val="18"/>
              </w:rPr>
              <w:t>Data b</w:t>
            </w:r>
            <w:r w:rsidR="00687BC1" w:rsidRPr="00AA683D">
              <w:rPr>
                <w:sz w:val="18"/>
              </w:rPr>
              <w:t>reach</w:t>
            </w:r>
            <w:r w:rsidRPr="00AA683D">
              <w:rPr>
                <w:sz w:val="18"/>
              </w:rPr>
              <w:t>ing</w:t>
            </w:r>
            <w:r w:rsidR="00687BC1" w:rsidRPr="00AA683D">
              <w:rPr>
                <w:sz w:val="18"/>
              </w:rPr>
              <w:t xml:space="preserve"> rule is</w:t>
            </w:r>
          </w:p>
        </w:tc>
        <w:tc>
          <w:tcPr>
            <w:tcW w:w="3513" w:type="dxa"/>
          </w:tcPr>
          <w:p w14:paraId="40BF012A" w14:textId="564EB269" w:rsidR="00687BC1" w:rsidRPr="00537844" w:rsidRDefault="00687BC1" w:rsidP="00687BC1">
            <w:pPr>
              <w:pStyle w:val="body"/>
              <w:rPr>
                <w:sz w:val="18"/>
                <w:lang w:val="en-GB"/>
              </w:rPr>
            </w:pPr>
            <w:r w:rsidRPr="00AA683D">
              <w:rPr>
                <w:sz w:val="18"/>
              </w:rPr>
              <w:t xml:space="preserve">Typical </w:t>
            </w:r>
            <w:r w:rsidR="00056A93" w:rsidRPr="00AA683D">
              <w:rPr>
                <w:sz w:val="18"/>
              </w:rPr>
              <w:t xml:space="preserve">(EBA) </w:t>
            </w:r>
            <w:r w:rsidRPr="00AA683D">
              <w:rPr>
                <w:sz w:val="18"/>
              </w:rPr>
              <w:t>collection system behaviour</w:t>
            </w:r>
          </w:p>
        </w:tc>
      </w:tr>
      <w:tr w:rsidR="00687BC1" w:rsidRPr="00AA683D" w14:paraId="47999C99" w14:textId="77777777" w:rsidTr="7122D1FD">
        <w:tc>
          <w:tcPr>
            <w:tcW w:w="1280" w:type="dxa"/>
          </w:tcPr>
          <w:p w14:paraId="6958AFB1" w14:textId="5A978F0B" w:rsidR="00687BC1" w:rsidRPr="00537844" w:rsidRDefault="00687BC1" w:rsidP="00EC0C5D">
            <w:pPr>
              <w:pStyle w:val="body"/>
              <w:rPr>
                <w:sz w:val="18"/>
                <w:lang w:val="en-GB"/>
              </w:rPr>
            </w:pPr>
            <w:r w:rsidRPr="00AA683D">
              <w:rPr>
                <w:sz w:val="18"/>
              </w:rPr>
              <w:t>Blocking</w:t>
            </w:r>
          </w:p>
        </w:tc>
        <w:tc>
          <w:tcPr>
            <w:tcW w:w="1213" w:type="dxa"/>
          </w:tcPr>
          <w:p w14:paraId="0A58F7B7" w14:textId="2816CD77" w:rsidR="00687BC1" w:rsidRPr="00537844" w:rsidRDefault="00687BC1" w:rsidP="00EC0C5D">
            <w:pPr>
              <w:pStyle w:val="body"/>
              <w:rPr>
                <w:i/>
                <w:sz w:val="18"/>
                <w:lang w:val="en-GB"/>
              </w:rPr>
            </w:pPr>
            <w:r w:rsidRPr="00AA683D">
              <w:rPr>
                <w:i/>
                <w:sz w:val="18"/>
              </w:rPr>
              <w:t>Blocking</w:t>
            </w:r>
          </w:p>
        </w:tc>
        <w:tc>
          <w:tcPr>
            <w:tcW w:w="1159" w:type="dxa"/>
          </w:tcPr>
          <w:p w14:paraId="1223D5DD" w14:textId="70A3C9F4" w:rsidR="00687BC1" w:rsidRPr="00537844" w:rsidRDefault="00687BC1" w:rsidP="00EC0C5D">
            <w:pPr>
              <w:pStyle w:val="body"/>
              <w:rPr>
                <w:sz w:val="18"/>
                <w:lang w:val="en-GB"/>
              </w:rPr>
            </w:pPr>
            <w:r w:rsidRPr="00AA683D">
              <w:rPr>
                <w:sz w:val="18"/>
              </w:rPr>
              <w:t>Error</w:t>
            </w:r>
          </w:p>
        </w:tc>
        <w:tc>
          <w:tcPr>
            <w:tcW w:w="2126" w:type="dxa"/>
          </w:tcPr>
          <w:p w14:paraId="241B42DD" w14:textId="43F43881" w:rsidR="00687BC1" w:rsidRPr="00537844" w:rsidRDefault="00687BC1" w:rsidP="00EC0C5D">
            <w:pPr>
              <w:pStyle w:val="body"/>
              <w:rPr>
                <w:sz w:val="18"/>
                <w:lang w:val="en-GB"/>
              </w:rPr>
            </w:pPr>
            <w:r w:rsidRPr="00AA683D">
              <w:rPr>
                <w:sz w:val="18"/>
              </w:rPr>
              <w:t>Invalid/Incoherent</w:t>
            </w:r>
          </w:p>
        </w:tc>
        <w:tc>
          <w:tcPr>
            <w:tcW w:w="3513" w:type="dxa"/>
          </w:tcPr>
          <w:p w14:paraId="03D04379" w14:textId="58F4F56C" w:rsidR="00687BC1" w:rsidRPr="00537844" w:rsidRDefault="00687BC1" w:rsidP="00EC0C5D">
            <w:pPr>
              <w:pStyle w:val="body"/>
              <w:rPr>
                <w:sz w:val="18"/>
                <w:lang w:val="en-GB"/>
              </w:rPr>
            </w:pPr>
            <w:r w:rsidRPr="00AA683D">
              <w:rPr>
                <w:sz w:val="18"/>
              </w:rPr>
              <w:t>Reject</w:t>
            </w:r>
            <w:r w:rsidR="00052E3F" w:rsidRPr="00AA683D">
              <w:rPr>
                <w:sz w:val="18"/>
              </w:rPr>
              <w:t xml:space="preserve"> outright</w:t>
            </w:r>
          </w:p>
        </w:tc>
      </w:tr>
      <w:tr w:rsidR="00687BC1" w:rsidRPr="00AA683D" w14:paraId="7A8665F9" w14:textId="77777777" w:rsidTr="7122D1FD">
        <w:tc>
          <w:tcPr>
            <w:tcW w:w="1280" w:type="dxa"/>
          </w:tcPr>
          <w:p w14:paraId="6B196EA0" w14:textId="411978E2" w:rsidR="00687BC1" w:rsidRPr="00537844" w:rsidRDefault="00687BC1" w:rsidP="00EC0C5D">
            <w:pPr>
              <w:pStyle w:val="body"/>
              <w:rPr>
                <w:sz w:val="18"/>
                <w:lang w:val="en-GB"/>
              </w:rPr>
            </w:pPr>
            <w:r w:rsidRPr="00AA683D">
              <w:rPr>
                <w:sz w:val="18"/>
              </w:rPr>
              <w:t>Non-Blocking</w:t>
            </w:r>
          </w:p>
        </w:tc>
        <w:tc>
          <w:tcPr>
            <w:tcW w:w="1213" w:type="dxa"/>
          </w:tcPr>
          <w:p w14:paraId="49B5D02F" w14:textId="77777777" w:rsidR="00687BC1" w:rsidRPr="00537844" w:rsidRDefault="00687BC1" w:rsidP="00EC0C5D">
            <w:pPr>
              <w:pStyle w:val="body"/>
              <w:rPr>
                <w:i/>
                <w:sz w:val="18"/>
                <w:lang w:val="en-GB"/>
              </w:rPr>
            </w:pPr>
          </w:p>
        </w:tc>
        <w:tc>
          <w:tcPr>
            <w:tcW w:w="1159" w:type="dxa"/>
          </w:tcPr>
          <w:p w14:paraId="5F006FAB" w14:textId="5687856F" w:rsidR="00687BC1" w:rsidRPr="00537844" w:rsidRDefault="00687BC1" w:rsidP="00EC0C5D">
            <w:pPr>
              <w:pStyle w:val="body"/>
              <w:rPr>
                <w:sz w:val="18"/>
                <w:lang w:val="en-GB"/>
              </w:rPr>
            </w:pPr>
            <w:r w:rsidRPr="00AA683D">
              <w:rPr>
                <w:sz w:val="18"/>
              </w:rPr>
              <w:t>Error</w:t>
            </w:r>
          </w:p>
        </w:tc>
        <w:tc>
          <w:tcPr>
            <w:tcW w:w="2126" w:type="dxa"/>
          </w:tcPr>
          <w:p w14:paraId="01E127E4" w14:textId="055C82C7" w:rsidR="00687BC1" w:rsidRPr="00537844" w:rsidRDefault="00687BC1" w:rsidP="00687BC1">
            <w:pPr>
              <w:pStyle w:val="body"/>
              <w:rPr>
                <w:sz w:val="18"/>
                <w:lang w:val="en-GB"/>
              </w:rPr>
            </w:pPr>
            <w:r w:rsidRPr="00AA683D">
              <w:rPr>
                <w:sz w:val="18"/>
              </w:rPr>
              <w:t>Invalid/Incoherent</w:t>
            </w:r>
          </w:p>
        </w:tc>
        <w:tc>
          <w:tcPr>
            <w:tcW w:w="3513" w:type="dxa"/>
          </w:tcPr>
          <w:p w14:paraId="2EC8CFBC" w14:textId="44E0DF3E" w:rsidR="00687BC1" w:rsidRPr="00537844" w:rsidRDefault="00687BC1" w:rsidP="00687BC1">
            <w:pPr>
              <w:pStyle w:val="body"/>
              <w:rPr>
                <w:sz w:val="18"/>
                <w:lang w:val="en-GB"/>
              </w:rPr>
            </w:pPr>
            <w:r w:rsidRPr="00AA683D">
              <w:rPr>
                <w:sz w:val="18"/>
              </w:rPr>
              <w:t>Process further, but expect a subsequent correction</w:t>
            </w:r>
          </w:p>
        </w:tc>
      </w:tr>
      <w:tr w:rsidR="00687BC1" w:rsidRPr="00AA683D" w14:paraId="5ED74906" w14:textId="77777777" w:rsidTr="7122D1FD">
        <w:tc>
          <w:tcPr>
            <w:tcW w:w="1280" w:type="dxa"/>
          </w:tcPr>
          <w:p w14:paraId="110303E9" w14:textId="4FEB413D" w:rsidR="00687BC1" w:rsidRPr="00537844" w:rsidRDefault="00687BC1" w:rsidP="00EC0C5D">
            <w:pPr>
              <w:pStyle w:val="body"/>
              <w:rPr>
                <w:sz w:val="18"/>
                <w:lang w:val="en-GB"/>
              </w:rPr>
            </w:pPr>
            <w:r w:rsidRPr="00AA683D">
              <w:rPr>
                <w:sz w:val="18"/>
              </w:rPr>
              <w:t>Warning</w:t>
            </w:r>
          </w:p>
        </w:tc>
        <w:tc>
          <w:tcPr>
            <w:tcW w:w="1213" w:type="dxa"/>
          </w:tcPr>
          <w:p w14:paraId="3BB9BE43" w14:textId="0F32AF75" w:rsidR="00687BC1" w:rsidRPr="00537844" w:rsidRDefault="00687BC1" w:rsidP="00EC0C5D">
            <w:pPr>
              <w:pStyle w:val="body"/>
              <w:rPr>
                <w:i/>
                <w:sz w:val="18"/>
                <w:lang w:val="en-GB"/>
              </w:rPr>
            </w:pPr>
            <w:r w:rsidRPr="00AA683D">
              <w:rPr>
                <w:i/>
                <w:sz w:val="18"/>
              </w:rPr>
              <w:t>Non-Blocking</w:t>
            </w:r>
          </w:p>
        </w:tc>
        <w:tc>
          <w:tcPr>
            <w:tcW w:w="1159" w:type="dxa"/>
          </w:tcPr>
          <w:p w14:paraId="5FC4E827" w14:textId="0DD5156A" w:rsidR="00687BC1" w:rsidRPr="00537844" w:rsidRDefault="00687BC1" w:rsidP="00EC0C5D">
            <w:pPr>
              <w:pStyle w:val="body"/>
              <w:rPr>
                <w:sz w:val="18"/>
                <w:lang w:val="en-GB"/>
              </w:rPr>
            </w:pPr>
            <w:r w:rsidRPr="00AA683D">
              <w:rPr>
                <w:sz w:val="18"/>
              </w:rPr>
              <w:t>Warning</w:t>
            </w:r>
          </w:p>
        </w:tc>
        <w:tc>
          <w:tcPr>
            <w:tcW w:w="2126" w:type="dxa"/>
          </w:tcPr>
          <w:p w14:paraId="3CFC0321" w14:textId="4911CBD5" w:rsidR="00687BC1" w:rsidRPr="00537844" w:rsidRDefault="00687BC1" w:rsidP="00EC0C5D">
            <w:pPr>
              <w:pStyle w:val="body"/>
              <w:rPr>
                <w:sz w:val="18"/>
                <w:lang w:val="en-GB"/>
              </w:rPr>
            </w:pPr>
            <w:r w:rsidRPr="00AA683D">
              <w:rPr>
                <w:sz w:val="18"/>
              </w:rPr>
              <w:t>Unlikely/unusual</w:t>
            </w:r>
          </w:p>
        </w:tc>
        <w:tc>
          <w:tcPr>
            <w:tcW w:w="3513" w:type="dxa"/>
          </w:tcPr>
          <w:p w14:paraId="200B1BE0" w14:textId="241F4202" w:rsidR="00687BC1" w:rsidRPr="00537844" w:rsidRDefault="00687BC1" w:rsidP="00EC0C5D">
            <w:pPr>
              <w:pStyle w:val="body"/>
              <w:rPr>
                <w:sz w:val="18"/>
                <w:lang w:val="en-GB"/>
              </w:rPr>
            </w:pPr>
            <w:r w:rsidRPr="00AA683D">
              <w:rPr>
                <w:sz w:val="18"/>
              </w:rPr>
              <w:t>Accept</w:t>
            </w:r>
            <w:r w:rsidR="00056A93" w:rsidRPr="00AA683D">
              <w:rPr>
                <w:sz w:val="18"/>
              </w:rPr>
              <w:t>, perhaps request explanation</w:t>
            </w:r>
          </w:p>
        </w:tc>
      </w:tr>
    </w:tbl>
    <w:p w14:paraId="10543D2D" w14:textId="0ABBB32E" w:rsidR="00EF0E4E" w:rsidRPr="00AA683D" w:rsidRDefault="00687BC1" w:rsidP="00EC0C5D">
      <w:pPr>
        <w:pStyle w:val="body"/>
      </w:pPr>
      <w:r w:rsidRPr="00AA683D">
        <w:t xml:space="preserve"> </w:t>
      </w:r>
    </w:p>
    <w:p w14:paraId="5EEF60F1" w14:textId="40B47B90" w:rsidR="00EC0C5D" w:rsidRPr="00AA683D" w:rsidRDefault="00EC0C5D" w:rsidP="00052E3F">
      <w:pPr>
        <w:pStyle w:val="Titlelevel2"/>
      </w:pPr>
      <w:r w:rsidRPr="00AA683D">
        <w:lastRenderedPageBreak/>
        <w:t>DPM DB Changes:</w:t>
      </w:r>
    </w:p>
    <w:p w14:paraId="661D1545" w14:textId="4163B117" w:rsidR="00EC0C5D" w:rsidRPr="00AA683D" w:rsidRDefault="00EC0C5D" w:rsidP="00EC0C5D">
      <w:pPr>
        <w:pStyle w:val="bullet1"/>
        <w:rPr>
          <w:rFonts w:eastAsia="Times New Roman"/>
        </w:rPr>
      </w:pPr>
      <w:r w:rsidRPr="00AA683D">
        <w:rPr>
          <w:rFonts w:eastAsia="Times New Roman"/>
        </w:rPr>
        <w:t xml:space="preserve">Added </w:t>
      </w:r>
      <w:r w:rsidRPr="00AA683D">
        <w:rPr>
          <w:rFonts w:eastAsia="Times New Roman"/>
          <w:b/>
        </w:rPr>
        <w:t>ValidationRuleSetCode</w:t>
      </w:r>
      <w:r w:rsidRPr="00AA683D">
        <w:rPr>
          <w:rFonts w:eastAsia="Times New Roman"/>
        </w:rPr>
        <w:t xml:space="preserve"> as additional part of primary key on </w:t>
      </w:r>
      <w:r w:rsidRPr="00AA683D">
        <w:rPr>
          <w:rFonts w:eastAsia="Times New Roman"/>
          <w:b/>
        </w:rPr>
        <w:t>ValidationRuleSet</w:t>
      </w:r>
      <w:r w:rsidRPr="00AA683D">
        <w:rPr>
          <w:rFonts w:eastAsia="Times New Roman"/>
        </w:rPr>
        <w:t xml:space="preserve"> field. This is intended to prepare for the possible use of multiple releases of validation rules for the same taxonomy version, applicable for different reference date ranges. This field was generated for existing entries as per:</w:t>
      </w:r>
    </w:p>
    <w:p w14:paraId="607A3751" w14:textId="0F46D0DB" w:rsidR="00EC0C5D" w:rsidRPr="00AA683D" w:rsidRDefault="00EC0C5D" w:rsidP="00EC0C5D">
      <w:pPr>
        <w:pStyle w:val="SQL"/>
      </w:pPr>
      <w:r w:rsidRPr="00AA683D">
        <w:t xml:space="preserve">UPDATE (ValidationRuleSet </w:t>
      </w:r>
    </w:p>
    <w:p w14:paraId="4BA90633" w14:textId="7C190502" w:rsidR="00EC0C5D" w:rsidRPr="00AA683D" w:rsidRDefault="00EC0C5D" w:rsidP="00EC0C5D">
      <w:pPr>
        <w:pStyle w:val="SQL"/>
      </w:pPr>
      <w:r w:rsidRPr="00AA683D">
        <w:t xml:space="preserve">INNER JOIN [Module] ON Module.ModuleID = ValidationRuleSet.ModuleID) </w:t>
      </w:r>
    </w:p>
    <w:p w14:paraId="2E5FC252" w14:textId="3B4EA101" w:rsidR="00EC0C5D" w:rsidRPr="00AA683D" w:rsidRDefault="00EC0C5D" w:rsidP="00EC0C5D">
      <w:pPr>
        <w:pStyle w:val="SQL"/>
      </w:pPr>
      <w:r w:rsidRPr="00AA683D">
        <w:t xml:space="preserve">INNER JOIN Taxonomy ON Taxonomy.TaxonomyID = Module.TaxonomyID </w:t>
      </w:r>
    </w:p>
    <w:p w14:paraId="2AAE9DEE" w14:textId="1F4F7871" w:rsidR="00EC0C5D" w:rsidRPr="00AA683D" w:rsidRDefault="00EC0C5D" w:rsidP="00EC0C5D">
      <w:pPr>
        <w:pStyle w:val="SQL"/>
      </w:pPr>
      <w:r w:rsidRPr="00AA683D">
        <w:t xml:space="preserve">SET ValidationRuleSet.ValidationRuleSetCode = Switch( </w:t>
      </w:r>
    </w:p>
    <w:p w14:paraId="07ED7AA6" w14:textId="43DF49E7" w:rsidR="00EC0C5D" w:rsidRPr="00AA683D" w:rsidRDefault="00EC0C5D" w:rsidP="00EC0C5D">
      <w:pPr>
        <w:pStyle w:val="SQL"/>
      </w:pPr>
      <w:r w:rsidRPr="00AA683D">
        <w:t xml:space="preserve">[dpmpackagecode]='2.5','2.5.0.1', </w:t>
      </w:r>
    </w:p>
    <w:p w14:paraId="064605D9" w14:textId="77777777" w:rsidR="00EC0C5D" w:rsidRPr="00AA683D" w:rsidRDefault="00EC0C5D" w:rsidP="00EC0C5D">
      <w:pPr>
        <w:pStyle w:val="SQL"/>
      </w:pPr>
      <w:r w:rsidRPr="00AA683D">
        <w:t>[dpmpackagecode]='2.4.1','2.4.1.1',</w:t>
      </w:r>
    </w:p>
    <w:p w14:paraId="1BA0588F" w14:textId="6822FDBB" w:rsidR="00EC0C5D" w:rsidRPr="00AA683D" w:rsidRDefault="00EC0C5D" w:rsidP="00EC0C5D">
      <w:pPr>
        <w:pStyle w:val="SQL"/>
      </w:pPr>
      <w:r w:rsidRPr="00AA683D">
        <w:t xml:space="preserve">[dpmpackagecode]='2.4','2.4.1.1', </w:t>
      </w:r>
    </w:p>
    <w:p w14:paraId="7172239D" w14:textId="216CCE78" w:rsidR="00EC0C5D" w:rsidRPr="00AA683D" w:rsidRDefault="00EC0C5D" w:rsidP="00EC0C5D">
      <w:pPr>
        <w:pStyle w:val="SQL"/>
      </w:pPr>
      <w:r w:rsidRPr="00AA683D">
        <w:t xml:space="preserve">[dpmpackagecode]='2.3.2','2.3.2.0', </w:t>
      </w:r>
    </w:p>
    <w:p w14:paraId="3FA9ABF5" w14:textId="66399BC5" w:rsidR="00EC0C5D" w:rsidRPr="00AA683D" w:rsidRDefault="00EC0C5D" w:rsidP="00EC0C5D">
      <w:pPr>
        <w:pStyle w:val="SQL"/>
      </w:pPr>
      <w:r w:rsidRPr="00AA683D">
        <w:t>[dpmpackagecode]='2.3.1','2.3.1.0',</w:t>
      </w:r>
    </w:p>
    <w:p w14:paraId="326BD264" w14:textId="77777777" w:rsidR="00EC0C5D" w:rsidRPr="00AA683D" w:rsidRDefault="00EC0C5D" w:rsidP="00EC0C5D">
      <w:pPr>
        <w:pStyle w:val="SQL"/>
      </w:pPr>
      <w:r w:rsidRPr="00AA683D">
        <w:t>[dpmpackagecode]='2.3','2.3.0.0',</w:t>
      </w:r>
    </w:p>
    <w:p w14:paraId="02A67E4F" w14:textId="2936BC9C" w:rsidR="00EC0C5D" w:rsidRPr="00AA683D" w:rsidRDefault="00EC0C5D" w:rsidP="00EC0C5D">
      <w:pPr>
        <w:pStyle w:val="SQL"/>
      </w:pPr>
      <w:r w:rsidRPr="00AA683D">
        <w:t xml:space="preserve">[dpmpackagecode]='2.2','2.2.0', </w:t>
      </w:r>
    </w:p>
    <w:p w14:paraId="484855DF" w14:textId="521F06BD" w:rsidR="00EC0C5D" w:rsidRPr="00AA683D" w:rsidRDefault="00EC0C5D" w:rsidP="00EC0C5D">
      <w:pPr>
        <w:pStyle w:val="SQL"/>
      </w:pPr>
      <w:r w:rsidRPr="00AA683D">
        <w:t xml:space="preserve">[dpmpackagecode]='2.1','2.1.0.1' </w:t>
      </w:r>
    </w:p>
    <w:p w14:paraId="3068D943" w14:textId="7286253D" w:rsidR="00EC0C5D" w:rsidRPr="00AA683D" w:rsidRDefault="00EC0C5D" w:rsidP="00EC0C5D">
      <w:pPr>
        <w:pStyle w:val="SQL"/>
      </w:pPr>
      <w:r w:rsidRPr="00AA683D">
        <w:t>[dpmpackagecode]='2.0','2.0.1')</w:t>
      </w:r>
    </w:p>
    <w:p w14:paraId="64BBD39D" w14:textId="0F457131" w:rsidR="00452B9F" w:rsidRPr="00AA683D" w:rsidRDefault="00452B9F" w:rsidP="00452B9F">
      <w:pPr>
        <w:pStyle w:val="bullet1"/>
        <w:rPr>
          <w:rFonts w:eastAsia="Times New Roman"/>
        </w:rPr>
      </w:pPr>
      <w:r w:rsidRPr="00AA683D">
        <w:rPr>
          <w:rFonts w:eastAsia="Times New Roman"/>
        </w:rPr>
        <w:t xml:space="preserve">Add </w:t>
      </w:r>
      <w:r w:rsidRPr="00AA683D">
        <w:rPr>
          <w:rFonts w:eastAsia="Times New Roman"/>
          <w:b/>
        </w:rPr>
        <w:t>Rows</w:t>
      </w:r>
      <w:r w:rsidRPr="00AA683D">
        <w:rPr>
          <w:rFonts w:eastAsia="Times New Roman"/>
        </w:rPr>
        <w:t xml:space="preserve">, </w:t>
      </w:r>
      <w:r w:rsidRPr="00AA683D">
        <w:rPr>
          <w:rFonts w:eastAsia="Times New Roman"/>
          <w:b/>
        </w:rPr>
        <w:t>Columns</w:t>
      </w:r>
      <w:r w:rsidRPr="00AA683D">
        <w:rPr>
          <w:rFonts w:eastAsia="Times New Roman"/>
        </w:rPr>
        <w:t xml:space="preserve">, </w:t>
      </w:r>
      <w:r w:rsidRPr="00AA683D">
        <w:rPr>
          <w:rFonts w:eastAsia="Times New Roman"/>
          <w:b/>
        </w:rPr>
        <w:t>Sheets</w:t>
      </w:r>
      <w:r w:rsidRPr="00AA683D">
        <w:rPr>
          <w:rFonts w:eastAsia="Times New Roman"/>
        </w:rPr>
        <w:t xml:space="preserve"> fields to </w:t>
      </w:r>
      <w:r w:rsidRPr="00AA683D">
        <w:rPr>
          <w:rFonts w:eastAsia="Times New Roman"/>
          <w:b/>
        </w:rPr>
        <w:t>ValidationRule</w:t>
      </w:r>
      <w:r w:rsidRPr="00AA683D">
        <w:rPr>
          <w:rFonts w:eastAsia="Times New Roman"/>
        </w:rPr>
        <w:t xml:space="preserve"> (just carry same information as currently included in Scope field, but in perhaps in a form easier to use/compare to published rule spreadsheet).</w:t>
      </w:r>
    </w:p>
    <w:p w14:paraId="23921DCD" w14:textId="5A86D0FF" w:rsidR="00452B9F" w:rsidRPr="00AA683D" w:rsidRDefault="00452B9F" w:rsidP="00452B9F">
      <w:pPr>
        <w:pStyle w:val="bullet1"/>
        <w:rPr>
          <w:rFonts w:eastAsia="Times New Roman"/>
        </w:rPr>
      </w:pPr>
      <w:r w:rsidRPr="00AA683D">
        <w:rPr>
          <w:rFonts w:eastAsia="Times New Roman"/>
        </w:rPr>
        <w:t xml:space="preserve">Add </w:t>
      </w:r>
      <w:r w:rsidRPr="00AA683D">
        <w:rPr>
          <w:rFonts w:eastAsia="Times New Roman"/>
          <w:b/>
        </w:rPr>
        <w:t>NarrativeExplanation</w:t>
      </w:r>
      <w:r w:rsidRPr="00AA683D">
        <w:rPr>
          <w:rFonts w:eastAsia="Times New Roman"/>
        </w:rPr>
        <w:t xml:space="preserve"> field to </w:t>
      </w:r>
      <w:r w:rsidRPr="00AA683D">
        <w:rPr>
          <w:rFonts w:eastAsia="Times New Roman"/>
          <w:b/>
        </w:rPr>
        <w:t>ValidationRule</w:t>
      </w:r>
      <w:r w:rsidRPr="00AA683D">
        <w:rPr>
          <w:rFonts w:eastAsia="Times New Roman"/>
        </w:rPr>
        <w:t xml:space="preserve">. Intended to convey a more “business” relevant description or explanation of the validation rule (rather than the sometimes relatively complex or unintuitive formula). Only included for </w:t>
      </w:r>
      <w:r w:rsidR="00056A93" w:rsidRPr="00AA683D">
        <w:rPr>
          <w:rFonts w:eastAsia="Times New Roman"/>
        </w:rPr>
        <w:t>a few</w:t>
      </w:r>
      <w:r w:rsidRPr="00AA683D">
        <w:rPr>
          <w:rFonts w:eastAsia="Times New Roman"/>
        </w:rPr>
        <w:t xml:space="preserve"> rules in this version, mostly as a demonstration. </w:t>
      </w:r>
    </w:p>
    <w:p w14:paraId="43855B36" w14:textId="77777777" w:rsidR="00056A93" w:rsidRPr="00AA683D" w:rsidRDefault="00056A93" w:rsidP="00056A93">
      <w:pPr>
        <w:pStyle w:val="bullet1"/>
        <w:rPr>
          <w:rFonts w:eastAsia="Times New Roman"/>
          <w:i/>
          <w:sz w:val="20"/>
        </w:rPr>
      </w:pPr>
      <w:r w:rsidRPr="00AA683D">
        <w:rPr>
          <w:rFonts w:eastAsia="Times New Roman"/>
          <w:i/>
          <w:sz w:val="20"/>
        </w:rPr>
        <w:t xml:space="preserve">Added </w:t>
      </w:r>
      <w:r w:rsidRPr="00AA683D">
        <w:rPr>
          <w:rFonts w:eastAsia="Times New Roman"/>
          <w:b/>
          <w:i/>
          <w:sz w:val="20"/>
        </w:rPr>
        <w:t>Filter</w:t>
      </w:r>
      <w:r w:rsidRPr="00AA683D">
        <w:rPr>
          <w:rFonts w:eastAsia="Times New Roman"/>
          <w:i/>
          <w:sz w:val="20"/>
        </w:rPr>
        <w:t xml:space="preserve"> field to both </w:t>
      </w:r>
      <w:r w:rsidRPr="00AA683D">
        <w:rPr>
          <w:rFonts w:eastAsia="Times New Roman"/>
          <w:b/>
          <w:i/>
          <w:sz w:val="20"/>
        </w:rPr>
        <w:t>ValidationRule</w:t>
      </w:r>
      <w:r w:rsidRPr="00AA683D">
        <w:rPr>
          <w:rFonts w:eastAsia="Times New Roman"/>
          <w:i/>
          <w:sz w:val="20"/>
        </w:rPr>
        <w:t xml:space="preserve"> (to represent a general filter on the rows to which a rule is applicable), and to </w:t>
      </w:r>
      <w:r w:rsidRPr="00AA683D">
        <w:rPr>
          <w:rFonts w:eastAsia="Times New Roman"/>
          <w:b/>
          <w:i/>
          <w:sz w:val="20"/>
        </w:rPr>
        <w:t>SumOverOpenAxis</w:t>
      </w:r>
      <w:r w:rsidRPr="00AA683D">
        <w:rPr>
          <w:rFonts w:eastAsia="Times New Roman"/>
          <w:i/>
          <w:sz w:val="20"/>
        </w:rPr>
        <w:t xml:space="preserve"> (to restrict the rows included when calculating a sum – e.g. for elements such as sum({C 103.00, (rNNN)} where [dim:eba_PBE] like "SMEC0004") – </w:t>
      </w:r>
      <w:r w:rsidRPr="00AA683D">
        <w:rPr>
          <w:rFonts w:eastAsia="Times New Roman"/>
          <w:b/>
          <w:i/>
          <w:sz w:val="20"/>
        </w:rPr>
        <w:t>NOT CURRENTLY USED</w:t>
      </w:r>
    </w:p>
    <w:p w14:paraId="0DBA6A1C" w14:textId="77777777" w:rsidR="00056A93" w:rsidRPr="00AA683D" w:rsidRDefault="00056A93" w:rsidP="00056A93">
      <w:pPr>
        <w:pStyle w:val="body"/>
      </w:pPr>
    </w:p>
    <w:p w14:paraId="6582C894" w14:textId="77777777" w:rsidR="00EE38D6" w:rsidRPr="00AA683D" w:rsidRDefault="00EE38D6" w:rsidP="00EE38D6">
      <w:pPr>
        <w:pStyle w:val="Titlelevel2"/>
      </w:pPr>
      <w:r w:rsidRPr="00AA683D">
        <w:t>XBRL</w:t>
      </w:r>
    </w:p>
    <w:p w14:paraId="6A8CAFAC" w14:textId="339D498B" w:rsidR="00056A93" w:rsidRPr="00AA683D" w:rsidRDefault="00056A93" w:rsidP="00494F7F">
      <w:pPr>
        <w:pStyle w:val="body"/>
        <w:numPr>
          <w:ilvl w:val="0"/>
          <w:numId w:val="34"/>
        </w:numPr>
      </w:pPr>
      <w:r w:rsidRPr="00AA683D">
        <w:t xml:space="preserve">Update to the 1.0 </w:t>
      </w:r>
      <w:r w:rsidR="0061233C" w:rsidRPr="00AA683D">
        <w:t>T</w:t>
      </w:r>
      <w:r w:rsidRPr="00AA683D">
        <w:t>able linkbase XBRL specification, rather than the “Dublin” PWD specification that had been in use previously.</w:t>
      </w:r>
    </w:p>
    <w:p w14:paraId="7F04A747" w14:textId="022414B7" w:rsidR="00056A93" w:rsidRPr="00AA683D" w:rsidRDefault="00056A93" w:rsidP="00494F7F">
      <w:pPr>
        <w:pStyle w:val="body"/>
        <w:numPr>
          <w:ilvl w:val="1"/>
          <w:numId w:val="34"/>
        </w:numPr>
      </w:pPr>
      <w:r w:rsidRPr="00AA683D">
        <w:t xml:space="preserve">Note that since this changes </w:t>
      </w:r>
      <w:r w:rsidRPr="00AA683D">
        <w:rPr>
          <w:u w:val="single"/>
        </w:rPr>
        <w:t>all</w:t>
      </w:r>
      <w:r w:rsidRPr="00AA683D">
        <w:t xml:space="preserve"> the table rendering definition files (although fairly trivially, just namespace changes and one new attribute) it effectively makes the 2.6 taxonomy release a new “baseline”, i.e. it does not references any previous files, unlike the “delta” approach of the previous version.</w:t>
      </w:r>
    </w:p>
    <w:p w14:paraId="2843852C" w14:textId="7F5F747B" w:rsidR="00EE38D6" w:rsidRPr="00AA683D" w:rsidRDefault="00A946D4" w:rsidP="00494F7F">
      <w:pPr>
        <w:pStyle w:val="body"/>
        <w:numPr>
          <w:ilvl w:val="0"/>
          <w:numId w:val="34"/>
        </w:numPr>
      </w:pPr>
      <w:r w:rsidRPr="00AA683D">
        <w:t>Introduction of A</w:t>
      </w:r>
      <w:r w:rsidR="00EE38D6" w:rsidRPr="00AA683D">
        <w:t xml:space="preserve">ssertion severity </w:t>
      </w:r>
      <w:r w:rsidRPr="00AA683D">
        <w:t xml:space="preserve">1.0 </w:t>
      </w:r>
      <w:r w:rsidR="00056A93" w:rsidRPr="00AA683D">
        <w:t xml:space="preserve">specification </w:t>
      </w:r>
      <w:r w:rsidR="00EE38D6" w:rsidRPr="00AA683D">
        <w:t>usage (see above).</w:t>
      </w:r>
    </w:p>
    <w:p w14:paraId="0C651B72" w14:textId="17888D50" w:rsidR="00056A93" w:rsidRPr="00AA683D" w:rsidRDefault="00056A93" w:rsidP="00494F7F">
      <w:pPr>
        <w:pStyle w:val="body"/>
        <w:numPr>
          <w:ilvl w:val="0"/>
          <w:numId w:val="34"/>
        </w:numPr>
      </w:pPr>
      <w:bookmarkStart w:id="9" w:name="OLE_LINK21"/>
      <w:bookmarkStart w:id="10" w:name="OLE_LINK22"/>
      <w:r w:rsidRPr="00AA683D">
        <w:lastRenderedPageBreak/>
        <w:t xml:space="preserve">Addition of Extensible Enumeration </w:t>
      </w:r>
      <w:r w:rsidR="00A946D4" w:rsidRPr="00AA683D">
        <w:t xml:space="preserve">1.0 </w:t>
      </w:r>
      <w:r w:rsidRPr="00AA683D">
        <w:t>specification attributes to metric</w:t>
      </w:r>
      <w:r w:rsidR="00A946D4" w:rsidRPr="00AA683D">
        <w:t>s</w:t>
      </w:r>
      <w:r w:rsidRPr="00AA683D">
        <w:t xml:space="preserve"> that had previously used model attributes</w:t>
      </w:r>
      <w:r w:rsidR="0061233C" w:rsidRPr="00AA683D">
        <w:rPr>
          <w:rStyle w:val="FootnoteReference"/>
        </w:rPr>
        <w:footnoteReference w:id="44"/>
      </w:r>
      <w:r w:rsidRPr="00AA683D">
        <w:t xml:space="preserve"> described by the EBA Architecture to convey the same information.</w:t>
      </w:r>
    </w:p>
    <w:p w14:paraId="4158C1B3" w14:textId="60893FE5" w:rsidR="00EE38D6" w:rsidRPr="00AA683D" w:rsidRDefault="00EE38D6" w:rsidP="00494F7F">
      <w:pPr>
        <w:pStyle w:val="body"/>
        <w:numPr>
          <w:ilvl w:val="0"/>
          <w:numId w:val="34"/>
        </w:numPr>
      </w:pPr>
      <w:r w:rsidRPr="00AA683D">
        <w:t xml:space="preserve">Examples </w:t>
      </w:r>
      <w:bookmarkEnd w:id="9"/>
      <w:bookmarkEnd w:id="10"/>
      <w:r w:rsidRPr="00AA683D">
        <w:t xml:space="preserve">of slightly improved error messages for some rules (see </w:t>
      </w:r>
      <w:r w:rsidRPr="00AA683D">
        <w:rPr>
          <w:rFonts w:eastAsia="Times New Roman"/>
          <w:b/>
        </w:rPr>
        <w:t xml:space="preserve">NarrativeExplanation </w:t>
      </w:r>
      <w:r w:rsidRPr="00AA683D">
        <w:t xml:space="preserve">above). Changed usage/differentiation of different labels and error messages on validation rules </w:t>
      </w:r>
      <w:r w:rsidR="00056A93" w:rsidRPr="00AA683D">
        <w:t xml:space="preserve">to provide differentiation </w:t>
      </w:r>
      <w:r w:rsidRPr="00AA683D">
        <w:t>(previously all were the same as shown below for terseMessage).</w:t>
      </w:r>
    </w:p>
    <w:tbl>
      <w:tblPr>
        <w:tblStyle w:val="EBAtable"/>
        <w:tblW w:w="0" w:type="auto"/>
        <w:tblLook w:val="04A0" w:firstRow="1" w:lastRow="0" w:firstColumn="1" w:lastColumn="0" w:noHBand="0" w:noVBand="1"/>
      </w:tblPr>
      <w:tblGrid>
        <w:gridCol w:w="1234"/>
        <w:gridCol w:w="1081"/>
        <w:gridCol w:w="2397"/>
        <w:gridCol w:w="4363"/>
      </w:tblGrid>
      <w:tr w:rsidR="00EE38D6" w:rsidRPr="00AA683D" w14:paraId="4C075ABF" w14:textId="77777777" w:rsidTr="00A946D4">
        <w:trPr>
          <w:cnfStyle w:val="100000000000" w:firstRow="1" w:lastRow="0" w:firstColumn="0" w:lastColumn="0" w:oddVBand="0" w:evenVBand="0" w:oddHBand="0" w:evenHBand="0" w:firstRowFirstColumn="0" w:firstRowLastColumn="0" w:lastRowFirstColumn="0" w:lastRowLastColumn="0"/>
        </w:trPr>
        <w:tc>
          <w:tcPr>
            <w:tcW w:w="0" w:type="auto"/>
          </w:tcPr>
          <w:p w14:paraId="050BCC45" w14:textId="77777777" w:rsidR="00EE38D6" w:rsidRPr="00537844" w:rsidRDefault="00EE38D6" w:rsidP="00637090">
            <w:pPr>
              <w:pStyle w:val="body"/>
              <w:rPr>
                <w:sz w:val="18"/>
                <w:lang w:val="en-GB"/>
              </w:rPr>
            </w:pPr>
            <w:r w:rsidRPr="00AA683D">
              <w:rPr>
                <w:sz w:val="18"/>
              </w:rPr>
              <w:t>XBRL</w:t>
            </w:r>
          </w:p>
        </w:tc>
        <w:tc>
          <w:tcPr>
            <w:tcW w:w="0" w:type="auto"/>
          </w:tcPr>
          <w:p w14:paraId="30A8172F" w14:textId="77777777" w:rsidR="00EE38D6" w:rsidRPr="00537844" w:rsidRDefault="00EE38D6" w:rsidP="00637090">
            <w:pPr>
              <w:pStyle w:val="body"/>
              <w:rPr>
                <w:sz w:val="18"/>
                <w:lang w:val="en-GB"/>
              </w:rPr>
            </w:pPr>
            <w:r w:rsidRPr="00AA683D">
              <w:rPr>
                <w:sz w:val="18"/>
              </w:rPr>
              <w:t>DPM Architect</w:t>
            </w:r>
          </w:p>
        </w:tc>
        <w:tc>
          <w:tcPr>
            <w:tcW w:w="2397" w:type="dxa"/>
          </w:tcPr>
          <w:p w14:paraId="3B8E2EAE" w14:textId="77777777" w:rsidR="00EE38D6" w:rsidRPr="00537844" w:rsidRDefault="00EE38D6" w:rsidP="00637090">
            <w:pPr>
              <w:pStyle w:val="body"/>
              <w:rPr>
                <w:sz w:val="18"/>
                <w:lang w:val="en-GB"/>
              </w:rPr>
            </w:pPr>
            <w:r w:rsidRPr="00AA683D">
              <w:rPr>
                <w:sz w:val="18"/>
              </w:rPr>
              <w:t>Pattern</w:t>
            </w:r>
          </w:p>
        </w:tc>
        <w:tc>
          <w:tcPr>
            <w:tcW w:w="4363" w:type="dxa"/>
          </w:tcPr>
          <w:p w14:paraId="58A1A36C" w14:textId="77777777" w:rsidR="00EE38D6" w:rsidRPr="00537844" w:rsidRDefault="00EE38D6" w:rsidP="00637090">
            <w:pPr>
              <w:pStyle w:val="body"/>
              <w:rPr>
                <w:sz w:val="18"/>
                <w:lang w:val="en-GB"/>
              </w:rPr>
            </w:pPr>
            <w:r w:rsidRPr="00AA683D">
              <w:rPr>
                <w:sz w:val="18"/>
              </w:rPr>
              <w:t>Example</w:t>
            </w:r>
          </w:p>
        </w:tc>
      </w:tr>
      <w:tr w:rsidR="00EE38D6" w:rsidRPr="00AA683D" w14:paraId="213F454A" w14:textId="77777777" w:rsidTr="00A946D4">
        <w:tc>
          <w:tcPr>
            <w:tcW w:w="0" w:type="auto"/>
          </w:tcPr>
          <w:p w14:paraId="51313C89" w14:textId="77777777" w:rsidR="00EE38D6" w:rsidRPr="00537844" w:rsidRDefault="00EE38D6" w:rsidP="00637090">
            <w:pPr>
              <w:pStyle w:val="body"/>
              <w:rPr>
                <w:sz w:val="18"/>
                <w:lang w:val="en-GB"/>
              </w:rPr>
            </w:pPr>
            <w:r w:rsidRPr="00AA683D">
              <w:rPr>
                <w:sz w:val="18"/>
              </w:rPr>
              <w:t>label</w:t>
            </w:r>
          </w:p>
        </w:tc>
        <w:tc>
          <w:tcPr>
            <w:tcW w:w="0" w:type="auto"/>
          </w:tcPr>
          <w:p w14:paraId="68EC23DE" w14:textId="77777777" w:rsidR="00EE38D6" w:rsidRPr="00537844" w:rsidRDefault="00EE38D6" w:rsidP="00637090">
            <w:pPr>
              <w:pStyle w:val="body"/>
              <w:rPr>
                <w:sz w:val="18"/>
                <w:lang w:val="en-GB"/>
              </w:rPr>
            </w:pPr>
            <w:r w:rsidRPr="00AA683D">
              <w:rPr>
                <w:sz w:val="18"/>
              </w:rPr>
              <w:t>Description</w:t>
            </w:r>
          </w:p>
        </w:tc>
        <w:tc>
          <w:tcPr>
            <w:tcW w:w="2397" w:type="dxa"/>
          </w:tcPr>
          <w:p w14:paraId="4628DC28" w14:textId="77777777" w:rsidR="00EE38D6" w:rsidRPr="00537844" w:rsidRDefault="00EE38D6" w:rsidP="00637090">
            <w:pPr>
              <w:pStyle w:val="body"/>
              <w:jc w:val="left"/>
              <w:rPr>
                <w:b/>
                <w:sz w:val="14"/>
                <w:lang w:val="en-GB"/>
              </w:rPr>
            </w:pPr>
            <w:r w:rsidRPr="00AA683D">
              <w:rPr>
                <w:b/>
                <w:sz w:val="14"/>
              </w:rPr>
              <w:t>code</w:t>
            </w:r>
          </w:p>
        </w:tc>
        <w:tc>
          <w:tcPr>
            <w:tcW w:w="4363" w:type="dxa"/>
          </w:tcPr>
          <w:p w14:paraId="2892C293" w14:textId="77777777" w:rsidR="00EE38D6" w:rsidRPr="00537844" w:rsidRDefault="00EE38D6" w:rsidP="00637090">
            <w:pPr>
              <w:pStyle w:val="body"/>
              <w:jc w:val="left"/>
              <w:rPr>
                <w:sz w:val="14"/>
                <w:lang w:val="en-GB"/>
              </w:rPr>
            </w:pPr>
            <w:r w:rsidRPr="00AA683D">
              <w:rPr>
                <w:sz w:val="14"/>
              </w:rPr>
              <w:t>v4915_m</w:t>
            </w:r>
          </w:p>
        </w:tc>
      </w:tr>
      <w:tr w:rsidR="00EE38D6" w:rsidRPr="00AA683D" w14:paraId="111E61D2" w14:textId="77777777" w:rsidTr="00A946D4">
        <w:tc>
          <w:tcPr>
            <w:tcW w:w="0" w:type="auto"/>
          </w:tcPr>
          <w:p w14:paraId="1351F117" w14:textId="77777777" w:rsidR="00EE38D6" w:rsidRPr="00537844" w:rsidRDefault="00EE38D6" w:rsidP="00637090">
            <w:pPr>
              <w:pStyle w:val="body"/>
              <w:rPr>
                <w:sz w:val="18"/>
                <w:lang w:val="en-GB"/>
              </w:rPr>
            </w:pPr>
            <w:r w:rsidRPr="00AA683D">
              <w:rPr>
                <w:sz w:val="18"/>
              </w:rPr>
              <w:t>verboseLabel</w:t>
            </w:r>
          </w:p>
        </w:tc>
        <w:tc>
          <w:tcPr>
            <w:tcW w:w="0" w:type="auto"/>
          </w:tcPr>
          <w:p w14:paraId="499AC497" w14:textId="77777777" w:rsidR="00EE38D6" w:rsidRPr="00537844" w:rsidRDefault="00EE38D6" w:rsidP="00637090">
            <w:pPr>
              <w:pStyle w:val="body"/>
              <w:rPr>
                <w:sz w:val="18"/>
                <w:lang w:val="en-GB"/>
              </w:rPr>
            </w:pPr>
            <w:r w:rsidRPr="00AA683D">
              <w:rPr>
                <w:sz w:val="18"/>
              </w:rPr>
              <w:t>Extended description</w:t>
            </w:r>
          </w:p>
        </w:tc>
        <w:tc>
          <w:tcPr>
            <w:tcW w:w="2397" w:type="dxa"/>
          </w:tcPr>
          <w:p w14:paraId="5174A866" w14:textId="77777777" w:rsidR="00EE38D6" w:rsidRPr="00537844" w:rsidRDefault="00EE38D6" w:rsidP="00637090">
            <w:pPr>
              <w:pStyle w:val="body"/>
              <w:jc w:val="left"/>
              <w:rPr>
                <w:sz w:val="14"/>
                <w:lang w:val="en-GB"/>
              </w:rPr>
            </w:pPr>
            <w:r w:rsidRPr="00AA683D">
              <w:rPr>
                <w:b/>
                <w:sz w:val="14"/>
              </w:rPr>
              <w:t>code</w:t>
            </w:r>
            <w:r w:rsidRPr="00AA683D">
              <w:rPr>
                <w:sz w:val="14"/>
              </w:rPr>
              <w:t xml:space="preserve">: </w:t>
            </w:r>
            <w:r w:rsidRPr="00AA683D">
              <w:rPr>
                <w:b/>
                <w:sz w:val="14"/>
              </w:rPr>
              <w:t>explanation</w:t>
            </w:r>
            <w:r w:rsidRPr="00AA683D">
              <w:rPr>
                <w:sz w:val="14"/>
              </w:rPr>
              <w:t xml:space="preserve"> --&gt; [</w:t>
            </w:r>
            <w:r w:rsidRPr="00AA683D">
              <w:rPr>
                <w:b/>
                <w:sz w:val="14"/>
              </w:rPr>
              <w:t>scope</w:t>
            </w:r>
            <w:r w:rsidRPr="00AA683D">
              <w:rPr>
                <w:sz w:val="14"/>
              </w:rPr>
              <w:t xml:space="preserve">] </w:t>
            </w:r>
            <w:r w:rsidRPr="00AA683D">
              <w:rPr>
                <w:b/>
                <w:sz w:val="14"/>
              </w:rPr>
              <w:t>formula</w:t>
            </w:r>
          </w:p>
        </w:tc>
        <w:tc>
          <w:tcPr>
            <w:tcW w:w="4363" w:type="dxa"/>
          </w:tcPr>
          <w:p w14:paraId="036D3F34" w14:textId="77777777" w:rsidR="00EE38D6" w:rsidRPr="00537844" w:rsidRDefault="00EE38D6" w:rsidP="00637090">
            <w:pPr>
              <w:pStyle w:val="body"/>
              <w:jc w:val="left"/>
              <w:rPr>
                <w:sz w:val="14"/>
                <w:lang w:val="en-GB"/>
              </w:rPr>
            </w:pPr>
            <w:r w:rsidRPr="00AA683D">
              <w:rPr>
                <w:sz w:val="14"/>
              </w:rPr>
              <w:t>v4915_m: If Default Status is not "Defaulted" then the probability of default must not be 100% --&gt; [C 101.00 (All rows)] if {c070} != [eba_IM:x3] then {c060} != 1</w:t>
            </w:r>
          </w:p>
        </w:tc>
      </w:tr>
      <w:tr w:rsidR="00EE38D6" w:rsidRPr="00AA683D" w14:paraId="4446B277" w14:textId="77777777" w:rsidTr="00A946D4">
        <w:tc>
          <w:tcPr>
            <w:tcW w:w="0" w:type="auto"/>
          </w:tcPr>
          <w:p w14:paraId="559B640B" w14:textId="77777777" w:rsidR="00EE38D6" w:rsidRPr="00537844" w:rsidRDefault="00EE38D6" w:rsidP="00637090">
            <w:pPr>
              <w:pStyle w:val="body"/>
              <w:rPr>
                <w:sz w:val="18"/>
                <w:lang w:val="en-GB"/>
              </w:rPr>
            </w:pPr>
            <w:r w:rsidRPr="00AA683D">
              <w:rPr>
                <w:sz w:val="18"/>
              </w:rPr>
              <w:t>terseMessage</w:t>
            </w:r>
          </w:p>
        </w:tc>
        <w:tc>
          <w:tcPr>
            <w:tcW w:w="0" w:type="auto"/>
          </w:tcPr>
          <w:p w14:paraId="4559E106" w14:textId="77777777" w:rsidR="00EE38D6" w:rsidRPr="00537844" w:rsidRDefault="00EE38D6" w:rsidP="00637090">
            <w:pPr>
              <w:pStyle w:val="body"/>
              <w:rPr>
                <w:sz w:val="18"/>
                <w:lang w:val="en-GB"/>
              </w:rPr>
            </w:pPr>
            <w:r w:rsidRPr="00AA683D">
              <w:rPr>
                <w:sz w:val="18"/>
              </w:rPr>
              <w:t>Custom message</w:t>
            </w:r>
          </w:p>
        </w:tc>
        <w:tc>
          <w:tcPr>
            <w:tcW w:w="2397" w:type="dxa"/>
          </w:tcPr>
          <w:p w14:paraId="241A73A8" w14:textId="77777777" w:rsidR="00EE38D6" w:rsidRPr="00537844" w:rsidRDefault="00EE38D6" w:rsidP="00637090">
            <w:pPr>
              <w:pStyle w:val="body"/>
              <w:jc w:val="left"/>
              <w:rPr>
                <w:sz w:val="14"/>
                <w:lang w:val="en-GB"/>
              </w:rPr>
            </w:pPr>
            <w:r w:rsidRPr="00AA683D">
              <w:rPr>
                <w:b/>
                <w:sz w:val="14"/>
              </w:rPr>
              <w:t>code</w:t>
            </w:r>
            <w:r w:rsidRPr="00AA683D">
              <w:rPr>
                <w:sz w:val="14"/>
              </w:rPr>
              <w:t>: [</w:t>
            </w:r>
            <w:r w:rsidRPr="00AA683D">
              <w:rPr>
                <w:b/>
                <w:sz w:val="14"/>
              </w:rPr>
              <w:t>scope</w:t>
            </w:r>
            <w:r w:rsidRPr="00AA683D">
              <w:rPr>
                <w:sz w:val="14"/>
              </w:rPr>
              <w:t xml:space="preserve">] </w:t>
            </w:r>
            <w:r w:rsidRPr="00AA683D">
              <w:rPr>
                <w:b/>
                <w:sz w:val="14"/>
              </w:rPr>
              <w:t>formula</w:t>
            </w:r>
          </w:p>
        </w:tc>
        <w:tc>
          <w:tcPr>
            <w:tcW w:w="4363" w:type="dxa"/>
          </w:tcPr>
          <w:p w14:paraId="25D3AAA8" w14:textId="77777777" w:rsidR="00EE38D6" w:rsidRPr="00537844" w:rsidRDefault="00EE38D6" w:rsidP="00637090">
            <w:pPr>
              <w:pStyle w:val="body"/>
              <w:jc w:val="left"/>
              <w:rPr>
                <w:sz w:val="14"/>
                <w:lang w:val="en-GB"/>
              </w:rPr>
            </w:pPr>
            <w:r w:rsidRPr="00AA683D">
              <w:rPr>
                <w:sz w:val="14"/>
              </w:rPr>
              <w:t>v4915_m: [C 101.00 (All rows)] if {c070} != [eba_IM:x3] then {c060} != 1</w:t>
            </w:r>
          </w:p>
        </w:tc>
      </w:tr>
      <w:tr w:rsidR="00EE38D6" w:rsidRPr="00AA683D" w14:paraId="25898A6E" w14:textId="77777777" w:rsidTr="00A946D4">
        <w:tc>
          <w:tcPr>
            <w:tcW w:w="0" w:type="auto"/>
          </w:tcPr>
          <w:p w14:paraId="67396B5A" w14:textId="77777777" w:rsidR="00EE38D6" w:rsidRPr="00537844" w:rsidRDefault="00EE38D6" w:rsidP="00637090">
            <w:pPr>
              <w:pStyle w:val="body"/>
              <w:rPr>
                <w:sz w:val="18"/>
                <w:lang w:val="en-GB"/>
              </w:rPr>
            </w:pPr>
            <w:r w:rsidRPr="00AA683D">
              <w:rPr>
                <w:sz w:val="18"/>
              </w:rPr>
              <w:t>message</w:t>
            </w:r>
          </w:p>
        </w:tc>
        <w:tc>
          <w:tcPr>
            <w:tcW w:w="0" w:type="auto"/>
          </w:tcPr>
          <w:p w14:paraId="20D839A8" w14:textId="77777777" w:rsidR="00EE38D6" w:rsidRPr="00537844" w:rsidRDefault="00EE38D6" w:rsidP="00637090">
            <w:pPr>
              <w:pStyle w:val="body"/>
              <w:rPr>
                <w:sz w:val="18"/>
                <w:lang w:val="en-GB"/>
              </w:rPr>
            </w:pPr>
            <w:r w:rsidRPr="00AA683D">
              <w:rPr>
                <w:sz w:val="18"/>
              </w:rPr>
              <w:t>Message</w:t>
            </w:r>
          </w:p>
        </w:tc>
        <w:tc>
          <w:tcPr>
            <w:tcW w:w="2397" w:type="dxa"/>
          </w:tcPr>
          <w:p w14:paraId="2228B355" w14:textId="77777777" w:rsidR="00EE38D6" w:rsidRPr="00537844" w:rsidRDefault="00EE38D6" w:rsidP="00637090">
            <w:pPr>
              <w:pStyle w:val="body"/>
              <w:jc w:val="left"/>
              <w:rPr>
                <w:sz w:val="14"/>
                <w:lang w:val="en-GB"/>
              </w:rPr>
            </w:pPr>
            <w:r w:rsidRPr="00AA683D">
              <w:rPr>
                <w:b/>
                <w:sz w:val="14"/>
              </w:rPr>
              <w:t>code</w:t>
            </w:r>
            <w:r w:rsidRPr="00AA683D">
              <w:rPr>
                <w:sz w:val="14"/>
              </w:rPr>
              <w:t xml:space="preserve">: </w:t>
            </w:r>
            <w:r w:rsidRPr="00AA683D">
              <w:rPr>
                <w:b/>
                <w:sz w:val="14"/>
              </w:rPr>
              <w:t>explanation</w:t>
            </w:r>
            <w:r w:rsidRPr="00AA683D">
              <w:rPr>
                <w:sz w:val="14"/>
              </w:rPr>
              <w:t xml:space="preserve"> --&gt; [</w:t>
            </w:r>
            <w:r w:rsidRPr="00AA683D">
              <w:rPr>
                <w:b/>
                <w:sz w:val="14"/>
              </w:rPr>
              <w:t>scope</w:t>
            </w:r>
            <w:r w:rsidRPr="00AA683D">
              <w:rPr>
                <w:sz w:val="14"/>
              </w:rPr>
              <w:t xml:space="preserve">] </w:t>
            </w:r>
            <w:r w:rsidRPr="00AA683D">
              <w:rPr>
                <w:b/>
                <w:sz w:val="14"/>
              </w:rPr>
              <w:t>formula</w:t>
            </w:r>
          </w:p>
        </w:tc>
        <w:tc>
          <w:tcPr>
            <w:tcW w:w="4363" w:type="dxa"/>
          </w:tcPr>
          <w:p w14:paraId="0E747A6E" w14:textId="77777777" w:rsidR="00EE38D6" w:rsidRPr="00537844" w:rsidRDefault="00EE38D6" w:rsidP="00637090">
            <w:pPr>
              <w:pStyle w:val="body"/>
              <w:jc w:val="left"/>
              <w:rPr>
                <w:sz w:val="14"/>
                <w:lang w:val="en-GB"/>
              </w:rPr>
            </w:pPr>
            <w:r w:rsidRPr="00AA683D">
              <w:rPr>
                <w:sz w:val="14"/>
              </w:rPr>
              <w:t>v4915_m: If Default Status is not "Defaulted" then the probability of default must not be 100% --&gt; [C 101.00 (All rows)] if {c070} != [eba_IM:x3] then {c060} != 1</w:t>
            </w:r>
          </w:p>
        </w:tc>
      </w:tr>
    </w:tbl>
    <w:p w14:paraId="2105FFC6" w14:textId="77777777" w:rsidR="00A307D6" w:rsidRPr="00AA683D" w:rsidRDefault="00A307D6" w:rsidP="00352DD9">
      <w:pPr>
        <w:contextualSpacing/>
      </w:pPr>
    </w:p>
    <w:p w14:paraId="2441FA9A" w14:textId="1C3F35AC" w:rsidR="00A307D6" w:rsidRPr="00AA683D" w:rsidRDefault="00DB6D5C" w:rsidP="00352DD9">
      <w:pPr>
        <w:contextualSpacing/>
      </w:pPr>
      <w:r w:rsidRPr="00AA683D">
        <w:t>I</w:t>
      </w:r>
      <w:r w:rsidR="00A307D6" w:rsidRPr="00AA683D">
        <w:t xml:space="preserve">ncluded </w:t>
      </w:r>
      <w:r w:rsidRPr="00AA683D">
        <w:t>is</w:t>
      </w:r>
      <w:r w:rsidR="00A307D6" w:rsidRPr="00AA683D">
        <w:t xml:space="preserve"> the usual plain “archive of all relevant files” for 2.6 (or earlier versions), FullTaxonomy.2.6.0.0.7z</w:t>
      </w:r>
    </w:p>
    <w:p w14:paraId="1FA5A3AD" w14:textId="77777777" w:rsidR="00637090" w:rsidRPr="00AA683D" w:rsidRDefault="00637090" w:rsidP="00637090">
      <w:pPr>
        <w:ind w:left="360"/>
      </w:pPr>
    </w:p>
    <w:p w14:paraId="24454A4A" w14:textId="77777777" w:rsidR="002B431C" w:rsidRPr="00AA683D" w:rsidRDefault="002B431C">
      <w:pPr>
        <w:rPr>
          <w:rFonts w:asciiTheme="majorHAnsi" w:eastAsiaTheme="majorEastAsia" w:hAnsiTheme="majorHAnsi" w:cstheme="majorBidi"/>
          <w:i/>
          <w:color w:val="2F5773" w:themeColor="text2"/>
          <w:spacing w:val="5"/>
          <w:kern w:val="28"/>
          <w:sz w:val="52"/>
          <w:szCs w:val="52"/>
        </w:rPr>
      </w:pPr>
      <w:r w:rsidRPr="00AA683D">
        <w:rPr>
          <w:i/>
        </w:rPr>
        <w:br w:type="page"/>
      </w:r>
    </w:p>
    <w:p w14:paraId="33003281" w14:textId="4BF8D662" w:rsidR="009D1FF0" w:rsidRPr="00AA683D" w:rsidRDefault="009D1FF0" w:rsidP="009D1FF0">
      <w:pPr>
        <w:pStyle w:val="Titlelevel1"/>
        <w:rPr>
          <w:i/>
        </w:rPr>
      </w:pPr>
      <w:r w:rsidRPr="00AA683D">
        <w:rPr>
          <w:i/>
        </w:rPr>
        <w:lastRenderedPageBreak/>
        <w:t>v2.5.0.1 and v2.4.1.1</w:t>
      </w:r>
      <w:r w:rsidR="0045148F" w:rsidRPr="00AA683D">
        <w:rPr>
          <w:i/>
        </w:rPr>
        <w:t xml:space="preserve"> </w:t>
      </w:r>
    </w:p>
    <w:p w14:paraId="1ABD5978" w14:textId="075A100F" w:rsidR="008C6146" w:rsidRPr="00AA683D" w:rsidRDefault="008C6146" w:rsidP="00B37B93">
      <w:pPr>
        <w:pStyle w:val="Titlelevel2"/>
      </w:pPr>
      <w:r w:rsidRPr="00AA683D">
        <w:t xml:space="preserve">Summary </w:t>
      </w:r>
    </w:p>
    <w:p w14:paraId="4E5F244B" w14:textId="1E4943A5" w:rsidR="009D1FF0" w:rsidRPr="00AA683D" w:rsidRDefault="00433B41" w:rsidP="00B37B93">
      <w:r w:rsidRPr="00AA683D">
        <w:t>“Instance compatible” patch to c</w:t>
      </w:r>
      <w:r w:rsidR="009D1FF0" w:rsidRPr="00AA683D">
        <w:t>orrect validation rule implementation error affecting rules on table C 75</w:t>
      </w:r>
      <w:r w:rsidR="00F66EEB" w:rsidRPr="00AA683D">
        <w:rPr>
          <w:rStyle w:val="FootnoteReference"/>
        </w:rPr>
        <w:footnoteReference w:id="45"/>
      </w:r>
      <w:r w:rsidR="002317E2" w:rsidRPr="00AA683D">
        <w:t>, and removing invalid rules applied to tables C 101-103</w:t>
      </w:r>
      <w:r w:rsidR="002317E2" w:rsidRPr="00AA683D">
        <w:rPr>
          <w:rStyle w:val="FootnoteReference"/>
        </w:rPr>
        <w:footnoteReference w:id="46"/>
      </w:r>
      <w:r w:rsidR="002317E2" w:rsidRPr="00AA683D">
        <w:t>.</w:t>
      </w:r>
    </w:p>
    <w:p w14:paraId="2526B118" w14:textId="50EAAF97" w:rsidR="008C6146" w:rsidRPr="00AA683D" w:rsidRDefault="008C6146" w:rsidP="008C6146">
      <w:pPr>
        <w:pStyle w:val="Titlelevel2"/>
      </w:pPr>
      <w:r w:rsidRPr="00AA683D">
        <w:t>Impact</w:t>
      </w:r>
    </w:p>
    <w:p w14:paraId="720134DC" w14:textId="5C90F67B" w:rsidR="008C6146" w:rsidRPr="00AA683D" w:rsidRDefault="008C6146" w:rsidP="009D1FF0">
      <w:r w:rsidRPr="00AA683D">
        <w:t>This patch is implemented in the form of changes to some of the XBRL files specified by previous</w:t>
      </w:r>
      <w:r w:rsidR="00455509" w:rsidRPr="00AA683D">
        <w:t xml:space="preserve"> taxonomy</w:t>
      </w:r>
      <w:r w:rsidRPr="00AA683D">
        <w:t xml:space="preserve"> </w:t>
      </w:r>
      <w:r w:rsidR="00455509" w:rsidRPr="00AA683D">
        <w:t>releases.</w:t>
      </w:r>
    </w:p>
    <w:p w14:paraId="032E0719" w14:textId="77777777" w:rsidR="008C6146" w:rsidRPr="00AA683D" w:rsidRDefault="008C6146" w:rsidP="009D1FF0"/>
    <w:p w14:paraId="6A4D85B1" w14:textId="5DFA89F6" w:rsidR="008C6146" w:rsidRPr="00AA683D" w:rsidRDefault="008C6146" w:rsidP="009D1FF0">
      <w:r w:rsidRPr="00AA683D">
        <w:t xml:space="preserve">Note that since this patch release merely corrects some taxonomy files involved in specific validation rule implementations, </w:t>
      </w:r>
      <w:r w:rsidR="00455509" w:rsidRPr="00AA683D">
        <w:t xml:space="preserve">and does not change the structure (table layout, allowed cells, enumerations/lists of values etc.) of the reporting requirements </w:t>
      </w:r>
      <w:r w:rsidRPr="00AA683D">
        <w:t>it is possible for parties utilising different parallel</w:t>
      </w:r>
      <w:r w:rsidR="00455509" w:rsidRPr="00AA683D">
        <w:rPr>
          <w:rStyle w:val="FootnoteReference"/>
        </w:rPr>
        <w:footnoteReference w:id="47"/>
      </w:r>
      <w:r w:rsidRPr="00AA683D">
        <w:t xml:space="preserve"> minor revisions of the taxonomy to successfully exchange instance files and to structural validate them (since identical instance files would result/be defined by either version).</w:t>
      </w:r>
    </w:p>
    <w:p w14:paraId="42F2A719" w14:textId="77777777" w:rsidR="008C6146" w:rsidRPr="00AA683D" w:rsidRDefault="008C6146" w:rsidP="009D1FF0"/>
    <w:p w14:paraId="60D4B411" w14:textId="45E1FF1E" w:rsidR="008C6146" w:rsidRPr="00AA683D" w:rsidRDefault="008C6146" w:rsidP="009D1FF0">
      <w:r w:rsidRPr="00AA683D">
        <w:t>Two such parties w</w:t>
      </w:r>
      <w:r w:rsidR="007B6124" w:rsidRPr="00AA683D">
        <w:t>ill</w:t>
      </w:r>
      <w:r w:rsidRPr="00AA683D">
        <w:t xml:space="preserve"> differ only in the validation results (XBRL assertion formula output) the</w:t>
      </w:r>
      <w:r w:rsidR="007B6124" w:rsidRPr="00AA683D">
        <w:t>y will</w:t>
      </w:r>
      <w:r w:rsidRPr="00AA683D">
        <w:t xml:space="preserve"> obtain for a given file</w:t>
      </w:r>
      <w:r w:rsidR="00455509" w:rsidRPr="00AA683D">
        <w:t>. Therefore if a party does not wish to update to these latest versions then</w:t>
      </w:r>
      <w:r w:rsidR="007B6124" w:rsidRPr="00AA683D">
        <w:t>,</w:t>
      </w:r>
      <w:r w:rsidR="00455509" w:rsidRPr="00AA683D">
        <w:t xml:space="preserve"> provided they make appropriate provisions to deal with any potential incorrect validation results they may produce locally</w:t>
      </w:r>
      <w:r w:rsidR="00455509" w:rsidRPr="00AA683D">
        <w:rPr>
          <w:rStyle w:val="FootnoteReference"/>
        </w:rPr>
        <w:footnoteReference w:id="48"/>
      </w:r>
      <w:r w:rsidR="00455509" w:rsidRPr="00AA683D">
        <w:t>, they would be able to continue to utilise the prior version successfully with no necessary impact on the reporting chain.</w:t>
      </w:r>
      <w:r w:rsidR="00455509" w:rsidRPr="00AA683D">
        <w:rPr>
          <w:rStyle w:val="FootnoteReference"/>
        </w:rPr>
        <w:footnoteReference w:id="49"/>
      </w:r>
      <w:r w:rsidR="00455509" w:rsidRPr="00AA683D">
        <w:t xml:space="preserve"> </w:t>
      </w:r>
      <w:r w:rsidRPr="00AA683D">
        <w:t xml:space="preserve"> </w:t>
      </w:r>
    </w:p>
    <w:p w14:paraId="679E3B97" w14:textId="77777777" w:rsidR="008C6146" w:rsidRPr="00AA683D" w:rsidRDefault="008C6146" w:rsidP="009D1FF0"/>
    <w:p w14:paraId="78DFB5CF" w14:textId="3E9263C9" w:rsidR="008C6146" w:rsidRPr="00AA683D" w:rsidRDefault="008C6146" w:rsidP="009D1FF0">
      <w:r w:rsidRPr="00AA683D">
        <w:t xml:space="preserve">As such, the impact of this release is considered low. </w:t>
      </w:r>
    </w:p>
    <w:p w14:paraId="46BEF860" w14:textId="77777777" w:rsidR="00B37B93" w:rsidRPr="00AA683D" w:rsidRDefault="00B37B93" w:rsidP="00B37B93">
      <w:pPr>
        <w:pStyle w:val="Titlelevel2"/>
      </w:pPr>
      <w:r w:rsidRPr="00AA683D">
        <w:t>DPM / Reporting content changes:</w:t>
      </w:r>
    </w:p>
    <w:p w14:paraId="4939BAC5" w14:textId="2D764CE4" w:rsidR="00B37B93" w:rsidRPr="00AA683D" w:rsidRDefault="00B37B93" w:rsidP="009D1FF0">
      <w:r w:rsidRPr="00AA683D">
        <w:t>No changes to the fundamental reporting content, just corrections to implementation in order to more closely align with reporting content as intended by the validation rule specification spreadsheets.</w:t>
      </w:r>
    </w:p>
    <w:p w14:paraId="3F10F5F8" w14:textId="77777777" w:rsidR="002317E2" w:rsidRPr="00AA683D" w:rsidRDefault="002317E2" w:rsidP="009D1FF0"/>
    <w:p w14:paraId="087B4887" w14:textId="1D695A73" w:rsidR="002317E2" w:rsidRPr="00AA683D" w:rsidRDefault="002317E2" w:rsidP="009D1FF0">
      <w:r w:rsidRPr="00AA683D">
        <w:t>Three validation rules deactivated/removed (v4741_h-v4743_h) as they applied numerical addition relationships to non-numeric &amp; non-additive values in error.</w:t>
      </w:r>
    </w:p>
    <w:p w14:paraId="07A7C8B8" w14:textId="77777777" w:rsidR="009D1FF0" w:rsidRPr="00AA683D" w:rsidRDefault="009D1FF0" w:rsidP="009D1FF0">
      <w:pPr>
        <w:pStyle w:val="Titlelevel2"/>
      </w:pPr>
      <w:r w:rsidRPr="00AA683D">
        <w:t>DPM DB Changes</w:t>
      </w:r>
    </w:p>
    <w:p w14:paraId="51462874" w14:textId="1DDC8E41" w:rsidR="009D1FF0" w:rsidRPr="00AA683D" w:rsidRDefault="009D1FF0" w:rsidP="00494F7F">
      <w:pPr>
        <w:pStyle w:val="ListParagraph"/>
        <w:numPr>
          <w:ilvl w:val="0"/>
          <w:numId w:val="26"/>
        </w:numPr>
      </w:pPr>
      <w:r w:rsidRPr="00AA683D">
        <w:t>Removal of erroneous ordinates from sums</w:t>
      </w:r>
    </w:p>
    <w:p w14:paraId="20775ABE" w14:textId="559298D7" w:rsidR="009D1FF0" w:rsidRPr="00AA683D" w:rsidRDefault="000669A1" w:rsidP="002F1FBD">
      <w:pPr>
        <w:pStyle w:val="SQL"/>
      </w:pPr>
      <w:r w:rsidRPr="00AA683D">
        <w:lastRenderedPageBreak/>
        <w:t>delete from SumOfManyO</w:t>
      </w:r>
      <w:r w:rsidR="009D1FF0" w:rsidRPr="00AA683D">
        <w:t>rdinates</w:t>
      </w:r>
    </w:p>
    <w:p w14:paraId="6C22A1D8" w14:textId="32CFD408" w:rsidR="009D1FF0" w:rsidRPr="00AA683D" w:rsidRDefault="009D1FF0" w:rsidP="002F1FBD">
      <w:pPr>
        <w:pStyle w:val="SQL"/>
      </w:pPr>
      <w:r w:rsidRPr="00AA683D">
        <w:t>where VariableCode = "b" and OrdinateId in (39953,39962,39971,39980,39989,39998,40007,40016,40043,45051,40052,45060,45069,40061,40070,45078,40079,45087,40088,45096,40097,45105,40106,45114);</w:t>
      </w:r>
    </w:p>
    <w:p w14:paraId="314A163A" w14:textId="77777777" w:rsidR="00433B41" w:rsidRPr="00AA683D" w:rsidRDefault="00433B41" w:rsidP="009D1FF0">
      <w:pPr>
        <w:ind w:left="720"/>
        <w:rPr>
          <w:sz w:val="16"/>
          <w:szCs w:val="16"/>
        </w:rPr>
      </w:pPr>
    </w:p>
    <w:p w14:paraId="2D6E1E92" w14:textId="3F0A0124" w:rsidR="00433B41" w:rsidRPr="00AA683D" w:rsidRDefault="00433B41" w:rsidP="00494F7F">
      <w:pPr>
        <w:pStyle w:val="ListParagraph"/>
        <w:numPr>
          <w:ilvl w:val="0"/>
          <w:numId w:val="26"/>
        </w:numPr>
      </w:pPr>
      <w:r w:rsidRPr="00AA683D">
        <w:t>Correction of one attribute for one formula variable ordinate association</w:t>
      </w:r>
    </w:p>
    <w:p w14:paraId="71380A4E" w14:textId="77777777" w:rsidR="009D1FF0" w:rsidRPr="00AA683D" w:rsidRDefault="009D1FF0" w:rsidP="002F1FBD">
      <w:pPr>
        <w:pStyle w:val="SQL"/>
      </w:pPr>
      <w:r w:rsidRPr="00AA683D">
        <w:t>update OrdinateVariable</w:t>
      </w:r>
    </w:p>
    <w:p w14:paraId="0DF03C70" w14:textId="77777777" w:rsidR="009D1FF0" w:rsidRPr="00AA683D" w:rsidRDefault="009D1FF0" w:rsidP="002F1FBD">
      <w:pPr>
        <w:pStyle w:val="SQL"/>
      </w:pPr>
      <w:r w:rsidRPr="00AA683D">
        <w:t xml:space="preserve">set IsScopeFilter = 0 </w:t>
      </w:r>
    </w:p>
    <w:p w14:paraId="544B4FF4" w14:textId="77777777" w:rsidR="009D1FF0" w:rsidRPr="00AA683D" w:rsidRDefault="009D1FF0" w:rsidP="002F1FBD">
      <w:pPr>
        <w:pStyle w:val="SQL"/>
      </w:pPr>
      <w:r w:rsidRPr="00AA683D">
        <w:t>where Expressionid =13314 and VariableCode = "a" and Ordinateid = 39953;</w:t>
      </w:r>
    </w:p>
    <w:p w14:paraId="5BFAB042" w14:textId="77777777" w:rsidR="00EF4B8E" w:rsidRPr="00AA683D" w:rsidRDefault="00EF4B8E" w:rsidP="009D1FF0">
      <w:pPr>
        <w:ind w:left="720"/>
        <w:rPr>
          <w:sz w:val="16"/>
          <w:szCs w:val="16"/>
        </w:rPr>
      </w:pPr>
    </w:p>
    <w:p w14:paraId="4CC04EDA" w14:textId="080A135C" w:rsidR="0023080F" w:rsidRPr="00AA683D" w:rsidRDefault="00EF4B8E" w:rsidP="00494F7F">
      <w:pPr>
        <w:pStyle w:val="ListParagraph"/>
        <w:numPr>
          <w:ilvl w:val="0"/>
          <w:numId w:val="26"/>
        </w:numPr>
      </w:pPr>
      <w:r w:rsidRPr="00AA683D">
        <w:t>(Incidental) Adjustment of start date for v2.4 line</w:t>
      </w:r>
      <w:r w:rsidR="00972653" w:rsidRPr="00AA683D">
        <w:t xml:space="preserve">, </w:t>
      </w:r>
      <w:r w:rsidRPr="00AA683D">
        <w:t>now</w:t>
      </w:r>
      <w:r w:rsidR="00972653" w:rsidRPr="00AA683D">
        <w:t xml:space="preserve"> that </w:t>
      </w:r>
      <w:r w:rsidR="00F66EEB" w:rsidRPr="00AA683D">
        <w:t xml:space="preserve">LR &amp; </w:t>
      </w:r>
      <w:r w:rsidRPr="00AA683D">
        <w:t>LCR delegated act reporting commencement date has been set by European Commission via publication of ITS in Official Journal:</w:t>
      </w:r>
    </w:p>
    <w:p w14:paraId="77C3C1BD" w14:textId="77777777" w:rsidR="002F1FBD" w:rsidRPr="00AA683D" w:rsidRDefault="002F1FBD" w:rsidP="002F1FBD">
      <w:pPr>
        <w:pStyle w:val="SQL"/>
      </w:pPr>
      <w:r w:rsidRPr="00AA683D">
        <w:t xml:space="preserve">update Taxonomy </w:t>
      </w:r>
    </w:p>
    <w:p w14:paraId="7712C072" w14:textId="77777777" w:rsidR="00972653" w:rsidRPr="00AA683D" w:rsidRDefault="002F1FBD" w:rsidP="002F1FBD">
      <w:pPr>
        <w:pStyle w:val="SQL"/>
      </w:pPr>
      <w:r w:rsidRPr="00AA683D">
        <w:t xml:space="preserve">set FromDate = switch(FromDate=#03/30/2016#, #09/29/2016#,  </w:t>
      </w:r>
    </w:p>
    <w:p w14:paraId="2BEC667F" w14:textId="5C304A2A" w:rsidR="002F1FBD" w:rsidRPr="00AA683D" w:rsidRDefault="00972653" w:rsidP="002F1FBD">
      <w:pPr>
        <w:pStyle w:val="SQL"/>
      </w:pPr>
      <w:r w:rsidRPr="00AA683D">
        <w:t xml:space="preserve">                      </w:t>
      </w:r>
      <w:r w:rsidR="002F1FBD" w:rsidRPr="00AA683D">
        <w:t>FromDate=#03/31/2016#, #09/30/2016#,  true,</w:t>
      </w:r>
      <w:r w:rsidRPr="00AA683D">
        <w:t xml:space="preserve"> </w:t>
      </w:r>
      <w:r w:rsidR="002F1FBD" w:rsidRPr="00AA683D">
        <w:t>FromDate),</w:t>
      </w:r>
    </w:p>
    <w:p w14:paraId="141DC6EF" w14:textId="77777777" w:rsidR="00972653" w:rsidRPr="00AA683D" w:rsidRDefault="002F1FBD" w:rsidP="002F1FBD">
      <w:pPr>
        <w:pStyle w:val="SQL"/>
      </w:pPr>
      <w:r w:rsidRPr="00AA683D">
        <w:t xml:space="preserve">    ToDate = switch(ToDa</w:t>
      </w:r>
      <w:r w:rsidR="00972653" w:rsidRPr="00AA683D">
        <w:t xml:space="preserve">te=#03/30/2016#, #09/29/2016#, </w:t>
      </w:r>
    </w:p>
    <w:p w14:paraId="4F8FD60F" w14:textId="73FE4ED0" w:rsidR="002F1FBD" w:rsidRPr="00AA683D" w:rsidRDefault="00972653" w:rsidP="002F1FBD">
      <w:pPr>
        <w:pStyle w:val="SQL"/>
      </w:pPr>
      <w:r w:rsidRPr="00AA683D">
        <w:t xml:space="preserve"> </w:t>
      </w:r>
      <w:r w:rsidRPr="00AA683D">
        <w:tab/>
      </w:r>
      <w:r w:rsidRPr="00AA683D">
        <w:tab/>
        <w:t xml:space="preserve"> </w:t>
      </w:r>
      <w:r w:rsidR="000669A1" w:rsidRPr="00AA683D">
        <w:t xml:space="preserve">    </w:t>
      </w:r>
      <w:r w:rsidR="002F1FBD" w:rsidRPr="00AA683D">
        <w:t>ToDate=#03/31/2016#, #09/30/2016#,  true,</w:t>
      </w:r>
      <w:r w:rsidRPr="00AA683D">
        <w:t xml:space="preserve"> </w:t>
      </w:r>
      <w:r w:rsidR="002F1FBD" w:rsidRPr="00AA683D">
        <w:t>ToDate);</w:t>
      </w:r>
    </w:p>
    <w:p w14:paraId="02F46401" w14:textId="77777777" w:rsidR="002F1FBD" w:rsidRPr="00AA683D" w:rsidRDefault="002F1FBD" w:rsidP="002F1FBD">
      <w:pPr>
        <w:pStyle w:val="SQL"/>
      </w:pPr>
    </w:p>
    <w:p w14:paraId="1F6EF0EE" w14:textId="03CAEF2D" w:rsidR="002F1FBD" w:rsidRPr="00AA683D" w:rsidRDefault="002F1FBD" w:rsidP="002F1FBD">
      <w:pPr>
        <w:pStyle w:val="SQL"/>
      </w:pPr>
      <w:r w:rsidRPr="00AA683D">
        <w:t xml:space="preserve">update </w:t>
      </w:r>
      <w:r w:rsidR="00972653" w:rsidRPr="00AA683D">
        <w:t>C</w:t>
      </w:r>
      <w:r w:rsidRPr="00AA683D">
        <w:t xml:space="preserve">oncept </w:t>
      </w:r>
    </w:p>
    <w:p w14:paraId="465365BD" w14:textId="77777777" w:rsidR="00972653" w:rsidRPr="00AA683D" w:rsidRDefault="00972653" w:rsidP="00972653">
      <w:pPr>
        <w:pStyle w:val="SQL"/>
      </w:pPr>
      <w:r w:rsidRPr="00AA683D">
        <w:t xml:space="preserve">set FromDate = switch(FromDate=#03/30/2016#, #09/29/2016#,  </w:t>
      </w:r>
    </w:p>
    <w:p w14:paraId="0872CE11" w14:textId="77777777" w:rsidR="00972653" w:rsidRPr="00AA683D" w:rsidRDefault="00972653" w:rsidP="00972653">
      <w:pPr>
        <w:pStyle w:val="SQL"/>
      </w:pPr>
      <w:r w:rsidRPr="00AA683D">
        <w:t xml:space="preserve">                      FromDate=#03/31/2016#, #09/30/2016#,  true, FromDate),</w:t>
      </w:r>
    </w:p>
    <w:p w14:paraId="375823D0" w14:textId="77777777" w:rsidR="00972653" w:rsidRPr="00AA683D" w:rsidRDefault="00972653" w:rsidP="00972653">
      <w:pPr>
        <w:pStyle w:val="SQL"/>
      </w:pPr>
      <w:r w:rsidRPr="00AA683D">
        <w:t xml:space="preserve">    ToDate = switch(ToDate=#03/30/2016#, #09/29/2016#, </w:t>
      </w:r>
    </w:p>
    <w:p w14:paraId="4B62C0E6" w14:textId="7E22722D" w:rsidR="00972653" w:rsidRPr="00AA683D" w:rsidRDefault="00972653" w:rsidP="00972653">
      <w:pPr>
        <w:pStyle w:val="SQL"/>
      </w:pPr>
      <w:r w:rsidRPr="00AA683D">
        <w:t xml:space="preserve"> </w:t>
      </w:r>
      <w:r w:rsidRPr="00AA683D">
        <w:tab/>
      </w:r>
      <w:r w:rsidRPr="00AA683D">
        <w:tab/>
        <w:t xml:space="preserve"> </w:t>
      </w:r>
      <w:r w:rsidR="000669A1" w:rsidRPr="00AA683D">
        <w:t xml:space="preserve">    </w:t>
      </w:r>
      <w:r w:rsidRPr="00AA683D">
        <w:t>ToDate=#03/31/2016#, #09/30/2016#,  true, ToDate);</w:t>
      </w:r>
    </w:p>
    <w:p w14:paraId="51CAC3BE" w14:textId="77777777" w:rsidR="00EF4B8E" w:rsidRPr="00AA683D" w:rsidRDefault="00EF4B8E" w:rsidP="00EF4B8E">
      <w:pPr>
        <w:ind w:left="720"/>
        <w:rPr>
          <w:sz w:val="16"/>
          <w:szCs w:val="16"/>
        </w:rPr>
      </w:pPr>
    </w:p>
    <w:p w14:paraId="4B59F23E" w14:textId="594A9A73" w:rsidR="00972653" w:rsidRPr="00AA683D" w:rsidRDefault="00972653" w:rsidP="00972653">
      <w:pPr>
        <w:pStyle w:val="SQL"/>
      </w:pPr>
      <w:r w:rsidRPr="00AA683D">
        <w:t xml:space="preserve">update DataPointVersion </w:t>
      </w:r>
    </w:p>
    <w:p w14:paraId="54AF0512" w14:textId="77777777" w:rsidR="00972653" w:rsidRPr="00AA683D" w:rsidRDefault="00972653" w:rsidP="00972653">
      <w:pPr>
        <w:pStyle w:val="SQL"/>
      </w:pPr>
      <w:r w:rsidRPr="00AA683D">
        <w:t xml:space="preserve">set FromDate = switch(FromDate=#03/30/2016#, #09/29/2016#,  </w:t>
      </w:r>
    </w:p>
    <w:p w14:paraId="5962677E" w14:textId="77777777" w:rsidR="00972653" w:rsidRPr="00AA683D" w:rsidRDefault="00972653" w:rsidP="00972653">
      <w:pPr>
        <w:pStyle w:val="SQL"/>
      </w:pPr>
      <w:r w:rsidRPr="00AA683D">
        <w:t xml:space="preserve">                      FromDate=#03/31/2016#, #09/30/2016#,  true, FromDate),</w:t>
      </w:r>
    </w:p>
    <w:p w14:paraId="2F293274" w14:textId="77777777" w:rsidR="00972653" w:rsidRPr="00AA683D" w:rsidRDefault="00972653" w:rsidP="00972653">
      <w:pPr>
        <w:pStyle w:val="SQL"/>
      </w:pPr>
      <w:r w:rsidRPr="00AA683D">
        <w:t xml:space="preserve">    ToDate = switch(ToDate=#03/30/2016#, #09/29/2016#, </w:t>
      </w:r>
    </w:p>
    <w:p w14:paraId="5A815246" w14:textId="0A8328DA" w:rsidR="00972653" w:rsidRPr="00AA683D" w:rsidRDefault="00972653" w:rsidP="00972653">
      <w:pPr>
        <w:pStyle w:val="SQL"/>
      </w:pPr>
      <w:r w:rsidRPr="00AA683D">
        <w:t xml:space="preserve"> </w:t>
      </w:r>
      <w:r w:rsidRPr="00AA683D">
        <w:tab/>
      </w:r>
      <w:r w:rsidRPr="00AA683D">
        <w:tab/>
        <w:t xml:space="preserve"> </w:t>
      </w:r>
      <w:r w:rsidR="000669A1" w:rsidRPr="00AA683D">
        <w:t xml:space="preserve">    </w:t>
      </w:r>
      <w:r w:rsidRPr="00AA683D">
        <w:t>ToDate=#03/31/2016#, #09/30/2016#,  true, ToDate);</w:t>
      </w:r>
    </w:p>
    <w:p w14:paraId="6ECD3D1B" w14:textId="77777777" w:rsidR="00972653" w:rsidRPr="00AA683D" w:rsidRDefault="00972653" w:rsidP="00972653">
      <w:pPr>
        <w:pStyle w:val="SQL"/>
      </w:pPr>
    </w:p>
    <w:p w14:paraId="07F17944" w14:textId="453A75FD" w:rsidR="00972653" w:rsidRPr="00AA683D" w:rsidRDefault="00972653" w:rsidP="00972653">
      <w:pPr>
        <w:pStyle w:val="SQL"/>
      </w:pPr>
      <w:r w:rsidRPr="00AA683D">
        <w:t xml:space="preserve">update TableVersion </w:t>
      </w:r>
    </w:p>
    <w:p w14:paraId="55C5E4F1" w14:textId="77777777" w:rsidR="00972653" w:rsidRPr="00AA683D" w:rsidRDefault="00972653" w:rsidP="00972653">
      <w:pPr>
        <w:pStyle w:val="SQL"/>
      </w:pPr>
      <w:r w:rsidRPr="00AA683D">
        <w:t xml:space="preserve">set FromDate = switch(FromDate=#03/30/2016#, #09/29/2016#,  </w:t>
      </w:r>
    </w:p>
    <w:p w14:paraId="23ECD715" w14:textId="77777777" w:rsidR="00972653" w:rsidRPr="00AA683D" w:rsidRDefault="00972653" w:rsidP="00972653">
      <w:pPr>
        <w:pStyle w:val="SQL"/>
      </w:pPr>
      <w:r w:rsidRPr="00AA683D">
        <w:t xml:space="preserve">                      FromDate=#03/31/2016#, #09/30/2016#,  true, FromDate),</w:t>
      </w:r>
    </w:p>
    <w:p w14:paraId="5003F8D3" w14:textId="77777777" w:rsidR="00972653" w:rsidRPr="00AA683D" w:rsidRDefault="00972653" w:rsidP="00972653">
      <w:pPr>
        <w:pStyle w:val="SQL"/>
      </w:pPr>
      <w:r w:rsidRPr="00AA683D">
        <w:t xml:space="preserve">    ToDate = switch(ToDate=#03/30/2016#, #09/29/2016#, </w:t>
      </w:r>
    </w:p>
    <w:p w14:paraId="436D9955" w14:textId="64C2FA73" w:rsidR="00972653" w:rsidRPr="00AA683D" w:rsidRDefault="00972653" w:rsidP="00972653">
      <w:pPr>
        <w:pStyle w:val="SQL"/>
      </w:pPr>
      <w:r w:rsidRPr="00AA683D">
        <w:t xml:space="preserve"> </w:t>
      </w:r>
      <w:r w:rsidRPr="00AA683D">
        <w:tab/>
      </w:r>
      <w:r w:rsidRPr="00AA683D">
        <w:tab/>
        <w:t xml:space="preserve"> </w:t>
      </w:r>
      <w:r w:rsidR="000669A1" w:rsidRPr="00AA683D">
        <w:t xml:space="preserve">    </w:t>
      </w:r>
      <w:r w:rsidRPr="00AA683D">
        <w:t>ToDate=#03/31/2016#, #09/30/2016#,  true, ToDate);</w:t>
      </w:r>
    </w:p>
    <w:p w14:paraId="0FEB2793" w14:textId="77777777" w:rsidR="00972653" w:rsidRPr="00AA683D" w:rsidRDefault="00972653" w:rsidP="00EF4B8E">
      <w:pPr>
        <w:ind w:left="720"/>
        <w:rPr>
          <w:sz w:val="16"/>
          <w:szCs w:val="16"/>
        </w:rPr>
      </w:pPr>
    </w:p>
    <w:p w14:paraId="60EDE6EA" w14:textId="77777777" w:rsidR="00B37B93" w:rsidRPr="00AA683D" w:rsidRDefault="00B37B93" w:rsidP="00B37B93">
      <w:pPr>
        <w:pStyle w:val="Titlelevel2"/>
      </w:pPr>
      <w:r w:rsidRPr="00AA683D">
        <w:t>XBRL Changes</w:t>
      </w:r>
    </w:p>
    <w:p w14:paraId="089DF1D1" w14:textId="59993B47" w:rsidR="0023080F" w:rsidRPr="00AA683D" w:rsidRDefault="00B37B93" w:rsidP="0045148F">
      <w:pPr>
        <w:pStyle w:val="Titlelevel3"/>
      </w:pPr>
      <w:r w:rsidRPr="00AA683D">
        <w:t>For 2.4.1.1 (c.f. release 2.4.1.0)</w:t>
      </w:r>
      <w:r w:rsidR="0045148F" w:rsidRPr="00AA683D">
        <w:t xml:space="preserve"> and 2.5.0.1 (c.f. release 2.5.0.0):</w:t>
      </w:r>
      <w:r w:rsidRPr="00AA683D">
        <w:t>:</w:t>
      </w:r>
    </w:p>
    <w:p w14:paraId="2E70991A" w14:textId="77777777" w:rsidR="00B37B93" w:rsidRPr="00AA683D" w:rsidRDefault="00B37B93" w:rsidP="00B37B93">
      <w:pPr>
        <w:rPr>
          <w:sz w:val="16"/>
          <w:szCs w:val="16"/>
        </w:rPr>
      </w:pPr>
    </w:p>
    <w:p w14:paraId="3D7F831F" w14:textId="627B41B7" w:rsidR="00B37B93" w:rsidRPr="00AA683D" w:rsidRDefault="0045148F" w:rsidP="00494F7F">
      <w:pPr>
        <w:pStyle w:val="ListParagraph"/>
        <w:numPr>
          <w:ilvl w:val="0"/>
          <w:numId w:val="26"/>
        </w:numPr>
      </w:pPr>
      <w:r w:rsidRPr="00AA683D">
        <w:t xml:space="preserve">COREP </w:t>
      </w:r>
      <w:r w:rsidR="00CD1A55" w:rsidRPr="00AA683D">
        <w:t>“</w:t>
      </w:r>
      <w:r w:rsidRPr="00AA683D">
        <w:t>2.2.1</w:t>
      </w:r>
      <w:r w:rsidR="00CD1A55" w:rsidRPr="00AA683D">
        <w:t>”</w:t>
      </w:r>
      <w:r w:rsidRPr="00AA683D">
        <w:t xml:space="preserve"> (from set 2.4.1) and </w:t>
      </w:r>
      <w:r w:rsidR="00CD1A55" w:rsidRPr="00AA683D">
        <w:t>“</w:t>
      </w:r>
      <w:r w:rsidRPr="00AA683D">
        <w:t>2.2.</w:t>
      </w:r>
      <w:r w:rsidR="00CD1A55" w:rsidRPr="00AA683D">
        <w:t>2”</w:t>
      </w:r>
      <w:r w:rsidRPr="00AA683D">
        <w:t xml:space="preserve"> (from set 2.5.0): </w:t>
      </w:r>
      <w:r w:rsidR="00B37B93" w:rsidRPr="00AA683D">
        <w:t>Change in assertion set for C75.00.a and C75.00.w, addition</w:t>
      </w:r>
      <w:r w:rsidRPr="00AA683D">
        <w:t>/correction</w:t>
      </w:r>
      <w:r w:rsidR="00B37B93" w:rsidRPr="00AA683D">
        <w:t xml:space="preserve"> of local versions of validation rule files for rules v4533-454</w:t>
      </w:r>
      <w:r w:rsidR="008C6146" w:rsidRPr="00AA683D">
        <w:t>9 and v4672-4688</w:t>
      </w:r>
      <w:r w:rsidR="00B37B93" w:rsidRPr="00AA683D">
        <w:t>), change to module schema files for COREP_LCR entry points</w:t>
      </w:r>
      <w:r w:rsidRPr="00AA683D">
        <w:t xml:space="preserve"> </w:t>
      </w:r>
      <w:r w:rsidR="00B37B93" w:rsidRPr="00AA683D">
        <w:t xml:space="preserve"> to reference the local versions of the corrected validation rule files </w:t>
      </w:r>
      <w:r w:rsidRPr="00AA683D">
        <w:t xml:space="preserve">where previously the </w:t>
      </w:r>
      <w:r w:rsidR="00B37B93" w:rsidRPr="00AA683D">
        <w:t xml:space="preserve">2.4.0.0 </w:t>
      </w:r>
      <w:r w:rsidRPr="00AA683D">
        <w:t xml:space="preserve">taxonomy </w:t>
      </w:r>
      <w:r w:rsidR="00CD1A55" w:rsidRPr="00AA683D">
        <w:t xml:space="preserve">set </w:t>
      </w:r>
      <w:r w:rsidR="00B37B93" w:rsidRPr="00AA683D">
        <w:t>version</w:t>
      </w:r>
      <w:r w:rsidRPr="00AA683D">
        <w:t>s of these files were directly referenced</w:t>
      </w:r>
      <w:r w:rsidR="00B37B93" w:rsidRPr="00AA683D">
        <w:t>.</w:t>
      </w:r>
    </w:p>
    <w:p w14:paraId="50151380" w14:textId="6EE5FF2D" w:rsidR="00B37B93" w:rsidRPr="00AA683D" w:rsidRDefault="002317E2" w:rsidP="00494F7F">
      <w:pPr>
        <w:pStyle w:val="ListParagraph"/>
        <w:numPr>
          <w:ilvl w:val="0"/>
          <w:numId w:val="26"/>
        </w:numPr>
      </w:pPr>
      <w:r w:rsidRPr="00AA683D">
        <w:t>SBP “1.0.3” from 2.5 line: commenting out of link between SBP_IND and SBP_CON modules and validation rules v4741_h-v4743_h.</w:t>
      </w:r>
    </w:p>
    <w:p w14:paraId="5FBB5275" w14:textId="077BB71C" w:rsidR="00B37B93" w:rsidRPr="00AA683D" w:rsidRDefault="0045148F" w:rsidP="00494F7F">
      <w:pPr>
        <w:pStyle w:val="ListParagraph"/>
        <w:numPr>
          <w:ilvl w:val="0"/>
          <w:numId w:val="26"/>
        </w:numPr>
      </w:pPr>
      <w:r w:rsidRPr="00AA683D">
        <w:t xml:space="preserve">(Incidental) </w:t>
      </w:r>
      <w:r w:rsidR="00B37B93" w:rsidRPr="00AA683D">
        <w:t>Change of to / from date metadata attributes in various dictionary schema files, and tax.xsd</w:t>
      </w:r>
      <w:r w:rsidRPr="00AA683D">
        <w:t xml:space="preserve"> files for 2.3 and 2.4 line COREP, FINREP and SBP reporting taxonomies </w:t>
      </w:r>
      <w:r w:rsidR="00B37B93" w:rsidRPr="00AA683D">
        <w:t xml:space="preserve">with now known start date for 2.4.x taxonomy line (i.e. end March 2016 </w:t>
      </w:r>
      <w:r w:rsidRPr="00AA683D">
        <w:t xml:space="preserve">dates </w:t>
      </w:r>
      <w:r w:rsidR="00B37B93" w:rsidRPr="00AA683D">
        <w:t>changed to end September 2016</w:t>
      </w:r>
      <w:r w:rsidRPr="00AA683D">
        <w:t xml:space="preserve"> dates</w:t>
      </w:r>
      <w:r w:rsidR="00B37B93" w:rsidRPr="00AA683D">
        <w:t>).</w:t>
      </w:r>
    </w:p>
    <w:p w14:paraId="029F7521" w14:textId="77777777" w:rsidR="008C6146" w:rsidRPr="00AA683D" w:rsidRDefault="008C6146" w:rsidP="008C6146">
      <w:pPr>
        <w:pStyle w:val="ListParagraph"/>
      </w:pPr>
    </w:p>
    <w:p w14:paraId="35406640" w14:textId="77777777" w:rsidR="008C6146" w:rsidRPr="00AA683D" w:rsidRDefault="008C6146" w:rsidP="008C6146">
      <w:pPr>
        <w:pStyle w:val="ListParagraph"/>
      </w:pPr>
    </w:p>
    <w:p w14:paraId="37650E03" w14:textId="594F4F91" w:rsidR="0045148F" w:rsidRPr="00AA683D" w:rsidRDefault="008C6146" w:rsidP="008C6146">
      <w:r w:rsidRPr="00AA683D">
        <w:lastRenderedPageBreak/>
        <w:t>Note that the taxonomy packages included are laid out in directories so as to indicate both the changes in this version vs 2.5.0 / 2.4.1, and the changes that were made to them in 2.5.0/2.4.1</w:t>
      </w:r>
    </w:p>
    <w:p w14:paraId="2DAF03DC" w14:textId="77777777" w:rsidR="00625D93" w:rsidRPr="00AA683D" w:rsidRDefault="00625D93" w:rsidP="008C6146"/>
    <w:p w14:paraId="55B5EA66" w14:textId="182A831A" w:rsidR="00AD231B" w:rsidRPr="00AA683D" w:rsidRDefault="00AD231B" w:rsidP="00923CC5">
      <w:pPr>
        <w:pStyle w:val="Titlelevel1"/>
        <w:rPr>
          <w:i/>
        </w:rPr>
      </w:pPr>
      <w:r w:rsidRPr="00AA683D">
        <w:rPr>
          <w:i/>
        </w:rPr>
        <w:t>v2.5.0 (“2016-A”)</w:t>
      </w:r>
    </w:p>
    <w:p w14:paraId="5CD8344B" w14:textId="77777777" w:rsidR="008350C5" w:rsidRPr="00AA683D" w:rsidRDefault="008350C5" w:rsidP="008350C5">
      <w:pPr>
        <w:pStyle w:val="Titlelevel2"/>
      </w:pPr>
      <w:bookmarkStart w:id="13" w:name="OLE_LINK16"/>
      <w:r w:rsidRPr="00AA683D">
        <w:t>Summary and Impact</w:t>
      </w:r>
    </w:p>
    <w:p w14:paraId="6DD4151E" w14:textId="56E44AAD" w:rsidR="008350C5" w:rsidRPr="00AA683D" w:rsidRDefault="008350C5" w:rsidP="008350C5">
      <w:r w:rsidRPr="00AA683D">
        <w:t>This release implements general evolution of the EBA reporting frameworks. All of the EBA frameworks and reports are affected, though the degree of change is not extensive. Changes are in general relatively minor adjustments, corrections and enhancements, with only limited additional data requirements.</w:t>
      </w:r>
    </w:p>
    <w:p w14:paraId="008DF6C0" w14:textId="77777777" w:rsidR="008350C5" w:rsidRPr="00AA683D" w:rsidRDefault="008350C5" w:rsidP="008350C5"/>
    <w:p w14:paraId="5AB4DABE" w14:textId="4D7A7466" w:rsidR="008350C5" w:rsidRPr="00AA683D" w:rsidRDefault="008350C5" w:rsidP="008350C5">
      <w:pPr>
        <w:ind w:left="720"/>
        <w:rPr>
          <w:i/>
        </w:rPr>
      </w:pPr>
      <w:r w:rsidRPr="00AA683D">
        <w:rPr>
          <w:i/>
        </w:rPr>
        <w:t>Implementation effort for participants is not expected to be large.</w:t>
      </w:r>
    </w:p>
    <w:p w14:paraId="08E3BFD8" w14:textId="77777777" w:rsidR="00A526CE" w:rsidRPr="00AA683D" w:rsidRDefault="00A526CE" w:rsidP="00A526CE">
      <w:pPr>
        <w:pStyle w:val="Titlelevel2"/>
      </w:pPr>
      <w:bookmarkStart w:id="14" w:name="OLE_LINK12"/>
      <w:bookmarkStart w:id="15" w:name="OLE_LINK13"/>
      <w:bookmarkEnd w:id="13"/>
      <w:r w:rsidRPr="00AA683D">
        <w:t>Purpose</w:t>
      </w:r>
    </w:p>
    <w:bookmarkEnd w:id="14"/>
    <w:bookmarkEnd w:id="15"/>
    <w:p w14:paraId="2443897A" w14:textId="18B79101" w:rsidR="00A526CE" w:rsidRPr="00AA683D" w:rsidRDefault="00B2759E" w:rsidP="00494F7F">
      <w:pPr>
        <w:pStyle w:val="ListParagraph"/>
        <w:numPr>
          <w:ilvl w:val="0"/>
          <w:numId w:val="24"/>
        </w:numPr>
      </w:pPr>
      <w:r w:rsidRPr="00AA683D">
        <w:t>Primarily c</w:t>
      </w:r>
      <w:r w:rsidR="00A526CE" w:rsidRPr="00AA683D">
        <w:t>orrections and changes to FINREP and COREP:</w:t>
      </w:r>
    </w:p>
    <w:p w14:paraId="4DFDD626" w14:textId="77777777" w:rsidR="00A526CE" w:rsidRPr="00AA683D" w:rsidRDefault="00A526CE" w:rsidP="00494F7F">
      <w:pPr>
        <w:pStyle w:val="ListParagraph"/>
        <w:numPr>
          <w:ilvl w:val="1"/>
          <w:numId w:val="24"/>
        </w:numPr>
      </w:pPr>
      <w:r w:rsidRPr="00AA683D">
        <w:t>Changes to FINREP as regards GAAP reporters</w:t>
      </w:r>
    </w:p>
    <w:p w14:paraId="1E0D5EED" w14:textId="77777777" w:rsidR="00A526CE" w:rsidRPr="00AA683D" w:rsidRDefault="00A526CE" w:rsidP="00494F7F">
      <w:pPr>
        <w:pStyle w:val="ListParagraph"/>
        <w:numPr>
          <w:ilvl w:val="1"/>
          <w:numId w:val="24"/>
        </w:numPr>
      </w:pPr>
      <w:r w:rsidRPr="00AA683D">
        <w:t>Changes to COREP to align with CCB disclosure</w:t>
      </w:r>
    </w:p>
    <w:p w14:paraId="01FF6BE4" w14:textId="77777777" w:rsidR="00A526CE" w:rsidRPr="00AA683D" w:rsidRDefault="00A526CE" w:rsidP="00494F7F">
      <w:pPr>
        <w:pStyle w:val="ListParagraph"/>
        <w:numPr>
          <w:ilvl w:val="0"/>
          <w:numId w:val="24"/>
        </w:numPr>
      </w:pPr>
      <w:r w:rsidRPr="00AA683D">
        <w:t>Implementation at the XBRL level of the additional Asset Encumbrance validation rules that were added to the validation rule spreadsheet in v2.4</w:t>
      </w:r>
    </w:p>
    <w:p w14:paraId="2D1DA64D" w14:textId="3B7E0B03" w:rsidR="0000662A" w:rsidRPr="00AA683D" w:rsidRDefault="0000662A" w:rsidP="00494F7F">
      <w:pPr>
        <w:pStyle w:val="ListParagraph"/>
        <w:numPr>
          <w:ilvl w:val="0"/>
          <w:numId w:val="24"/>
        </w:numPr>
      </w:pPr>
      <w:r w:rsidRPr="00AA683D">
        <w:t>Minor changes and corrections to the other frameworks.</w:t>
      </w:r>
    </w:p>
    <w:p w14:paraId="55B5EA67" w14:textId="2C5E4D14" w:rsidR="00394670" w:rsidRPr="00AA683D" w:rsidRDefault="00BC7A7F" w:rsidP="00BC7A7F">
      <w:pPr>
        <w:pStyle w:val="Titlelevel2"/>
      </w:pPr>
      <w:r w:rsidRPr="00AA683D">
        <w:t xml:space="preserve">DPM / </w:t>
      </w:r>
      <w:r w:rsidR="0060474C" w:rsidRPr="00AA683D">
        <w:t>Reporting content</w:t>
      </w:r>
      <w:r w:rsidR="00394670" w:rsidRPr="00AA683D">
        <w:t xml:space="preserve"> changes:</w:t>
      </w:r>
    </w:p>
    <w:p w14:paraId="55B5EA68" w14:textId="48DCBE42" w:rsidR="00394670" w:rsidRPr="00AA683D" w:rsidRDefault="001A4D91" w:rsidP="00AD231B">
      <w:r w:rsidRPr="00AA683D">
        <w:t>(see “</w:t>
      </w:r>
      <w:r w:rsidR="00A526CE" w:rsidRPr="00AA683D">
        <w:t>Summary Differences 2.5 to 2.4.docx</w:t>
      </w:r>
      <w:r w:rsidRPr="00AA683D">
        <w:t>” file for more detail of changes)</w:t>
      </w:r>
    </w:p>
    <w:p w14:paraId="55B5EA69" w14:textId="77777777" w:rsidR="00BC7A7F" w:rsidRPr="00AA683D" w:rsidRDefault="00BC7A7F" w:rsidP="00BC7A7F">
      <w:pPr>
        <w:pStyle w:val="Titlelevel3"/>
      </w:pPr>
      <w:r w:rsidRPr="00AA683D">
        <w:t xml:space="preserve">COREP </w:t>
      </w:r>
    </w:p>
    <w:p w14:paraId="59394D6D" w14:textId="7518892C" w:rsidR="001A4D91" w:rsidRPr="00AA683D" w:rsidRDefault="00113BFD" w:rsidP="00494F7F">
      <w:pPr>
        <w:pStyle w:val="ListParagraph"/>
        <w:numPr>
          <w:ilvl w:val="0"/>
          <w:numId w:val="31"/>
        </w:numPr>
        <w:rPr>
          <w:rFonts w:ascii="Calibri" w:eastAsia="Times New Roman" w:hAnsi="Calibri" w:cs="Times New Roman"/>
          <w:color w:val="000000"/>
          <w:szCs w:val="22"/>
        </w:rPr>
      </w:pPr>
      <w:r w:rsidRPr="00AA683D">
        <w:t>C 09.03 table deleted, replaced with C09.04</w:t>
      </w:r>
      <w:r w:rsidR="001A4D91" w:rsidRPr="00AA683D">
        <w:t xml:space="preserve"> requesting a wider set of data related to the Countercyclical buffer calculation.</w:t>
      </w:r>
    </w:p>
    <w:p w14:paraId="16472928" w14:textId="74E97EB7" w:rsidR="001A4D91" w:rsidRPr="00AA683D" w:rsidRDefault="001A4D91" w:rsidP="00494F7F">
      <w:pPr>
        <w:pStyle w:val="ListParagraph"/>
        <w:numPr>
          <w:ilvl w:val="0"/>
          <w:numId w:val="31"/>
        </w:numPr>
        <w:rPr>
          <w:rFonts w:ascii="Calibri" w:eastAsia="Times New Roman" w:hAnsi="Calibri" w:cs="Times New Roman"/>
          <w:color w:val="000000"/>
          <w:szCs w:val="22"/>
        </w:rPr>
      </w:pPr>
      <w:r w:rsidRPr="00AA683D">
        <w:rPr>
          <w:rFonts w:ascii="Calibri" w:eastAsia="Times New Roman" w:hAnsi="Calibri" w:cs="Times New Roman"/>
          <w:color w:val="000000"/>
          <w:szCs w:val="22"/>
        </w:rPr>
        <w:t>Additions to the currency codes noted below, impacting C 51-54, 60, 61, 66-76.</w:t>
      </w:r>
    </w:p>
    <w:p w14:paraId="55B5EA6B" w14:textId="77777777" w:rsidR="00BC7A7F" w:rsidRPr="00AA683D" w:rsidRDefault="00BC7A7F" w:rsidP="00BC7A7F">
      <w:pPr>
        <w:pStyle w:val="Titlelevel3"/>
      </w:pPr>
      <w:r w:rsidRPr="00AA683D">
        <w:t>FINREP</w:t>
      </w:r>
    </w:p>
    <w:p w14:paraId="55B5EA6C" w14:textId="5AC2D339" w:rsidR="00394670" w:rsidRPr="00AA683D" w:rsidRDefault="00394670" w:rsidP="00494F7F">
      <w:pPr>
        <w:pStyle w:val="ListParagraph"/>
        <w:numPr>
          <w:ilvl w:val="0"/>
          <w:numId w:val="30"/>
        </w:numPr>
      </w:pPr>
      <w:r w:rsidRPr="00AA683D">
        <w:t>Nesting of row</w:t>
      </w:r>
      <w:r w:rsidR="00024782" w:rsidRPr="00AA683D">
        <w:t xml:space="preserve">s in F_18.00 and F_19.00 corrected. Previously rows 010 to 170 did </w:t>
      </w:r>
      <w:r w:rsidRPr="00AA683D">
        <w:t>not appear to be chi</w:t>
      </w:r>
      <w:r w:rsidR="00024782" w:rsidRPr="00AA683D">
        <w:t>ldren of row 180 but rather had</w:t>
      </w:r>
      <w:r w:rsidRPr="00AA683D">
        <w:t xml:space="preserve"> no par</w:t>
      </w:r>
      <w:r w:rsidR="00024782" w:rsidRPr="00AA683D">
        <w:t xml:space="preserve">ent, and rows 190 to 310 appeared </w:t>
      </w:r>
      <w:r w:rsidRPr="00AA683D">
        <w:t>as children of row 180 ins</w:t>
      </w:r>
      <w:r w:rsidR="00C27FA7" w:rsidRPr="00AA683D">
        <w:t>tead. Note this is the first use of a different value for ParentBeforeChildren field in AxisOrdinate</w:t>
      </w:r>
      <w:r w:rsidR="00AF39A0" w:rsidRPr="00AA683D">
        <w:t xml:space="preserve"> table of DPM database.</w:t>
      </w:r>
    </w:p>
    <w:p w14:paraId="55B5EA6D" w14:textId="77777777" w:rsidR="00DD74C7" w:rsidRPr="00AA683D" w:rsidRDefault="00BC7A7F" w:rsidP="00BC7A7F">
      <w:pPr>
        <w:pStyle w:val="Titlelevel3"/>
      </w:pPr>
      <w:r w:rsidRPr="00AA683D">
        <w:lastRenderedPageBreak/>
        <w:t>Funding Plans</w:t>
      </w:r>
      <w:r w:rsidR="00AB25CF" w:rsidRPr="00AA683D">
        <w:tab/>
      </w:r>
    </w:p>
    <w:p w14:paraId="55B5EA6E" w14:textId="4135C94E" w:rsidR="00DD74C7" w:rsidRPr="00AA683D" w:rsidRDefault="00DD74C7" w:rsidP="00494F7F">
      <w:pPr>
        <w:pStyle w:val="ListParagraph"/>
        <w:numPr>
          <w:ilvl w:val="0"/>
          <w:numId w:val="29"/>
        </w:numPr>
        <w:rPr>
          <w:rFonts w:ascii="Calibri" w:eastAsia="Times New Roman" w:hAnsi="Calibri" w:cs="Times New Roman"/>
          <w:color w:val="000000"/>
          <w:szCs w:val="22"/>
        </w:rPr>
      </w:pPr>
      <w:r w:rsidRPr="00AA683D">
        <w:rPr>
          <w:rFonts w:ascii="Calibri" w:eastAsia="Times New Roman" w:hAnsi="Calibri" w:cs="Times New Roman"/>
          <w:color w:val="000000"/>
          <w:szCs w:val="22"/>
        </w:rPr>
        <w:t>Renumber</w:t>
      </w:r>
      <w:r w:rsidR="00AF39A0" w:rsidRPr="00AA683D">
        <w:rPr>
          <w:rFonts w:ascii="Calibri" w:eastAsia="Times New Roman" w:hAnsi="Calibri" w:cs="Times New Roman"/>
          <w:color w:val="000000"/>
          <w:szCs w:val="22"/>
        </w:rPr>
        <w:t>ed</w:t>
      </w:r>
      <w:r w:rsidRPr="00AA683D">
        <w:rPr>
          <w:rFonts w:ascii="Calibri" w:eastAsia="Times New Roman" w:hAnsi="Calibri" w:cs="Times New Roman"/>
          <w:color w:val="000000"/>
          <w:szCs w:val="22"/>
        </w:rPr>
        <w:t>/corrected P02.06 row 049 to 039 (to reflect correct position in layout), this shuffles the XBRL hierarchy, such that 040 is now correctly the child of this row (rather than erroneously being included with rows 010-030).</w:t>
      </w:r>
    </w:p>
    <w:p w14:paraId="55B5EA6F" w14:textId="77777777" w:rsidR="00BC7A7F" w:rsidRPr="00AA683D" w:rsidRDefault="00BC7A7F" w:rsidP="00BC7A7F">
      <w:pPr>
        <w:pStyle w:val="Titlelevel3"/>
        <w:rPr>
          <w:rFonts w:eastAsia="Times New Roman"/>
        </w:rPr>
      </w:pPr>
      <w:r w:rsidRPr="00AA683D">
        <w:rPr>
          <w:rFonts w:eastAsia="Times New Roman"/>
        </w:rPr>
        <w:t>Benchmarking (SBP)</w:t>
      </w:r>
    </w:p>
    <w:p w14:paraId="55B5EA70" w14:textId="47787E64" w:rsidR="00BC7A7F" w:rsidRPr="00AA683D" w:rsidRDefault="00BC7A7F" w:rsidP="00494F7F">
      <w:pPr>
        <w:pStyle w:val="ListParagraph"/>
        <w:numPr>
          <w:ilvl w:val="0"/>
          <w:numId w:val="28"/>
        </w:numPr>
        <w:rPr>
          <w:rFonts w:ascii="Calibri" w:eastAsia="Times New Roman" w:hAnsi="Calibri" w:cs="Times New Roman"/>
          <w:color w:val="0070C0"/>
          <w:szCs w:val="22"/>
        </w:rPr>
      </w:pPr>
      <w:r w:rsidRPr="00AA683D">
        <w:rPr>
          <w:rFonts w:ascii="Calibri" w:eastAsia="Times New Roman" w:hAnsi="Calibri" w:cs="Times New Roman"/>
          <w:color w:val="000000"/>
          <w:szCs w:val="22"/>
        </w:rPr>
        <w:t xml:space="preserve">Tables C101-103 </w:t>
      </w:r>
      <w:r w:rsidR="00AF39A0" w:rsidRPr="00AA683D">
        <w:rPr>
          <w:rFonts w:ascii="Calibri" w:eastAsia="Times New Roman" w:hAnsi="Calibri" w:cs="Times New Roman"/>
          <w:color w:val="000000"/>
          <w:szCs w:val="22"/>
        </w:rPr>
        <w:t xml:space="preserve">are </w:t>
      </w:r>
      <w:r w:rsidRPr="00AA683D">
        <w:rPr>
          <w:rFonts w:ascii="Calibri" w:eastAsia="Times New Roman" w:hAnsi="Calibri" w:cs="Times New Roman"/>
          <w:color w:val="000000"/>
          <w:szCs w:val="22"/>
        </w:rPr>
        <w:t>each split into 3 sheets (one each for “Credit risk, counterparty credit risk and free deliveries” , “Credit risk and free deliveries”  and “Counterparty credit risk”) – rather than all implicitly being “Credit risk, counterparty credit risk and free deliveries”.</w:t>
      </w:r>
    </w:p>
    <w:p w14:paraId="55B5EA71" w14:textId="77777777" w:rsidR="006E587D" w:rsidRPr="00AA683D" w:rsidRDefault="006E587D" w:rsidP="00BC7A7F">
      <w:pPr>
        <w:pStyle w:val="Titlelevel3"/>
      </w:pPr>
      <w:r w:rsidRPr="00AA683D">
        <w:t>Asset Encumbrance (AE)</w:t>
      </w:r>
    </w:p>
    <w:p w14:paraId="0146DBA8" w14:textId="2D3CB818" w:rsidR="0095121B" w:rsidRPr="00AA683D" w:rsidRDefault="00C132AD" w:rsidP="00494F7F">
      <w:pPr>
        <w:pStyle w:val="ListParagraph"/>
        <w:numPr>
          <w:ilvl w:val="0"/>
          <w:numId w:val="27"/>
        </w:numPr>
        <w:rPr>
          <w:rFonts w:ascii="Calibri" w:eastAsia="Times New Roman" w:hAnsi="Calibri" w:cs="Times New Roman"/>
          <w:color w:val="000000"/>
          <w:szCs w:val="22"/>
        </w:rPr>
      </w:pPr>
      <w:r w:rsidRPr="00AA683D">
        <w:rPr>
          <w:rFonts w:ascii="Calibri" w:eastAsia="Times New Roman" w:hAnsi="Calibri" w:cs="Times New Roman"/>
          <w:color w:val="000000"/>
          <w:szCs w:val="22"/>
        </w:rPr>
        <w:t>Additional validation rules</w:t>
      </w:r>
      <w:r w:rsidR="0095121B" w:rsidRPr="00AA683D">
        <w:rPr>
          <w:rFonts w:ascii="Calibri" w:eastAsia="Times New Roman" w:hAnsi="Calibri" w:cs="Times New Roman"/>
          <w:color w:val="000000"/>
          <w:szCs w:val="22"/>
        </w:rPr>
        <w:t xml:space="preserve"> (that were previously published but noted as not implemented in the XBRL taxonomy)</w:t>
      </w:r>
      <w:r w:rsidRPr="00AA683D">
        <w:rPr>
          <w:rFonts w:ascii="Calibri" w:eastAsia="Times New Roman" w:hAnsi="Calibri" w:cs="Times New Roman"/>
          <w:color w:val="000000"/>
          <w:szCs w:val="22"/>
        </w:rPr>
        <w:t xml:space="preserve"> included at XBRL level. </w:t>
      </w:r>
    </w:p>
    <w:p w14:paraId="7F2E2132" w14:textId="097DACEE" w:rsidR="001A4D91" w:rsidRPr="00AA683D" w:rsidRDefault="001A4D91" w:rsidP="00494F7F">
      <w:pPr>
        <w:pStyle w:val="ListParagraph"/>
        <w:numPr>
          <w:ilvl w:val="0"/>
          <w:numId w:val="27"/>
        </w:numPr>
        <w:rPr>
          <w:rFonts w:ascii="Calibri" w:eastAsia="Times New Roman" w:hAnsi="Calibri" w:cs="Times New Roman"/>
          <w:color w:val="000000"/>
          <w:szCs w:val="22"/>
        </w:rPr>
      </w:pPr>
      <w:r w:rsidRPr="00AA683D">
        <w:rPr>
          <w:rFonts w:ascii="Calibri" w:eastAsia="Times New Roman" w:hAnsi="Calibri" w:cs="Times New Roman"/>
          <w:color w:val="000000"/>
          <w:szCs w:val="22"/>
        </w:rPr>
        <w:t>Corrections to sign metadata on columns 100, 200 and 140 of F 35.00.</w:t>
      </w:r>
    </w:p>
    <w:p w14:paraId="55B5EA72" w14:textId="5B1D9724" w:rsidR="006E587D" w:rsidRPr="00AA683D" w:rsidRDefault="00156A70" w:rsidP="00494F7F">
      <w:pPr>
        <w:pStyle w:val="ListParagraph"/>
        <w:numPr>
          <w:ilvl w:val="0"/>
          <w:numId w:val="27"/>
        </w:numPr>
        <w:rPr>
          <w:rFonts w:ascii="Calibri" w:eastAsia="Times New Roman" w:hAnsi="Calibri" w:cs="Times New Roman"/>
          <w:color w:val="000000"/>
          <w:szCs w:val="22"/>
        </w:rPr>
      </w:pPr>
      <w:r w:rsidRPr="00AA683D">
        <w:rPr>
          <w:rFonts w:ascii="Calibri" w:eastAsia="Times New Roman" w:hAnsi="Calibri" w:cs="Times New Roman"/>
          <w:color w:val="000000"/>
          <w:szCs w:val="22"/>
        </w:rPr>
        <w:t>Additions</w:t>
      </w:r>
      <w:r w:rsidR="006E587D" w:rsidRPr="00AA683D">
        <w:rPr>
          <w:rFonts w:ascii="Calibri" w:eastAsia="Times New Roman" w:hAnsi="Calibri" w:cs="Times New Roman"/>
          <w:color w:val="000000"/>
          <w:szCs w:val="22"/>
        </w:rPr>
        <w:t xml:space="preserve"> to the currency codes noted below, impacting F 34.00.c . </w:t>
      </w:r>
    </w:p>
    <w:p w14:paraId="55B5EA73" w14:textId="77777777" w:rsidR="00BC7A7F" w:rsidRPr="00AA683D" w:rsidRDefault="00BC7A7F" w:rsidP="00BC7A7F">
      <w:pPr>
        <w:pStyle w:val="Titlelevel3"/>
      </w:pPr>
      <w:r w:rsidRPr="00AA683D">
        <w:t>General</w:t>
      </w:r>
    </w:p>
    <w:p w14:paraId="44ED4FFC" w14:textId="77777777" w:rsidR="00B2759E" w:rsidRPr="00AA683D" w:rsidRDefault="00BC7A7F" w:rsidP="00494F7F">
      <w:pPr>
        <w:pStyle w:val="ListParagraph"/>
        <w:numPr>
          <w:ilvl w:val="0"/>
          <w:numId w:val="32"/>
        </w:numPr>
        <w:rPr>
          <w:rFonts w:ascii="Calibri" w:eastAsia="Times New Roman" w:hAnsi="Calibri" w:cs="Times New Roman"/>
          <w:szCs w:val="22"/>
        </w:rPr>
      </w:pPr>
      <w:r w:rsidRPr="00AA683D">
        <w:t>Addition of new Eurostat International organisations fr</w:t>
      </w:r>
      <w:r w:rsidR="00675C65" w:rsidRPr="00AA683D">
        <w:t>om 2015 vandemecum update</w:t>
      </w:r>
    </w:p>
    <w:p w14:paraId="39750C26" w14:textId="77777777" w:rsidR="00B2759E" w:rsidRPr="00AA683D" w:rsidRDefault="00B2759E" w:rsidP="00B2759E"/>
    <w:p w14:paraId="55B5EA74" w14:textId="388AA1FC" w:rsidR="00BC7A7F" w:rsidRPr="00AA683D" w:rsidRDefault="00B2759E" w:rsidP="00B2759E">
      <w:pPr>
        <w:rPr>
          <w:rFonts w:eastAsia="Times New Roman" w:cs="Times New Roman"/>
        </w:rPr>
      </w:pPr>
      <w:r w:rsidRPr="00AA683D">
        <w:t>N</w:t>
      </w:r>
      <w:r w:rsidR="00675C65" w:rsidRPr="00AA683D">
        <w:t xml:space="preserve">ote Eurostat’s </w:t>
      </w:r>
      <w:r w:rsidR="00BC7A7F" w:rsidRPr="00AA683D">
        <w:t xml:space="preserve">change from </w:t>
      </w:r>
      <w:r w:rsidR="00675C65" w:rsidRPr="00AA683D">
        <w:t xml:space="preserve">use of </w:t>
      </w:r>
      <w:r w:rsidR="00BC7A7F" w:rsidRPr="00AA683D">
        <w:t>ESTAT:CL_AREA_EE</w:t>
      </w:r>
      <w:r w:rsidR="00156A70" w:rsidRPr="00AA683D">
        <w:t xml:space="preserve"> code list</w:t>
      </w:r>
      <w:r w:rsidR="00CE0618" w:rsidRPr="00AA683D">
        <w:t xml:space="preserve"> to IMF:CL_AREA in 2015(2014</w:t>
      </w:r>
      <w:r w:rsidR="003006D2" w:rsidRPr="00AA683D">
        <w:t>?</w:t>
      </w:r>
      <w:r w:rsidR="00BC7A7F" w:rsidRPr="00AA683D">
        <w:t>)</w:t>
      </w:r>
      <w:r w:rsidR="003006D2" w:rsidRPr="00AA683D">
        <w:t xml:space="preserve"> Under BPM6</w:t>
      </w:r>
      <w:r w:rsidR="00BC7A7F" w:rsidRPr="00AA683D">
        <w:t>. Several of the codes from the new country list clash with those from the old, in those cases the new countries have been given codes prefixed with “</w:t>
      </w:r>
      <w:r w:rsidR="00BC7A7F" w:rsidRPr="00AA683D">
        <w:rPr>
          <w:rFonts w:eastAsia="Times New Roman" w:cs="Times New Roman"/>
        </w:rPr>
        <w:t>IMF.CL_AREA.</w:t>
      </w:r>
      <w:r w:rsidR="00EA370A" w:rsidRPr="00AA683D">
        <w:rPr>
          <w:rFonts w:eastAsia="Times New Roman" w:cs="Times New Roman"/>
        </w:rPr>
        <w:t>”. Countries with pre-existing (CL_AREA_</w:t>
      </w:r>
      <w:r w:rsidR="00780161" w:rsidRPr="00AA683D">
        <w:rPr>
          <w:rFonts w:eastAsia="Times New Roman" w:cs="Times New Roman"/>
        </w:rPr>
        <w:t>EE) codes that are different in</w:t>
      </w:r>
      <w:r w:rsidR="00EA370A" w:rsidRPr="00AA683D">
        <w:rPr>
          <w:rFonts w:eastAsia="Times New Roman" w:cs="Times New Roman"/>
        </w:rPr>
        <w:t xml:space="preserve"> the new Eurostat list retain their previous codes.</w:t>
      </w:r>
    </w:p>
    <w:p w14:paraId="55B5EA75" w14:textId="77777777" w:rsidR="00BC7A7F" w:rsidRPr="00AA683D" w:rsidRDefault="00BC7A7F" w:rsidP="00BC7A7F"/>
    <w:p w14:paraId="63099102" w14:textId="296743C9" w:rsidR="00B2759E" w:rsidRPr="00AA683D" w:rsidRDefault="00BC7A7F" w:rsidP="00494F7F">
      <w:pPr>
        <w:pStyle w:val="ListParagraph"/>
        <w:numPr>
          <w:ilvl w:val="0"/>
          <w:numId w:val="32"/>
        </w:numPr>
      </w:pPr>
      <w:r w:rsidRPr="00AA683D">
        <w:t>Addition of currency member (CU:</w:t>
      </w:r>
      <w:r w:rsidR="00780161" w:rsidRPr="00AA683D">
        <w:t>B</w:t>
      </w:r>
      <w:r w:rsidR="007E291A" w:rsidRPr="00AA683D">
        <w:rPr>
          <w:highlight w:val="yellow"/>
        </w:rPr>
        <w:t>Y</w:t>
      </w:r>
      <w:r w:rsidR="00780161" w:rsidRPr="00AA683D">
        <w:t>N</w:t>
      </w:r>
      <w:r w:rsidRPr="00AA683D">
        <w:t xml:space="preserve">) for planned new (“2009 series”) Belarus Ruble, and “new” </w:t>
      </w:r>
      <w:r w:rsidR="00B2759E" w:rsidRPr="00AA683D">
        <w:t>(2013) Zambian Kwacha (CU:ZMW).</w:t>
      </w:r>
    </w:p>
    <w:p w14:paraId="65FEF65F" w14:textId="77777777" w:rsidR="00B2759E" w:rsidRPr="00AA683D" w:rsidRDefault="00B2759E" w:rsidP="00B2759E"/>
    <w:p w14:paraId="55B5EA76" w14:textId="013E89B6" w:rsidR="00BC7A7F" w:rsidRPr="00AA683D" w:rsidRDefault="00BC7A7F" w:rsidP="00B2759E">
      <w:r w:rsidRPr="00AA683D">
        <w:t>Add</w:t>
      </w:r>
      <w:r w:rsidR="00B2759E" w:rsidRPr="00AA683D">
        <w:t>ition of</w:t>
      </w:r>
      <w:r w:rsidRPr="00AA683D">
        <w:t xml:space="preserve"> these new currencies to CU3_1 (triggers knock on regeneration of </w:t>
      </w:r>
      <w:r w:rsidRPr="00AA683D">
        <w:rPr>
          <w:rFonts w:eastAsia="Times New Roman" w:cs="Times New Roman"/>
          <w:color w:val="000000"/>
        </w:rPr>
        <w:t>C 51.00.w, C 51.00.x, C 52.00.w, C 52.00.x, C 52.00.y, C 52.00.z, C 53.00.w, C 53.00.x, C 53.00.y, C 54.00.w, C 60.00.w, C 60.00.x, C 61.00.w, C 61.00.x, F 34.00.c, P 02.06, C 66.00.w, C 66.00.x, C 67.00.w, C 68.00.w, C 69.00.w, C 70.00.w, C 71.00.w, C 72.00.w, C 73.00.w, C 74.00.w, C 75.00.w, C 76.00.w</w:t>
      </w:r>
      <w:r w:rsidR="00DF1E50" w:rsidRPr="00AA683D">
        <w:t xml:space="preserve"> at XBRL level </w:t>
      </w:r>
      <w:r w:rsidRPr="00AA683D">
        <w:t>to add app</w:t>
      </w:r>
      <w:r w:rsidR="00DF1E50" w:rsidRPr="00AA683D">
        <w:t xml:space="preserve">ropriated entries to the valid </w:t>
      </w:r>
      <w:r w:rsidRPr="00AA683D">
        <w:t>hypercubes).</w:t>
      </w:r>
    </w:p>
    <w:p w14:paraId="3D75D189" w14:textId="77777777" w:rsidR="00F823CC" w:rsidRPr="00AA683D" w:rsidRDefault="00F823CC" w:rsidP="00BC7A7F"/>
    <w:p w14:paraId="174D3EC7" w14:textId="77777777" w:rsidR="00F823CC" w:rsidRPr="00AA683D" w:rsidRDefault="00F823CC" w:rsidP="00F823CC">
      <w:pPr>
        <w:pStyle w:val="Titlelevel2"/>
      </w:pPr>
      <w:r w:rsidRPr="00AA683D">
        <w:t>DPM DB Changes</w:t>
      </w:r>
    </w:p>
    <w:p w14:paraId="096E0D45" w14:textId="77777777" w:rsidR="00F823CC" w:rsidRPr="00AA683D" w:rsidRDefault="00F823CC" w:rsidP="00494F7F">
      <w:pPr>
        <w:pStyle w:val="ListParagraph"/>
        <w:numPr>
          <w:ilvl w:val="0"/>
          <w:numId w:val="24"/>
        </w:numPr>
      </w:pPr>
      <w:r w:rsidRPr="00AA683D">
        <w:t>Use of new DatapointVersionTransition and DatapointVersionTransitionLink tables:</w:t>
      </w:r>
    </w:p>
    <w:p w14:paraId="5DFFD3A6" w14:textId="77777777" w:rsidR="00F823CC" w:rsidRPr="00AA683D" w:rsidRDefault="00F823CC" w:rsidP="00F823CC">
      <w:pPr>
        <w:pStyle w:val="ListParagraph"/>
        <w:ind w:left="1080"/>
      </w:pPr>
      <w:r>
        <w:rPr>
          <w:noProof/>
          <w:lang w:val="en-US" w:eastAsia="en-US"/>
        </w:rPr>
        <w:lastRenderedPageBreak/>
        <w:drawing>
          <wp:inline distT="0" distB="0" distL="0" distR="0" wp14:anchorId="15C4C084" wp14:editId="495BAF23">
            <wp:extent cx="5762626" cy="1367101"/>
            <wp:effectExtent l="0" t="0" r="0" b="0"/>
            <wp:docPr id="150548292" name="Picture 150548292" descr="cid:image001.png@01D0FF78.A6EA0F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0">
                      <a:extLst>
                        <a:ext uri="{28A0092B-C50C-407E-A947-70E740481C1C}">
                          <a14:useLocalDpi xmlns:a14="http://schemas.microsoft.com/office/drawing/2010/main" val="0"/>
                        </a:ext>
                      </a:extLst>
                    </a:blip>
                    <a:stretch>
                      <a:fillRect/>
                    </a:stretch>
                  </pic:blipFill>
                  <pic:spPr>
                    <a:xfrm>
                      <a:off x="0" y="0"/>
                      <a:ext cx="5762626" cy="1367101"/>
                    </a:xfrm>
                    <a:prstGeom prst="rect">
                      <a:avLst/>
                    </a:prstGeom>
                  </pic:spPr>
                </pic:pic>
              </a:graphicData>
            </a:graphic>
          </wp:inline>
        </w:drawing>
      </w:r>
    </w:p>
    <w:p w14:paraId="3A67815D" w14:textId="77777777" w:rsidR="00F823CC" w:rsidRPr="00AA683D" w:rsidRDefault="00F823CC" w:rsidP="00494F7F">
      <w:pPr>
        <w:pStyle w:val="ListParagraph"/>
        <w:numPr>
          <w:ilvl w:val="1"/>
          <w:numId w:val="24"/>
        </w:numPr>
      </w:pPr>
      <w:r w:rsidRPr="00AA683D">
        <w:t>The intention of these tables is to provide a mechanism to document more complex transitions to data series than the current possibilities of “start” (new DataPoint and DataPointVersion), “change modelling” (additional DataPointVersion for same DataPoint) or “stop” (end date on last DataPointVersion).</w:t>
      </w:r>
    </w:p>
    <w:p w14:paraId="2FDAA281" w14:textId="77777777" w:rsidR="00F823CC" w:rsidRPr="00AA683D" w:rsidRDefault="00F823CC" w:rsidP="00494F7F">
      <w:pPr>
        <w:pStyle w:val="ListParagraph"/>
        <w:numPr>
          <w:ilvl w:val="1"/>
          <w:numId w:val="24"/>
        </w:numPr>
      </w:pPr>
      <w:r w:rsidRPr="00AA683D">
        <w:t>Note that at present the data in these tables is not an exhaustive documentation of historic changes. (I.e. it does not document all modelling changes that have previously happened).</w:t>
      </w:r>
    </w:p>
    <w:p w14:paraId="719900E8" w14:textId="77777777" w:rsidR="00F823CC" w:rsidRPr="00AA683D" w:rsidRDefault="00F823CC" w:rsidP="00494F7F">
      <w:pPr>
        <w:pStyle w:val="ListParagraph"/>
        <w:numPr>
          <w:ilvl w:val="1"/>
          <w:numId w:val="24"/>
        </w:numPr>
      </w:pPr>
      <w:r w:rsidRPr="00AA683D">
        <w:t>This version currently documents 1841 Datapoints that stopped being reported at some point in time due to changes in tables, and one “merge” of two time series between version 2.4 and 2.5</w:t>
      </w:r>
      <w:r w:rsidRPr="00AA683D">
        <w:rPr>
          <w:rStyle w:val="FootnoteReference"/>
        </w:rPr>
        <w:footnoteReference w:id="50"/>
      </w:r>
      <w:r w:rsidRPr="00AA683D">
        <w:t>.</w:t>
      </w:r>
    </w:p>
    <w:p w14:paraId="51A13AD4" w14:textId="77777777" w:rsidR="00187BD9" w:rsidRPr="00AA683D" w:rsidRDefault="00187BD9" w:rsidP="00AD231B"/>
    <w:p w14:paraId="60462DA3" w14:textId="77777777" w:rsidR="0000662A" w:rsidRPr="00AA683D" w:rsidRDefault="0000662A" w:rsidP="0000662A">
      <w:pPr>
        <w:pStyle w:val="Titlelevel2"/>
      </w:pPr>
      <w:r w:rsidRPr="00AA683D">
        <w:t>XBRL Changes</w:t>
      </w:r>
    </w:p>
    <w:p w14:paraId="6B77C2A7" w14:textId="77777777" w:rsidR="00F823CC" w:rsidRPr="00AA683D" w:rsidRDefault="00F823CC" w:rsidP="00494F7F">
      <w:pPr>
        <w:pStyle w:val="ListParagraph"/>
        <w:numPr>
          <w:ilvl w:val="0"/>
          <w:numId w:val="24"/>
        </w:numPr>
      </w:pPr>
      <w:r w:rsidRPr="00AA683D">
        <w:t>All frameworks have new reporting taxonomy versions.</w:t>
      </w:r>
    </w:p>
    <w:p w14:paraId="6C73631F" w14:textId="77777777" w:rsidR="00F823CC" w:rsidRPr="00AA683D" w:rsidRDefault="00F823CC" w:rsidP="00494F7F">
      <w:pPr>
        <w:pStyle w:val="ListParagraph"/>
        <w:numPr>
          <w:ilvl w:val="1"/>
          <w:numId w:val="24"/>
        </w:numPr>
      </w:pPr>
      <w:r w:rsidRPr="00AA683D">
        <w:t>N.B. FINREP and FINREP_IND are still identical in terms of tables.</w:t>
      </w:r>
    </w:p>
    <w:p w14:paraId="21AE9007" w14:textId="716F269C" w:rsidR="00F823CC" w:rsidRPr="00AA683D" w:rsidRDefault="00F823CC" w:rsidP="00494F7F">
      <w:pPr>
        <w:pStyle w:val="ListParagraph"/>
        <w:numPr>
          <w:ilvl w:val="0"/>
          <w:numId w:val="24"/>
        </w:numPr>
      </w:pPr>
      <w:r w:rsidRPr="00AA683D">
        <w:t>Implement</w:t>
      </w:r>
      <w:r w:rsidR="00B2759E" w:rsidRPr="00AA683D">
        <w:t>ation</w:t>
      </w:r>
      <w:r w:rsidRPr="00AA683D">
        <w:t xml:space="preserve"> in XBRL formulae </w:t>
      </w:r>
      <w:r w:rsidR="00B2759E" w:rsidRPr="00AA683D">
        <w:t xml:space="preserve">of </w:t>
      </w:r>
      <w:r w:rsidRPr="00AA683D">
        <w:t>the additional Asset Encumbrance validation rules that were previously added to the validation rule spreadsheet in v2.4</w:t>
      </w:r>
    </w:p>
    <w:p w14:paraId="3E113DD3" w14:textId="111E4418" w:rsidR="00F823CC" w:rsidRPr="00AA683D" w:rsidRDefault="00F823CC" w:rsidP="00494F7F">
      <w:pPr>
        <w:pStyle w:val="ListParagraph"/>
        <w:numPr>
          <w:ilvl w:val="0"/>
          <w:numId w:val="24"/>
        </w:numPr>
      </w:pPr>
      <w:r w:rsidRPr="00AA683D">
        <w:t>Change to allowable currencies on tables with currency z-axis</w:t>
      </w:r>
    </w:p>
    <w:p w14:paraId="2E592F6F" w14:textId="7F1B59D4" w:rsidR="00BC1FD0" w:rsidRPr="00AA683D" w:rsidRDefault="00BC1FD0" w:rsidP="006C65AD">
      <w:pPr>
        <w:pStyle w:val="Titlelevel3"/>
      </w:pPr>
      <w:r w:rsidRPr="00AA683D">
        <w:t>XBRL Taxonomy structure</w:t>
      </w:r>
    </w:p>
    <w:p w14:paraId="02144CEB" w14:textId="77777777" w:rsidR="006C65AD" w:rsidRPr="00AA683D" w:rsidRDefault="00A93E8D" w:rsidP="00AD231B">
      <w:r w:rsidRPr="00AA683D">
        <w:t>XBRL taxonomy constructed</w:t>
      </w:r>
      <w:r w:rsidR="002230AE" w:rsidRPr="00AA683D">
        <w:t xml:space="preserve"> by</w:t>
      </w:r>
      <w:r w:rsidR="00823E7E" w:rsidRPr="00AA683D">
        <w:t xml:space="preserve"> “delta” approach described under v2.4.1.0 below. Each of the new reporting taxonomy versions references unchanged elements of its</w:t>
      </w:r>
      <w:r w:rsidR="00AF1DDD" w:rsidRPr="00AA683D">
        <w:t xml:space="preserve"> </w:t>
      </w:r>
      <w:r w:rsidR="00104E8B" w:rsidRPr="00AA683D">
        <w:t xml:space="preserve">immediate </w:t>
      </w:r>
      <w:r w:rsidR="000753EF" w:rsidRPr="00AA683D">
        <w:t>predecessor (generally v2.4.0.1)</w:t>
      </w:r>
      <w:r w:rsidR="00AF1DDD" w:rsidRPr="00AA683D">
        <w:t xml:space="preserve"> </w:t>
      </w:r>
      <w:r w:rsidR="006C65AD" w:rsidRPr="00AA683D">
        <w:t>and hence is dependent upon it.</w:t>
      </w:r>
    </w:p>
    <w:p w14:paraId="6B2BFB31" w14:textId="77777777" w:rsidR="006C65AD" w:rsidRPr="00AA683D" w:rsidRDefault="006C65AD" w:rsidP="00AD231B"/>
    <w:p w14:paraId="55B5EA7D" w14:textId="6B1DA812" w:rsidR="00394670" w:rsidRPr="00AA683D" w:rsidRDefault="00AF1DDD" w:rsidP="00AD231B">
      <w:r w:rsidRPr="00AA683D">
        <w:t xml:space="preserve">Note that the v2.5.0.0 </w:t>
      </w:r>
      <w:r w:rsidR="000753EF" w:rsidRPr="00AA683D">
        <w:t xml:space="preserve">COREP entry points </w:t>
      </w:r>
      <w:r w:rsidR="00617050" w:rsidRPr="00AA683D">
        <w:t>reference</w:t>
      </w:r>
      <w:r w:rsidRPr="00AA683D">
        <w:t xml:space="preserve"> both v2.4.1.0 </w:t>
      </w:r>
      <w:r w:rsidR="00FE66B8" w:rsidRPr="00AA683D">
        <w:t>COREP</w:t>
      </w:r>
      <w:r w:rsidR="00F31A03" w:rsidRPr="00AA683D">
        <w:t xml:space="preserve"> files (</w:t>
      </w:r>
      <w:r w:rsidR="00AB6DC8" w:rsidRPr="00AA683D">
        <w:t>for items changed in 2.4.1.0 but not changed in 2.5.0.0) and v2.4.0</w:t>
      </w:r>
      <w:r w:rsidR="00B87A85" w:rsidRPr="00AA683D">
        <w:t>.1 COREP (for items unchanged by 2.4.1.0 and 2.5.0.0)</w:t>
      </w:r>
      <w:r w:rsidR="00774202" w:rsidRPr="00AA683D">
        <w:t xml:space="preserve">. As such v2.5.0.0 COREP entry points </w:t>
      </w:r>
      <w:r w:rsidR="001805E5" w:rsidRPr="00AA683D">
        <w:t>will require</w:t>
      </w:r>
      <w:r w:rsidR="00C320E8" w:rsidRPr="00AA683D">
        <w:t xml:space="preserve"> the</w:t>
      </w:r>
      <w:r w:rsidR="00CD4B4B" w:rsidRPr="00AA683D">
        <w:t xml:space="preserve"> XBRL files from v2.5.0.0, v2.4.1.0 and v2.4.0.1 COREP</w:t>
      </w:r>
      <w:r w:rsidR="00C320E8" w:rsidRPr="00AA683D">
        <w:t xml:space="preserve"> as well as the v2.5.0.0 dictionary files in order to be processed.</w:t>
      </w:r>
    </w:p>
    <w:p w14:paraId="55B5EAD9" w14:textId="77777777" w:rsidR="00F07268" w:rsidRPr="00AA683D" w:rsidRDefault="00F07268" w:rsidP="00F07268"/>
    <w:p w14:paraId="55B5EADA" w14:textId="54D271CE" w:rsidR="00923CC5" w:rsidRPr="00AA683D" w:rsidRDefault="00923CC5" w:rsidP="00923CC5">
      <w:pPr>
        <w:pStyle w:val="Titlelevel2"/>
      </w:pPr>
      <w:r w:rsidRPr="00AA683D">
        <w:t>Note</w:t>
      </w:r>
    </w:p>
    <w:p w14:paraId="55B5EADC" w14:textId="4716B715" w:rsidR="00F14EAF" w:rsidRPr="00AA683D" w:rsidRDefault="0084357B">
      <w:r w:rsidRPr="00AA683D">
        <w:t>The appropriate c</w:t>
      </w:r>
      <w:r w:rsidR="00923CC5" w:rsidRPr="00AA683D">
        <w:t xml:space="preserve">ode for “Normative Reference” </w:t>
      </w:r>
      <w:r w:rsidR="00F07268" w:rsidRPr="00AA683D">
        <w:t xml:space="preserve">for 2.5 </w:t>
      </w:r>
      <w:r w:rsidR="008350C5" w:rsidRPr="00AA683D">
        <w:t>was</w:t>
      </w:r>
      <w:r w:rsidR="00923CC5" w:rsidRPr="00AA683D">
        <w:t xml:space="preserve"> not known </w:t>
      </w:r>
      <w:r w:rsidR="008350C5" w:rsidRPr="00AA683D">
        <w:t xml:space="preserve">at the time of production of the taxonomy, as a result more generic values than usual </w:t>
      </w:r>
      <w:r w:rsidRPr="00AA683D">
        <w:t>(e.g. “its</w:t>
      </w:r>
      <w:r w:rsidR="00F07268" w:rsidRPr="00AA683D">
        <w:t>-2016-</w:t>
      </w:r>
      <w:r w:rsidRPr="00AA683D">
        <w:t>repxx</w:t>
      </w:r>
      <w:r w:rsidR="00F07268" w:rsidRPr="00AA683D">
        <w:t>”</w:t>
      </w:r>
      <w:r w:rsidR="00F823CC" w:rsidRPr="00AA683D">
        <w:t>)</w:t>
      </w:r>
      <w:r w:rsidRPr="00AA683D">
        <w:t xml:space="preserve"> </w:t>
      </w:r>
      <w:r w:rsidR="00F07268" w:rsidRPr="00AA683D">
        <w:t>ha</w:t>
      </w:r>
      <w:r w:rsidRPr="00AA683D">
        <w:t>ve</w:t>
      </w:r>
      <w:r w:rsidR="00F07268" w:rsidRPr="00AA683D">
        <w:t xml:space="preserve"> been </w:t>
      </w:r>
      <w:r w:rsidR="00923CC5" w:rsidRPr="00AA683D">
        <w:t>used.</w:t>
      </w:r>
      <w:r w:rsidR="008350C5" w:rsidRPr="00AA683D">
        <w:t xml:space="preserve"> This is a trivial XBRL level detail however, and unlikely to be of functional concern for any participants.</w:t>
      </w:r>
      <w:r w:rsidR="00923CC5" w:rsidRPr="00AA683D">
        <w:t xml:space="preserve">  </w:t>
      </w:r>
      <w:r w:rsidR="00F14EAF" w:rsidRPr="00AA683D">
        <w:br w:type="page"/>
      </w:r>
    </w:p>
    <w:p w14:paraId="01E2B3EA" w14:textId="45D1A639" w:rsidR="001444B4" w:rsidRPr="00AA683D" w:rsidRDefault="001444B4" w:rsidP="001444B4">
      <w:pPr>
        <w:pStyle w:val="Titlelevel1"/>
        <w:rPr>
          <w:i/>
        </w:rPr>
      </w:pPr>
      <w:r w:rsidRPr="00AA683D">
        <w:rPr>
          <w:i/>
        </w:rPr>
        <w:lastRenderedPageBreak/>
        <w:t xml:space="preserve">v2.4.1 (“2015-B-1”) </w:t>
      </w:r>
      <w:r w:rsidRPr="00AA683D">
        <w:rPr>
          <w:rFonts w:ascii="Arial" w:hAnsi="Arial" w:cs="Arial"/>
          <w:i/>
          <w:color w:val="696969"/>
          <w:sz w:val="18"/>
          <w:szCs w:val="18"/>
          <w:shd w:val="clear" w:color="auto" w:fill="FFFFFF"/>
        </w:rPr>
        <w:t xml:space="preserve"> (Incorporating v2.4.0.1, 02/02/2016)</w:t>
      </w:r>
    </w:p>
    <w:p w14:paraId="3889DD1C" w14:textId="77777777" w:rsidR="008350C5" w:rsidRPr="00AA683D" w:rsidRDefault="008350C5" w:rsidP="008350C5">
      <w:pPr>
        <w:pStyle w:val="Titlelevel2"/>
      </w:pPr>
      <w:r w:rsidRPr="00AA683D">
        <w:t>Summary and Impact</w:t>
      </w:r>
    </w:p>
    <w:p w14:paraId="1BF44068" w14:textId="77777777" w:rsidR="008350C5" w:rsidRPr="00AA683D" w:rsidRDefault="008350C5" w:rsidP="008350C5">
      <w:r w:rsidRPr="00AA683D">
        <w:t>This release corrects errors identified in the 2.4.0 release of the EBA taxonomy.</w:t>
      </w:r>
    </w:p>
    <w:p w14:paraId="0457A955" w14:textId="77777777" w:rsidR="008350C5" w:rsidRPr="00AA683D" w:rsidRDefault="008350C5" w:rsidP="008350C5"/>
    <w:p w14:paraId="3207C34C" w14:textId="44D751EF" w:rsidR="008350C5" w:rsidRPr="00AA683D" w:rsidRDefault="008350C5" w:rsidP="008350C5">
      <w:r w:rsidRPr="00AA683D">
        <w:t xml:space="preserve">The most significant of these would have led to an inability for filers  to report the “Leverage ratio calculation” summary table (C 47.00) in </w:t>
      </w:r>
      <w:r w:rsidR="009679C4" w:rsidRPr="00AA683D">
        <w:t>individual</w:t>
      </w:r>
      <w:r w:rsidRPr="00AA683D">
        <w:t xml:space="preserve"> COREP reports. Correcting this issue requires a new set of “entry points” for COREP. </w:t>
      </w:r>
    </w:p>
    <w:p w14:paraId="6EDC14E5" w14:textId="77777777" w:rsidR="008350C5" w:rsidRPr="00AA683D" w:rsidRDefault="008350C5" w:rsidP="008350C5"/>
    <w:p w14:paraId="0C1A90AD" w14:textId="7E0CB217" w:rsidR="008350C5" w:rsidRPr="00AA683D" w:rsidRDefault="008350C5" w:rsidP="008350C5">
      <w:pPr>
        <w:ind w:left="720"/>
        <w:rPr>
          <w:i/>
        </w:rPr>
      </w:pPr>
      <w:r w:rsidRPr="00AA683D">
        <w:rPr>
          <w:i/>
        </w:rPr>
        <w:t>In practice this means that XBRL instance files that were produced targeting the 2.4.0 version of COREP modules will need the value of their SchemaRef element changed. For all modules other than COREP_</w:t>
      </w:r>
      <w:r w:rsidR="009679C4" w:rsidRPr="00AA683D">
        <w:rPr>
          <w:i/>
        </w:rPr>
        <w:t>IND</w:t>
      </w:r>
      <w:r w:rsidRPr="00AA683D">
        <w:rPr>
          <w:i/>
        </w:rPr>
        <w:t xml:space="preserve"> this is the only required change. COREP_</w:t>
      </w:r>
      <w:r w:rsidR="009679C4" w:rsidRPr="00AA683D">
        <w:rPr>
          <w:i/>
        </w:rPr>
        <w:t>IND</w:t>
      </w:r>
      <w:r w:rsidRPr="00AA683D">
        <w:rPr>
          <w:i/>
        </w:rPr>
        <w:t xml:space="preserve"> instances will also need to </w:t>
      </w:r>
      <w:r w:rsidR="009679C4" w:rsidRPr="00AA683D">
        <w:rPr>
          <w:i/>
        </w:rPr>
        <w:t>include data</w:t>
      </w:r>
      <w:r w:rsidRPr="00AA683D">
        <w:rPr>
          <w:i/>
        </w:rPr>
        <w:t xml:space="preserve"> for C47.00</w:t>
      </w:r>
      <w:r w:rsidR="009679C4" w:rsidRPr="00AA683D">
        <w:rPr>
          <w:i/>
        </w:rPr>
        <w:t xml:space="preserve"> where the reporter is required to submit this template</w:t>
      </w:r>
      <w:r w:rsidRPr="00AA683D">
        <w:rPr>
          <w:i/>
        </w:rPr>
        <w:t xml:space="preserve"> (as most reporters likely anyway expected to have been the case).</w:t>
      </w:r>
    </w:p>
    <w:p w14:paraId="722CFD82" w14:textId="77777777" w:rsidR="008350C5" w:rsidRPr="00AA683D" w:rsidRDefault="008350C5" w:rsidP="008350C5">
      <w:pPr>
        <w:rPr>
          <w:i/>
        </w:rPr>
      </w:pPr>
    </w:p>
    <w:p w14:paraId="43065B10" w14:textId="77777777" w:rsidR="008350C5" w:rsidRPr="00AA683D" w:rsidRDefault="008350C5" w:rsidP="008350C5">
      <w:r w:rsidRPr="00AA683D">
        <w:t>In addition the 2.4.0 release of the COREP, FINREP and SBP report modules had errors in some of their validation rules that would have led to these validation rules always reporting a failure. In addition an error has been corrected in the implementation of the underlying evaluation approach for the validation calculations which might have led to subtle disagreements between different XBRL validation tools in certain circumstances.  These errors are directly corrected in the relevant files.</w:t>
      </w:r>
    </w:p>
    <w:p w14:paraId="65E051CC" w14:textId="77777777" w:rsidR="008350C5" w:rsidRPr="00AA683D" w:rsidRDefault="008350C5" w:rsidP="008350C5"/>
    <w:p w14:paraId="69AEE8E8" w14:textId="77777777" w:rsidR="008350C5" w:rsidRPr="00AA683D" w:rsidRDefault="008350C5" w:rsidP="008350C5">
      <w:pPr>
        <w:ind w:left="720"/>
        <w:rPr>
          <w:i/>
        </w:rPr>
      </w:pPr>
      <w:r w:rsidRPr="00AA683D">
        <w:rPr>
          <w:i/>
        </w:rPr>
        <w:t>Where the relevant files from this release are used in place of those from the 2.4.0 release, these validation rules will now produce the correct results. No change to any produced instance files is required – only to the configuration of whatever XBRL validation tool is used to generate the validation results.</w:t>
      </w:r>
    </w:p>
    <w:p w14:paraId="7629F866" w14:textId="77777777" w:rsidR="008350C5" w:rsidRPr="00AA683D" w:rsidRDefault="008350C5" w:rsidP="008350C5">
      <w:pPr>
        <w:rPr>
          <w:i/>
        </w:rPr>
      </w:pPr>
      <w:r w:rsidRPr="00AA683D">
        <w:rPr>
          <w:i/>
        </w:rPr>
        <w:t xml:space="preserve"> </w:t>
      </w:r>
    </w:p>
    <w:p w14:paraId="432B6561" w14:textId="77777777" w:rsidR="008350C5" w:rsidRPr="00AA683D" w:rsidRDefault="008350C5" w:rsidP="008350C5">
      <w:r w:rsidRPr="00AA683D">
        <w:t xml:space="preserve">At a technical XBRL level, because of the essentially trivial degree of change between 2.4.0 and 2.4.1 the usual EBA practice of including completely new sets of files for each taxonomy update was viewed as likely to cause excessive and unnecessary overhead and confusion. As a result the 2.4.1 taxonomy has been constructed in a way which much more clearly identifies those elements (i.e. tables and validation rules) which have changed, separating out the minimal set of changed files into the location of the “new” modules, and referencing instead of duplicating those files that are unchanged. </w:t>
      </w:r>
    </w:p>
    <w:p w14:paraId="72DD0B88" w14:textId="77777777" w:rsidR="008350C5" w:rsidRPr="00AA683D" w:rsidRDefault="008350C5" w:rsidP="008350C5"/>
    <w:p w14:paraId="251063AF" w14:textId="77777777" w:rsidR="008350C5" w:rsidRPr="00AA683D" w:rsidRDefault="008350C5" w:rsidP="008350C5">
      <w:pPr>
        <w:ind w:left="720"/>
      </w:pPr>
      <w:r w:rsidRPr="00AA683D">
        <w:rPr>
          <w:i/>
        </w:rPr>
        <w:t>The change in the construction/layout of the taxonomy at the file level may in the short term be expected to make implementation easier or more complex in some respects depending on the details of individual reporter’s systems. Following this approach in future would be expected to generally make future implementations easier.</w:t>
      </w:r>
    </w:p>
    <w:p w14:paraId="00CCED0C" w14:textId="77777777" w:rsidR="008350C5" w:rsidRPr="00AA683D" w:rsidRDefault="008350C5" w:rsidP="008350C5"/>
    <w:p w14:paraId="50AE88E0" w14:textId="77777777" w:rsidR="008350C5" w:rsidRPr="00AA683D" w:rsidRDefault="008350C5" w:rsidP="008350C5">
      <w:pPr>
        <w:ind w:left="720"/>
        <w:rPr>
          <w:b/>
          <w:i/>
        </w:rPr>
      </w:pPr>
      <w:r w:rsidRPr="00AA683D">
        <w:rPr>
          <w:b/>
          <w:i/>
        </w:rPr>
        <w:t xml:space="preserve">Overall the impact of these changes on filers is expected to be relatively minimal (since no significant change to the content or process of production of instance files will be required). </w:t>
      </w:r>
    </w:p>
    <w:p w14:paraId="52C5D6F6" w14:textId="77777777" w:rsidR="008350C5" w:rsidRPr="00AA683D" w:rsidRDefault="008350C5" w:rsidP="008350C5">
      <w:pPr>
        <w:ind w:left="720"/>
        <w:rPr>
          <w:i/>
        </w:rPr>
      </w:pPr>
    </w:p>
    <w:p w14:paraId="1C4D3D25" w14:textId="77777777" w:rsidR="008350C5" w:rsidRPr="00AA683D" w:rsidRDefault="008350C5" w:rsidP="008350C5">
      <w:pPr>
        <w:ind w:left="720"/>
        <w:rPr>
          <w:i/>
        </w:rPr>
      </w:pPr>
    </w:p>
    <w:p w14:paraId="5DBBF0A5" w14:textId="77777777" w:rsidR="00D62FD8" w:rsidRPr="00AA683D" w:rsidRDefault="00D62FD8" w:rsidP="008350C5">
      <w:pPr>
        <w:pStyle w:val="Titlelevel2"/>
      </w:pPr>
      <w:r w:rsidRPr="00AA683D">
        <w:lastRenderedPageBreak/>
        <w:t>Purpose</w:t>
      </w:r>
    </w:p>
    <w:p w14:paraId="48F4DE13" w14:textId="77777777" w:rsidR="001444B4" w:rsidRPr="00AA683D" w:rsidRDefault="001444B4" w:rsidP="001444B4">
      <w:r w:rsidRPr="00AA683D">
        <w:t xml:space="preserve">Corrective release for v2.4: </w:t>
      </w:r>
    </w:p>
    <w:p w14:paraId="22E159DB" w14:textId="77777777" w:rsidR="00D62FD8" w:rsidRPr="00AA683D" w:rsidRDefault="001444B4" w:rsidP="00494F7F">
      <w:pPr>
        <w:pStyle w:val="ListParagraph"/>
        <w:numPr>
          <w:ilvl w:val="0"/>
          <w:numId w:val="25"/>
        </w:numPr>
      </w:pPr>
      <w:r w:rsidRPr="00AA683D">
        <w:t>New COREP taxonomy c</w:t>
      </w:r>
      <w:r w:rsidR="00D62FD8" w:rsidRPr="00AA683D">
        <w:t>orrecting version from 2.4.0.0</w:t>
      </w:r>
    </w:p>
    <w:p w14:paraId="6335367F" w14:textId="424B0C8F" w:rsidR="001444B4" w:rsidRPr="00AA683D" w:rsidRDefault="001444B4" w:rsidP="00494F7F">
      <w:pPr>
        <w:pStyle w:val="ListParagraph"/>
        <w:numPr>
          <w:ilvl w:val="1"/>
          <w:numId w:val="25"/>
        </w:numPr>
      </w:pPr>
      <w:r w:rsidRPr="00AA683D">
        <w:t xml:space="preserve">Addition of missing C 47.00 to COREP </w:t>
      </w:r>
      <w:r w:rsidR="009679C4" w:rsidRPr="00AA683D">
        <w:t>IND</w:t>
      </w:r>
      <w:r w:rsidRPr="00AA683D">
        <w:t xml:space="preserve"> in COREP 2.2.1 </w:t>
      </w:r>
      <w:r w:rsidR="00D62FD8" w:rsidRPr="00AA683D">
        <w:t xml:space="preserve">(“COREP 2015-B-1”) </w:t>
      </w:r>
      <w:r w:rsidRPr="00AA683D">
        <w:t>fix version.</w:t>
      </w:r>
    </w:p>
    <w:p w14:paraId="355BD13D" w14:textId="46FCEC98" w:rsidR="001444B4" w:rsidRPr="00AA683D" w:rsidRDefault="001444B4" w:rsidP="00494F7F">
      <w:pPr>
        <w:pStyle w:val="ListParagraph"/>
        <w:numPr>
          <w:ilvl w:val="0"/>
          <w:numId w:val="25"/>
        </w:numPr>
      </w:pPr>
      <w:r w:rsidRPr="00AA683D">
        <w:t>Correction to XBRL implementation</w:t>
      </w:r>
      <w:r w:rsidR="00F00500" w:rsidRPr="00AA683D">
        <w:t xml:space="preserve"> of validation rules in COREP, FINREP, FINREP-IND and SBP</w:t>
      </w:r>
    </w:p>
    <w:p w14:paraId="700D6C91" w14:textId="42F2C0AB" w:rsidR="00F00500" w:rsidRPr="00AA683D" w:rsidRDefault="001444B4" w:rsidP="00494F7F">
      <w:pPr>
        <w:pStyle w:val="ListParagraph"/>
        <w:numPr>
          <w:ilvl w:val="0"/>
          <w:numId w:val="25"/>
        </w:numPr>
      </w:pPr>
      <w:r w:rsidRPr="00AA683D">
        <w:t>Inclusion of corrected Eurofiling “interval-arithmetics.xml” file</w:t>
      </w:r>
    </w:p>
    <w:p w14:paraId="6291C5D1" w14:textId="77777777" w:rsidR="001444B4" w:rsidRPr="00AA683D" w:rsidRDefault="001444B4" w:rsidP="001444B4">
      <w:pPr>
        <w:pStyle w:val="ListParagraph"/>
      </w:pPr>
    </w:p>
    <w:p w14:paraId="2C9B1FE9" w14:textId="4705A8E2" w:rsidR="001444B4" w:rsidRPr="00AA683D" w:rsidRDefault="001444B4" w:rsidP="001444B4">
      <w:r w:rsidRPr="00AA683D">
        <w:t xml:space="preserve">Note that v2.4.1.0 replaces v2.4.0.0 (for COREP) and </w:t>
      </w:r>
      <w:r w:rsidRPr="00AA683D">
        <w:rPr>
          <w:b/>
        </w:rPr>
        <w:t>v2.4.1.0 must be used for reporting of COREP entry points to the EBA under any “2.4” reporting requested</w:t>
      </w:r>
      <w:r w:rsidRPr="00AA683D">
        <w:t xml:space="preserve">. Similarly </w:t>
      </w:r>
      <w:r w:rsidR="00F00500" w:rsidRPr="00AA683D">
        <w:rPr>
          <w:b/>
        </w:rPr>
        <w:t xml:space="preserve">v2.4.0.1 </w:t>
      </w:r>
      <w:r w:rsidRPr="00AA683D">
        <w:rPr>
          <w:b/>
        </w:rPr>
        <w:t>should be used for entry points other than COREP</w:t>
      </w:r>
      <w:r w:rsidRPr="00AA683D">
        <w:t xml:space="preserve"> (though since v2.4.0.1 and v2.4.0.0 are “instance compatible” – use the same schemaRef URI and produce/define identical instance files - this is relevant only in terms of validation results).</w:t>
      </w:r>
    </w:p>
    <w:p w14:paraId="6879DB57" w14:textId="77777777" w:rsidR="00D62FD8" w:rsidRPr="00AA683D" w:rsidRDefault="00D62FD8" w:rsidP="00D62FD8">
      <w:pPr>
        <w:pStyle w:val="Titlelevel2"/>
      </w:pPr>
      <w:r w:rsidRPr="00AA683D">
        <w:t>DPM Changes</w:t>
      </w:r>
    </w:p>
    <w:p w14:paraId="79450911" w14:textId="5E4D07CF" w:rsidR="00D62FD8" w:rsidRPr="00AA683D" w:rsidRDefault="00D62FD8" w:rsidP="001444B4">
      <w:r w:rsidRPr="00AA683D">
        <w:t>There are no substantive reporting requirement changes; all changes are corrective (i.e. to give effect to the reporting requirements as intended for v2.4).</w:t>
      </w:r>
    </w:p>
    <w:p w14:paraId="2702B299" w14:textId="06C9CA9D" w:rsidR="001444B4" w:rsidRPr="00AA683D" w:rsidRDefault="00D62FD8" w:rsidP="001444B4">
      <w:pPr>
        <w:pStyle w:val="Titlelevel3"/>
      </w:pPr>
      <w:r w:rsidRPr="00AA683D">
        <w:t xml:space="preserve">DPM </w:t>
      </w:r>
      <w:r w:rsidR="001444B4" w:rsidRPr="00AA683D">
        <w:t>DB corrections:</w:t>
      </w:r>
    </w:p>
    <w:p w14:paraId="547BC5C4" w14:textId="50DD7290" w:rsidR="00D62FD8" w:rsidRPr="00AA683D" w:rsidRDefault="00D62FD8" w:rsidP="00494F7F">
      <w:pPr>
        <w:pStyle w:val="ListParagraph"/>
        <w:numPr>
          <w:ilvl w:val="0"/>
          <w:numId w:val="26"/>
        </w:numPr>
      </w:pPr>
      <w:r w:rsidRPr="00AA683D">
        <w:t xml:space="preserve">Additional taxonomy entry (“COREP 2015-B-1”) and related entries </w:t>
      </w:r>
    </w:p>
    <w:p w14:paraId="6D88F2D0" w14:textId="0D884769" w:rsidR="00D62FD8" w:rsidRPr="00AA683D" w:rsidRDefault="00D62FD8" w:rsidP="00494F7F">
      <w:pPr>
        <w:pStyle w:val="ListParagraph"/>
        <w:numPr>
          <w:ilvl w:val="1"/>
          <w:numId w:val="26"/>
        </w:numPr>
      </w:pPr>
      <w:r w:rsidRPr="00AA683D">
        <w:t>Only difference from “COREP 2015-B” is correct</w:t>
      </w:r>
      <w:r w:rsidR="009679C4" w:rsidRPr="00AA683D">
        <w:t>ly linking C 47 table to COREP IND</w:t>
      </w:r>
      <w:r w:rsidRPr="00AA683D">
        <w:t xml:space="preserve"> module.</w:t>
      </w:r>
    </w:p>
    <w:p w14:paraId="2DD8AB56" w14:textId="6DFE5235" w:rsidR="001444B4" w:rsidRPr="00AA683D" w:rsidRDefault="00F00500" w:rsidP="00494F7F">
      <w:pPr>
        <w:pStyle w:val="ListParagraph"/>
        <w:numPr>
          <w:ilvl w:val="0"/>
          <w:numId w:val="26"/>
        </w:numPr>
      </w:pPr>
      <w:r w:rsidRPr="00AA683D">
        <w:t>A</w:t>
      </w:r>
      <w:r w:rsidR="001444B4" w:rsidRPr="00AA683D">
        <w:t>ddition of ToDate to TableVersions no longer in use:</w:t>
      </w:r>
    </w:p>
    <w:p w14:paraId="6C31DC9A" w14:textId="77777777" w:rsidR="001444B4" w:rsidRPr="00AA683D" w:rsidRDefault="001444B4" w:rsidP="001444B4">
      <w:pPr>
        <w:ind w:left="720"/>
        <w:rPr>
          <w:sz w:val="16"/>
          <w:szCs w:val="16"/>
        </w:rPr>
      </w:pPr>
      <w:r w:rsidRPr="00AA683D">
        <w:rPr>
          <w:sz w:val="16"/>
          <w:szCs w:val="16"/>
        </w:rPr>
        <w:t>*Updated TableVersions 605,605,732,739 (C 08.01.c, C 08.01.d, C 06.02, C 06.01) with missing ToDate (29/06/201)</w:t>
      </w:r>
    </w:p>
    <w:p w14:paraId="4FE90265" w14:textId="77777777" w:rsidR="001444B4" w:rsidRPr="00AA683D" w:rsidRDefault="001444B4" w:rsidP="001444B4">
      <w:pPr>
        <w:ind w:left="720"/>
        <w:rPr>
          <w:sz w:val="16"/>
          <w:szCs w:val="16"/>
        </w:rPr>
      </w:pPr>
    </w:p>
    <w:p w14:paraId="390DBFAC" w14:textId="77777777" w:rsidR="001444B4" w:rsidRPr="00AA683D" w:rsidRDefault="001444B4" w:rsidP="00972653">
      <w:pPr>
        <w:pStyle w:val="SQL"/>
      </w:pPr>
      <w:r w:rsidRPr="00AA683D">
        <w:t xml:space="preserve">UPDATE concept INNER JOIN TableVersion ON Concept.ConceptID = TableVersion.ConceptID </w:t>
      </w:r>
    </w:p>
    <w:p w14:paraId="5F7F014C" w14:textId="77777777" w:rsidR="001444B4" w:rsidRPr="00AA683D" w:rsidRDefault="001444B4" w:rsidP="00972653">
      <w:pPr>
        <w:pStyle w:val="SQL"/>
      </w:pPr>
      <w:r w:rsidRPr="00AA683D">
        <w:t>SET TableVersion.ToDate = #06/29/2015#, Concept.ModificationDate =#1/15/2016#, Concept.ToDate=#06/29/2015#</w:t>
      </w:r>
    </w:p>
    <w:p w14:paraId="2661BC51" w14:textId="77777777" w:rsidR="001444B4" w:rsidRPr="00AA683D" w:rsidRDefault="001444B4" w:rsidP="00972653">
      <w:pPr>
        <w:pStyle w:val="SQL"/>
      </w:pPr>
      <w:r w:rsidRPr="00AA683D">
        <w:t>WHERE (((TableVersion.TableVID) In (605,606,732,739)));</w:t>
      </w:r>
    </w:p>
    <w:p w14:paraId="0E8244FF" w14:textId="77777777" w:rsidR="001444B4" w:rsidRPr="00AA683D" w:rsidRDefault="001444B4" w:rsidP="001444B4">
      <w:pPr>
        <w:ind w:left="720"/>
        <w:rPr>
          <w:sz w:val="16"/>
          <w:szCs w:val="16"/>
        </w:rPr>
      </w:pPr>
    </w:p>
    <w:p w14:paraId="369DAEBF" w14:textId="77777777" w:rsidR="001444B4" w:rsidRPr="00AA683D" w:rsidRDefault="001444B4" w:rsidP="001444B4">
      <w:pPr>
        <w:ind w:left="720"/>
        <w:rPr>
          <w:sz w:val="16"/>
          <w:szCs w:val="16"/>
        </w:rPr>
      </w:pPr>
      <w:r w:rsidRPr="00AA683D">
        <w:rPr>
          <w:sz w:val="16"/>
          <w:szCs w:val="16"/>
        </w:rPr>
        <w:t>*Updated TableVersions 642,643,644,646,819 (C 45.00.a, C 45.00.b, C 46.00.a, C 46.00.c, C 46.00.b) with missing ToDates</w:t>
      </w:r>
    </w:p>
    <w:p w14:paraId="5A45B37F" w14:textId="77777777" w:rsidR="001444B4" w:rsidRPr="00AA683D" w:rsidRDefault="001444B4" w:rsidP="001444B4">
      <w:pPr>
        <w:ind w:left="720"/>
        <w:rPr>
          <w:sz w:val="16"/>
          <w:szCs w:val="16"/>
        </w:rPr>
      </w:pPr>
    </w:p>
    <w:p w14:paraId="3F03EE5F" w14:textId="77777777" w:rsidR="001444B4" w:rsidRPr="00AA683D" w:rsidRDefault="001444B4" w:rsidP="00972653">
      <w:pPr>
        <w:pStyle w:val="SQL"/>
      </w:pPr>
      <w:r w:rsidRPr="00AA683D">
        <w:t xml:space="preserve">UPDATE concept INNER JOIN TableVersion ON Concept.ConceptID = TableVersion.ConceptID </w:t>
      </w:r>
    </w:p>
    <w:p w14:paraId="14DC872F" w14:textId="77777777" w:rsidR="001444B4" w:rsidRPr="00AA683D" w:rsidRDefault="001444B4" w:rsidP="00972653">
      <w:pPr>
        <w:pStyle w:val="SQL"/>
      </w:pPr>
      <w:r w:rsidRPr="00AA683D">
        <w:t>SET TableVersion.ToDate = #03/30/2016#, Concept.ModificationDate =#1/15/2016#, Concept.ToDate=#03/30/2016#</w:t>
      </w:r>
    </w:p>
    <w:p w14:paraId="6B3AD34A" w14:textId="77777777" w:rsidR="001444B4" w:rsidRPr="00AA683D" w:rsidRDefault="001444B4" w:rsidP="00972653">
      <w:pPr>
        <w:pStyle w:val="SQL"/>
      </w:pPr>
      <w:r w:rsidRPr="00AA683D">
        <w:t>WHERE (((TableVersion.TableVID) In (642,643,644,646,819)));</w:t>
      </w:r>
    </w:p>
    <w:p w14:paraId="4AC8A715" w14:textId="77777777" w:rsidR="001444B4" w:rsidRPr="00AA683D" w:rsidRDefault="001444B4" w:rsidP="001444B4">
      <w:pPr>
        <w:ind w:left="720"/>
        <w:rPr>
          <w:sz w:val="16"/>
          <w:szCs w:val="16"/>
        </w:rPr>
      </w:pPr>
    </w:p>
    <w:p w14:paraId="0EBEAB5F" w14:textId="77777777" w:rsidR="001444B4" w:rsidRPr="00AA683D" w:rsidRDefault="001444B4" w:rsidP="00494F7F">
      <w:pPr>
        <w:pStyle w:val="ListParagraph"/>
        <w:numPr>
          <w:ilvl w:val="0"/>
          <w:numId w:val="26"/>
        </w:numPr>
      </w:pPr>
      <w:r w:rsidRPr="00AA683D">
        <w:t>Removal of incorrect links between validation rule and previous table versions (for metric allowed value rules)</w:t>
      </w:r>
    </w:p>
    <w:p w14:paraId="43C10DB7" w14:textId="77777777" w:rsidR="001444B4" w:rsidRPr="00AA683D" w:rsidRDefault="001444B4" w:rsidP="001444B4">
      <w:pPr>
        <w:rPr>
          <w:sz w:val="16"/>
          <w:szCs w:val="16"/>
        </w:rPr>
      </w:pPr>
    </w:p>
    <w:p w14:paraId="6037F3C7" w14:textId="77777777" w:rsidR="001444B4" w:rsidRPr="00AA683D" w:rsidRDefault="001444B4" w:rsidP="00494F7F">
      <w:pPr>
        <w:pStyle w:val="ListParagraph"/>
        <w:numPr>
          <w:ilvl w:val="0"/>
          <w:numId w:val="26"/>
        </w:numPr>
      </w:pPr>
      <w:r w:rsidRPr="00AA683D">
        <w:t>Remove misleading severity information from validation rule (basically this never actually provided reliable information, since EBA publishes changes to the status of rules in between taxonomy releases).</w:t>
      </w:r>
    </w:p>
    <w:p w14:paraId="5D901260" w14:textId="77777777" w:rsidR="001444B4" w:rsidRPr="00AA683D" w:rsidRDefault="001444B4" w:rsidP="001444B4"/>
    <w:p w14:paraId="7B1DDB17" w14:textId="77777777" w:rsidR="001444B4" w:rsidRPr="00AA683D" w:rsidRDefault="001444B4" w:rsidP="00972653">
      <w:pPr>
        <w:pStyle w:val="SQL"/>
      </w:pPr>
      <w:r w:rsidRPr="00AA683D">
        <w:t>UPDATE ValidationRule SET ValidationRule.Severity = Null;</w:t>
      </w:r>
    </w:p>
    <w:p w14:paraId="44D98C79" w14:textId="77777777" w:rsidR="0084357B" w:rsidRPr="00AA683D" w:rsidRDefault="0084357B" w:rsidP="00494F7F">
      <w:pPr>
        <w:pStyle w:val="ListParagraph"/>
        <w:numPr>
          <w:ilvl w:val="0"/>
          <w:numId w:val="24"/>
        </w:numPr>
      </w:pPr>
      <w:r w:rsidRPr="00AA683D">
        <w:t>Clarified status of the old/orphaned C 06.01 and C06.02 tables which used the filing indicator “C 06.00” (TableVersionIDs 732 and 739) by setting ToDate to 29/06/2015.</w:t>
      </w:r>
    </w:p>
    <w:p w14:paraId="68EEDDB7" w14:textId="77777777" w:rsidR="0084357B" w:rsidRPr="00AA683D" w:rsidRDefault="0084357B" w:rsidP="00494F7F">
      <w:pPr>
        <w:pStyle w:val="ListParagraph"/>
        <w:numPr>
          <w:ilvl w:val="0"/>
          <w:numId w:val="24"/>
        </w:numPr>
      </w:pPr>
      <w:r w:rsidRPr="00AA683D">
        <w:t>Corrected the version number of taxonomy SBP 2015-B to 1.0.2</w:t>
      </w:r>
    </w:p>
    <w:p w14:paraId="2EBC9491" w14:textId="77777777" w:rsidR="0084357B" w:rsidRPr="00AA683D" w:rsidRDefault="0084357B" w:rsidP="00494F7F">
      <w:pPr>
        <w:pStyle w:val="ListParagraph"/>
        <w:numPr>
          <w:ilvl w:val="0"/>
          <w:numId w:val="24"/>
        </w:numPr>
      </w:pPr>
      <w:r w:rsidRPr="00AA683D">
        <w:lastRenderedPageBreak/>
        <w:t>Corrected OpenMemberRestriction records, all records with MemberIncluded=true should also have had the (slightly redundant) AllowsDefaultMember field set to true as well</w:t>
      </w:r>
    </w:p>
    <w:p w14:paraId="142D6947" w14:textId="320F2AD1" w:rsidR="0084357B" w:rsidRPr="00AA683D" w:rsidRDefault="0084357B" w:rsidP="0084357B">
      <w:pPr>
        <w:pStyle w:val="Titlelevel3"/>
      </w:pPr>
      <w:r w:rsidRPr="00AA683D">
        <w:t>DPM DB structure changes:</w:t>
      </w:r>
    </w:p>
    <w:p w14:paraId="139C4569" w14:textId="77777777" w:rsidR="0084357B" w:rsidRPr="00AA683D" w:rsidRDefault="0084357B" w:rsidP="00494F7F">
      <w:pPr>
        <w:pStyle w:val="ListParagraph"/>
        <w:numPr>
          <w:ilvl w:val="0"/>
          <w:numId w:val="24"/>
        </w:numPr>
      </w:pPr>
      <w:r w:rsidRPr="00AA683D">
        <w:t>Added new DatapointVersionTransition and DatapointVersionTransitionLink tables:</w:t>
      </w:r>
    </w:p>
    <w:p w14:paraId="6D1F929A" w14:textId="77777777" w:rsidR="0084357B" w:rsidRPr="00AA683D" w:rsidRDefault="0084357B" w:rsidP="0084357B">
      <w:pPr>
        <w:pStyle w:val="ListParagraph"/>
        <w:ind w:left="1080"/>
      </w:pPr>
      <w:r>
        <w:rPr>
          <w:noProof/>
          <w:lang w:val="en-US" w:eastAsia="en-US"/>
        </w:rPr>
        <w:drawing>
          <wp:inline distT="0" distB="0" distL="0" distR="0" wp14:anchorId="392A3279" wp14:editId="2F514B8D">
            <wp:extent cx="5762626" cy="1367101"/>
            <wp:effectExtent l="0" t="0" r="0" b="0"/>
            <wp:docPr id="20520313" name="Picture 20520313" descr="cid:image001.png@01D0FF78.A6EA0F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0">
                      <a:extLst>
                        <a:ext uri="{28A0092B-C50C-407E-A947-70E740481C1C}">
                          <a14:useLocalDpi xmlns:a14="http://schemas.microsoft.com/office/drawing/2010/main" val="0"/>
                        </a:ext>
                      </a:extLst>
                    </a:blip>
                    <a:stretch>
                      <a:fillRect/>
                    </a:stretch>
                  </pic:blipFill>
                  <pic:spPr>
                    <a:xfrm>
                      <a:off x="0" y="0"/>
                      <a:ext cx="5762626" cy="1367101"/>
                    </a:xfrm>
                    <a:prstGeom prst="rect">
                      <a:avLst/>
                    </a:prstGeom>
                  </pic:spPr>
                </pic:pic>
              </a:graphicData>
            </a:graphic>
          </wp:inline>
        </w:drawing>
      </w:r>
    </w:p>
    <w:p w14:paraId="6F480665" w14:textId="5C5FA272" w:rsidR="0084357B" w:rsidRPr="00AA683D" w:rsidRDefault="0084357B" w:rsidP="00494F7F">
      <w:pPr>
        <w:pStyle w:val="ListParagraph"/>
        <w:numPr>
          <w:ilvl w:val="1"/>
          <w:numId w:val="24"/>
        </w:numPr>
      </w:pPr>
      <w:r w:rsidRPr="00AA683D">
        <w:t xml:space="preserve">The intention of these tables is to provide a mechanism to document more complex transitions to data series than the current possibilities of “start” (new DataPoint and DataPointVersion), “change modelling” (additional DataPointVersion for same DataPoint) or “stop” (end date on last DataPointVersion). </w:t>
      </w:r>
    </w:p>
    <w:p w14:paraId="0AEA5F88" w14:textId="5BE7D889" w:rsidR="0084357B" w:rsidRPr="00AA683D" w:rsidRDefault="0084357B" w:rsidP="00494F7F">
      <w:pPr>
        <w:pStyle w:val="ListParagraph"/>
        <w:numPr>
          <w:ilvl w:val="1"/>
          <w:numId w:val="24"/>
        </w:numPr>
      </w:pPr>
      <w:r w:rsidRPr="00AA683D">
        <w:t>Note they contain no records in this version.</w:t>
      </w:r>
    </w:p>
    <w:p w14:paraId="104BBE8B" w14:textId="77777777" w:rsidR="0084357B" w:rsidRPr="00AA683D" w:rsidRDefault="0084357B" w:rsidP="001444B4">
      <w:pPr>
        <w:ind w:left="720"/>
        <w:rPr>
          <w:sz w:val="16"/>
          <w:szCs w:val="16"/>
        </w:rPr>
      </w:pPr>
    </w:p>
    <w:p w14:paraId="1FE4182E" w14:textId="77777777" w:rsidR="00D62FD8" w:rsidRPr="00AA683D" w:rsidRDefault="00D62FD8" w:rsidP="001444B4">
      <w:pPr>
        <w:ind w:left="720"/>
        <w:rPr>
          <w:sz w:val="16"/>
          <w:szCs w:val="16"/>
        </w:rPr>
      </w:pPr>
    </w:p>
    <w:p w14:paraId="3C105FA0" w14:textId="77777777" w:rsidR="00D62FD8" w:rsidRPr="00AA683D" w:rsidRDefault="00D62FD8" w:rsidP="00D62FD8">
      <w:pPr>
        <w:pStyle w:val="Titlelevel2"/>
      </w:pPr>
      <w:r w:rsidRPr="00AA683D">
        <w:t>XBRL changes</w:t>
      </w:r>
    </w:p>
    <w:p w14:paraId="34AA7AEB" w14:textId="5B3151A5" w:rsidR="00D62FD8" w:rsidRPr="00AA683D" w:rsidRDefault="00D62FD8" w:rsidP="00D62FD8">
      <w:pPr>
        <w:pStyle w:val="Titlelevel3"/>
      </w:pPr>
      <w:r w:rsidRPr="00AA683D">
        <w:t xml:space="preserve"> “Changes only” XBRL taxonomy structure</w:t>
      </w:r>
    </w:p>
    <w:p w14:paraId="0B3A5889" w14:textId="77777777" w:rsidR="00D62FD8" w:rsidRPr="00AA683D" w:rsidRDefault="00D62FD8" w:rsidP="00D62FD8">
      <w:r w:rsidRPr="00AA683D">
        <w:t xml:space="preserve">Note that the file structure of the XBRL taxonomy for this new correction version of COREP is implemented differently from previous EBA taxonomy releases. The new taxonomy directly references the (files containing the) unchanged elements (validation rules and tables) of the previous version, itself containing only those items that have changed or been added (i.e. it is a kind of “delta”). </w:t>
      </w:r>
    </w:p>
    <w:p w14:paraId="586342B8" w14:textId="77777777" w:rsidR="00D62FD8" w:rsidRPr="00AA683D" w:rsidRDefault="00D62FD8" w:rsidP="00D62FD8"/>
    <w:p w14:paraId="73035EDA" w14:textId="77777777" w:rsidR="00D62FD8" w:rsidRPr="00AA683D" w:rsidRDefault="00D62FD8" w:rsidP="00D62FD8">
      <w:r w:rsidRPr="00AA683D">
        <w:t>This has the significant advantages of making the (set of new files describing the) additional reporting taxonomy version much smaller (as it does not repeat the vast swathe of unchanged content), and making much clearer what is and is not changed. However it has the notable consequent disadvantage of making the new COREP entry points dependent on the files of the previous version, rather than solely on the dictionary files as was the previous pattern.</w:t>
      </w:r>
    </w:p>
    <w:p w14:paraId="7C87D191" w14:textId="199D3346" w:rsidR="00D62FD8" w:rsidRPr="00AA683D" w:rsidRDefault="00D62FD8" w:rsidP="00D62FD8">
      <w:pPr>
        <w:pStyle w:val="Titlelevel3"/>
      </w:pPr>
      <w:r w:rsidRPr="00AA683D">
        <w:t>Validation rule implementation corrections</w:t>
      </w:r>
    </w:p>
    <w:p w14:paraId="27F94223" w14:textId="055A8740" w:rsidR="00D62FD8" w:rsidRPr="00AA683D" w:rsidRDefault="00D62FD8" w:rsidP="00D62FD8">
      <w:pPr>
        <w:pStyle w:val="ListParagraph"/>
        <w:ind w:left="0"/>
      </w:pPr>
      <w:r w:rsidRPr="00AA683D">
        <w:t>As a result of a technical error in the taxonomy production process, validation rules intended to be of the form “</w:t>
      </w:r>
      <w:r w:rsidRPr="00AA683D">
        <w:rPr>
          <w:i/>
        </w:rPr>
        <w:t>if a then b</w:t>
      </w:r>
      <w:r w:rsidR="000F3477" w:rsidRPr="00AA683D">
        <w:rPr>
          <w:i/>
        </w:rPr>
        <w:t>”</w:t>
      </w:r>
      <w:r w:rsidRPr="00AA683D">
        <w:t xml:space="preserve"> were incorrectly implemented in the original release of the 2.4 XBRL taxonomy, and would always result in </w:t>
      </w:r>
      <w:r w:rsidR="000F3477" w:rsidRPr="00AA683D">
        <w:t>a “failed” rule.</w:t>
      </w:r>
    </w:p>
    <w:p w14:paraId="15A1F052" w14:textId="77777777" w:rsidR="000F3477" w:rsidRPr="00AA683D" w:rsidRDefault="000F3477" w:rsidP="00D62FD8">
      <w:pPr>
        <w:pStyle w:val="ListParagraph"/>
        <w:ind w:left="0"/>
      </w:pPr>
    </w:p>
    <w:p w14:paraId="008D46BF" w14:textId="4A7188F5" w:rsidR="000F3477" w:rsidRPr="00AA683D" w:rsidRDefault="000F3477" w:rsidP="00D62FD8">
      <w:pPr>
        <w:pStyle w:val="ListParagraph"/>
        <w:ind w:left="0"/>
      </w:pPr>
      <w:r w:rsidRPr="00AA683D">
        <w:t xml:space="preserve">As the correction of this error does not affect the structural validity of any instance file, merely the potential results of evaluating XBRL assertions (i.e. they are “instance compatible”) this release includes “in-place” corrections to these files. The new versions of these files (or equivalently the new version of the relevant taxonomy packages) should be used.  Instances prepared using the previous </w:t>
      </w:r>
      <w:r w:rsidRPr="00AA683D">
        <w:lastRenderedPageBreak/>
        <w:t>versions of these taxonomies may be directly validated against the new taxonomy files without needing any changes (i.e. the schemaRef URIs needed are unchanged), or indeed vice versa.</w:t>
      </w:r>
    </w:p>
    <w:p w14:paraId="15612267" w14:textId="77777777" w:rsidR="000F3477" w:rsidRPr="00AA683D" w:rsidRDefault="000F3477" w:rsidP="00D62FD8">
      <w:pPr>
        <w:pStyle w:val="ListParagraph"/>
        <w:ind w:left="0"/>
      </w:pPr>
    </w:p>
    <w:p w14:paraId="009FFA0C" w14:textId="083ACB3B" w:rsidR="000F3477" w:rsidRPr="00AA683D" w:rsidRDefault="000F3477" w:rsidP="00D62FD8">
      <w:pPr>
        <w:pStyle w:val="ListParagraph"/>
        <w:ind w:left="0"/>
      </w:pPr>
      <w:r w:rsidRPr="00AA683D">
        <w:t xml:space="preserve">This applies to the v2.4 SBP and FINREP, for which updated versions 2.1.4.1 and 1.0.2.1 are supplied. In addition a correction for this error in the v2.4 COREP </w:t>
      </w:r>
      <w:r w:rsidR="00172A38" w:rsidRPr="00AA683D">
        <w:t xml:space="preserve">files </w:t>
      </w:r>
      <w:r w:rsidRPr="00AA683D">
        <w:t xml:space="preserve">is also included, though this is superseded by the </w:t>
      </w:r>
      <w:r w:rsidR="00172A38" w:rsidRPr="00AA683D">
        <w:t>new entry points required for the correction in the v2.4.1.0 COREP noted above</w:t>
      </w:r>
      <w:r w:rsidR="00172A38" w:rsidRPr="00AA683D">
        <w:rPr>
          <w:rStyle w:val="FootnoteReference"/>
        </w:rPr>
        <w:footnoteReference w:id="51"/>
      </w:r>
      <w:r w:rsidRPr="00AA683D">
        <w:t>,</w:t>
      </w:r>
      <w:r w:rsidR="00172A38" w:rsidRPr="00AA683D">
        <w:t xml:space="preserve"> and should not be used for any reporting to the EBA.</w:t>
      </w:r>
      <w:r w:rsidRPr="00AA683D">
        <w:t xml:space="preserve"> </w:t>
      </w:r>
      <w:r w:rsidR="00172A38" w:rsidRPr="00AA683D">
        <w:t xml:space="preserve">These corrections form </w:t>
      </w:r>
      <w:r w:rsidRPr="00AA683D">
        <w:t xml:space="preserve">a notional </w:t>
      </w:r>
      <w:r w:rsidRPr="7122D1FD">
        <w:rPr>
          <w:b/>
          <w:bCs/>
        </w:rPr>
        <w:t xml:space="preserve">v2.4.0.1 </w:t>
      </w:r>
      <w:r w:rsidRPr="00AA683D">
        <w:t>release</w:t>
      </w:r>
      <w:r w:rsidR="00172A38" w:rsidRPr="00AA683D">
        <w:t>.</w:t>
      </w:r>
    </w:p>
    <w:p w14:paraId="2A2395A4" w14:textId="77777777" w:rsidR="00D62FD8" w:rsidRPr="00AA683D" w:rsidRDefault="00D62FD8" w:rsidP="00D62FD8">
      <w:pPr>
        <w:pStyle w:val="Titlelevel3"/>
      </w:pPr>
      <w:r w:rsidRPr="00AA683D">
        <w:t>Additional metadata files</w:t>
      </w:r>
    </w:p>
    <w:p w14:paraId="32306CC7" w14:textId="00DF67E8" w:rsidR="00D62FD8" w:rsidRPr="00AA683D" w:rsidRDefault="00D62FD8" w:rsidP="00D62FD8">
      <w:pPr>
        <w:pStyle w:val="ListParagraph"/>
        <w:ind w:left="0"/>
      </w:pPr>
      <w:r w:rsidRPr="00AA683D">
        <w:t>Inclusion of DPM architect format “tax-inf.xml” files to provide metadata on required precision</w:t>
      </w:r>
      <w:r w:rsidR="000F3477" w:rsidRPr="00AA683D">
        <w:t>.</w:t>
      </w:r>
      <w:r w:rsidRPr="00AA683D">
        <w:t xml:space="preserve"> </w:t>
      </w:r>
      <w:r w:rsidR="000F3477" w:rsidRPr="00AA683D">
        <w:t>N.B.</w:t>
      </w:r>
      <w:r w:rsidRPr="00AA683D">
        <w:t xml:space="preserve"> these are merely complementary to existing information in filing rules, not directly referenced by any entry point, not crucial for any XBRL processing, and provided only in case they are useful to some consumers</w:t>
      </w:r>
      <w:r w:rsidR="000F3477" w:rsidRPr="00AA683D">
        <w:t>.</w:t>
      </w:r>
    </w:p>
    <w:p w14:paraId="436B08FA" w14:textId="77777777" w:rsidR="001444B4" w:rsidRPr="00AA683D" w:rsidRDefault="001444B4" w:rsidP="001444B4">
      <w:pPr>
        <w:rPr>
          <w:sz w:val="16"/>
          <w:szCs w:val="16"/>
        </w:rPr>
      </w:pPr>
    </w:p>
    <w:p w14:paraId="7C442FD0" w14:textId="77777777" w:rsidR="001444B4" w:rsidRPr="00AA683D" w:rsidRDefault="001444B4" w:rsidP="001444B4">
      <w:pPr>
        <w:pStyle w:val="Titlelevel3"/>
      </w:pPr>
      <w:r w:rsidRPr="00AA683D">
        <w:t>Known Errors:</w:t>
      </w:r>
    </w:p>
    <w:p w14:paraId="488DC59B" w14:textId="00D832CA" w:rsidR="001444B4" w:rsidRPr="00AA683D" w:rsidRDefault="00F00500" w:rsidP="001444B4">
      <w:pPr>
        <w:rPr>
          <w:rFonts w:asciiTheme="majorHAnsi" w:eastAsiaTheme="majorEastAsia" w:hAnsiTheme="majorHAnsi" w:cstheme="majorBidi"/>
          <w:bCs/>
          <w:color w:val="2F5773" w:themeColor="text2"/>
          <w:sz w:val="32"/>
        </w:rPr>
      </w:pPr>
      <w:r w:rsidRPr="00AA683D">
        <w:t>There is</w:t>
      </w:r>
      <w:r w:rsidR="001444B4" w:rsidRPr="00AA683D">
        <w:t xml:space="preserve"> an error in the table layout for P 02.06 in DPM/XBRL. </w:t>
      </w:r>
      <w:r w:rsidRPr="00AA683D">
        <w:t>R</w:t>
      </w:r>
      <w:r w:rsidR="001444B4" w:rsidRPr="00AA683D">
        <w:t xml:space="preserve">ow 040 </w:t>
      </w:r>
      <w:r w:rsidRPr="00AA683D">
        <w:t>is positioned i</w:t>
      </w:r>
      <w:r w:rsidR="001444B4" w:rsidRPr="00AA683D">
        <w:t>n the first section (under the first header) in the DPM/XBRL, but should fall into the second section. This is a display issue not a categorization one, i.e. the dimensional attributes and label of the row is still correct, but please be aware.</w:t>
      </w:r>
      <w:r w:rsidRPr="00AA683D">
        <w:t xml:space="preserve"> [This is corrected in v2.5]</w:t>
      </w:r>
    </w:p>
    <w:p w14:paraId="39AE2F27" w14:textId="77777777" w:rsidR="00F00500" w:rsidRPr="00AA683D" w:rsidRDefault="00F00500">
      <w:pPr>
        <w:rPr>
          <w:rFonts w:asciiTheme="majorHAnsi" w:eastAsiaTheme="majorEastAsia" w:hAnsiTheme="majorHAnsi" w:cstheme="majorBidi"/>
          <w:i/>
          <w:color w:val="2F5773" w:themeColor="text2"/>
          <w:spacing w:val="5"/>
          <w:kern w:val="28"/>
          <w:sz w:val="52"/>
          <w:szCs w:val="52"/>
        </w:rPr>
      </w:pPr>
      <w:r w:rsidRPr="00AA683D">
        <w:rPr>
          <w:i/>
        </w:rPr>
        <w:br w:type="page"/>
      </w:r>
    </w:p>
    <w:p w14:paraId="55B5EADD" w14:textId="228A9621" w:rsidR="00DC113D" w:rsidRPr="00AA683D" w:rsidRDefault="00DC113D" w:rsidP="00DC113D">
      <w:pPr>
        <w:pStyle w:val="Titlelevel1"/>
        <w:rPr>
          <w:i/>
        </w:rPr>
      </w:pPr>
      <w:r w:rsidRPr="00AA683D">
        <w:rPr>
          <w:i/>
        </w:rPr>
        <w:lastRenderedPageBreak/>
        <w:t>v2.4.</w:t>
      </w:r>
      <w:r w:rsidR="00351662" w:rsidRPr="00AA683D">
        <w:rPr>
          <w:i/>
        </w:rPr>
        <w:t>0</w:t>
      </w:r>
      <w:r w:rsidRPr="00AA683D">
        <w:rPr>
          <w:i/>
        </w:rPr>
        <w:t xml:space="preserve"> (“2015-B”)</w:t>
      </w:r>
      <w:r w:rsidRPr="00AA683D">
        <w:rPr>
          <w:rFonts w:ascii="Arial" w:hAnsi="Arial" w:cs="Arial"/>
          <w:i/>
          <w:color w:val="696969"/>
          <w:sz w:val="18"/>
          <w:szCs w:val="18"/>
          <w:shd w:val="clear" w:color="auto" w:fill="FFFFFF"/>
        </w:rPr>
        <w:t xml:space="preserve"> (11/08/2015)</w:t>
      </w:r>
    </w:p>
    <w:p w14:paraId="55B5EADE" w14:textId="77777777" w:rsidR="00D77280" w:rsidRPr="00AA683D" w:rsidRDefault="00D77280" w:rsidP="00D77280">
      <w:pPr>
        <w:pStyle w:val="Titlelevel2"/>
      </w:pPr>
      <w:r w:rsidRPr="00AA683D">
        <w:t>Purpose</w:t>
      </w:r>
    </w:p>
    <w:p w14:paraId="55B5EADF" w14:textId="77777777" w:rsidR="00D77280" w:rsidRPr="00AA683D" w:rsidRDefault="00D77280" w:rsidP="00494F7F">
      <w:pPr>
        <w:pStyle w:val="ListParagraph"/>
        <w:numPr>
          <w:ilvl w:val="0"/>
          <w:numId w:val="24"/>
        </w:numPr>
      </w:pPr>
      <w:r w:rsidRPr="00AA683D">
        <w:t>Alignment of LR and LCR reporting with respective Commission delegated acts.</w:t>
      </w:r>
    </w:p>
    <w:p w14:paraId="55B5EAE0" w14:textId="77777777" w:rsidR="00D77280" w:rsidRPr="00AA683D" w:rsidRDefault="00D77280" w:rsidP="00494F7F">
      <w:pPr>
        <w:pStyle w:val="ListParagraph"/>
        <w:numPr>
          <w:ilvl w:val="0"/>
          <w:numId w:val="24"/>
        </w:numPr>
      </w:pPr>
      <w:r w:rsidRPr="00AA683D">
        <w:t xml:space="preserve">Introduction of true Multicurrency reporting to COREP and ALM per QA 1042.  </w:t>
      </w:r>
    </w:p>
    <w:p w14:paraId="55B5EAE1" w14:textId="77777777" w:rsidR="00D77280" w:rsidRPr="00AA683D" w:rsidRDefault="00D77280" w:rsidP="00D77280"/>
    <w:p w14:paraId="55B5EAE2" w14:textId="77777777" w:rsidR="00D77280" w:rsidRPr="00AA683D" w:rsidRDefault="00D77280" w:rsidP="00D77280">
      <w:pPr>
        <w:pStyle w:val="Titlelevel2"/>
      </w:pPr>
      <w:r w:rsidRPr="00AA683D">
        <w:t>DPM Changes</w:t>
      </w:r>
    </w:p>
    <w:p w14:paraId="55B5EAE3" w14:textId="77777777" w:rsidR="00D77280" w:rsidRPr="00AA683D" w:rsidRDefault="00D77280" w:rsidP="00D77280">
      <w:pPr>
        <w:pStyle w:val="Titlelevel3"/>
      </w:pPr>
      <w:r w:rsidRPr="00AA683D">
        <w:t>Leverage Ratio</w:t>
      </w:r>
    </w:p>
    <w:p w14:paraId="55B5EAE4" w14:textId="77777777" w:rsidR="00D77280" w:rsidRPr="00AA683D" w:rsidRDefault="00D77280" w:rsidP="00D77280">
      <w:r w:rsidRPr="00AA683D">
        <w:t>In accordance with the Commission Delegated Regulation 2015/62, and Implementing Technical Standards EBA/ITS/2015/03, the leverage ratio templates (C 40-46) have been updated. Templates C 40-44 have been adapted, C 45-46 deleted and C 47 added (effectively replacing C 45). As usual, these templates should be reported as part of the main COREP module.</w:t>
      </w:r>
    </w:p>
    <w:p w14:paraId="55B5EAE5" w14:textId="77777777" w:rsidR="00D77280" w:rsidRPr="00AA683D" w:rsidRDefault="00D77280" w:rsidP="00D77280"/>
    <w:p w14:paraId="55B5EAE6" w14:textId="77777777" w:rsidR="00D77280" w:rsidRPr="00AA683D" w:rsidRDefault="00D77280" w:rsidP="00D77280">
      <w:pPr>
        <w:pStyle w:val="Titlelevel3"/>
      </w:pPr>
      <w:r w:rsidRPr="00AA683D">
        <w:t>Liquidity Coverage Ratio</w:t>
      </w:r>
    </w:p>
    <w:p w14:paraId="55B5EAE7" w14:textId="77777777" w:rsidR="00D77280" w:rsidRPr="00AA683D" w:rsidRDefault="00D77280" w:rsidP="00D77280">
      <w:r w:rsidRPr="00AA683D">
        <w:t>In accordance with Commission Delegated Regulation 2015/61, and Implementing Technical Standards EBA/ITS/2015/04, an additional conceptual module (LCR_DA in Individual and Consolidated variants) has been introduced containing revised versions of the Liquidity Coverage Ratio templates. These are included in an additional module, rather than altering the existing templates, as the delegated act applies to only one section (broadly credit institutions) of the potential reporters of LCR templates, others of which (broadly investment firms) may continue to be required to report the pre-delegated act LCR templates.</w:t>
      </w:r>
    </w:p>
    <w:p w14:paraId="55B5EAE8" w14:textId="77777777" w:rsidR="00D77280" w:rsidRPr="00AA683D" w:rsidRDefault="00D77280" w:rsidP="00D77280">
      <w:pPr>
        <w:pStyle w:val="Titlelevel3"/>
      </w:pPr>
      <w:r w:rsidRPr="00AA683D">
        <w:t>QA 1042 - Multicurrency</w:t>
      </w:r>
    </w:p>
    <w:p w14:paraId="55B5EAE9" w14:textId="77777777" w:rsidR="00D77280" w:rsidRPr="00AA683D" w:rsidRDefault="00D77280" w:rsidP="00D77280">
      <w:r w:rsidRPr="00AA683D">
        <w:t>Significant implementation changes have been made to the data model and XBRL reporting mechanics regarding the reporting of currency breakdowns (and other non-reporting currency figures).</w:t>
      </w:r>
    </w:p>
    <w:p w14:paraId="55B5EAEA" w14:textId="77777777" w:rsidR="00D77280" w:rsidRPr="00AA683D" w:rsidRDefault="00D77280" w:rsidP="00D77280"/>
    <w:p w14:paraId="55B5EAEB" w14:textId="77777777" w:rsidR="00D77280" w:rsidRPr="00AA683D" w:rsidRDefault="00D77280" w:rsidP="00D77280">
      <w:r w:rsidRPr="00AA683D">
        <w:t>On 29/05/2015 the question #1042 on the EBA Single Rulebook Q&amp;A</w:t>
      </w:r>
      <w:r w:rsidRPr="00AA683D">
        <w:rPr>
          <w:vertAlign w:val="superscript"/>
        </w:rPr>
        <w:footnoteReference w:id="52"/>
      </w:r>
      <w:r w:rsidRPr="00AA683D">
        <w:rPr>
          <w:vertAlign w:val="superscript"/>
        </w:rPr>
        <w:t xml:space="preserve"> </w:t>
      </w:r>
      <w:r w:rsidRPr="00AA683D">
        <w:t>(“</w:t>
      </w:r>
      <w:r w:rsidRPr="00AA683D">
        <w:rPr>
          <w:rFonts w:ascii="Arial" w:hAnsi="Arial" w:cs="Arial"/>
          <w:color w:val="303A40"/>
          <w:sz w:val="18"/>
          <w:szCs w:val="18"/>
          <w:shd w:val="clear" w:color="auto" w:fill="FFFFFF"/>
        </w:rPr>
        <w:t>Currency in which the information that the institutions report to the competent authorities of the home member State must be submitted, according to art. 415 (2) [LCR and NSFR templates]</w:t>
      </w:r>
      <w:r w:rsidRPr="00AA683D">
        <w:t>”) was answered thus:</w:t>
      </w:r>
    </w:p>
    <w:p w14:paraId="55B5EAEC" w14:textId="77777777" w:rsidR="00D77280" w:rsidRPr="00AA683D" w:rsidRDefault="00D77280" w:rsidP="00D77280"/>
    <w:p w14:paraId="55B5EAED" w14:textId="77777777" w:rsidR="00D77280" w:rsidRPr="00AA683D" w:rsidRDefault="00D77280" w:rsidP="00D77280">
      <w:r w:rsidRPr="00AA683D">
        <w:t>“</w:t>
      </w:r>
      <w:r w:rsidRPr="00AA683D">
        <w:rPr>
          <w:rFonts w:ascii="Arial" w:hAnsi="Arial" w:cs="Arial"/>
          <w:color w:val="303A40"/>
          <w:sz w:val="18"/>
          <w:szCs w:val="18"/>
          <w:shd w:val="clear" w:color="auto" w:fill="FFFFFF"/>
        </w:rPr>
        <w:t xml:space="preserve">The reporting of data in each significant currency shall, according to Article 415(2) a, be done using the significant currency itself. As the IT solutions of Article 17 of Regulation (EU) No 680/2014 - ITS on Supervisory Reporting currently do not allow for a reporting in each significant currency, the reporting currency should be used. Therefore significant currencies have to be converted into the reporting currency, </w:t>
      </w:r>
      <w:r w:rsidRPr="00AA683D">
        <w:rPr>
          <w:rFonts w:ascii="Arial" w:hAnsi="Arial" w:cs="Arial"/>
          <w:b/>
          <w:color w:val="303A40"/>
          <w:sz w:val="18"/>
          <w:szCs w:val="18"/>
          <w:shd w:val="clear" w:color="auto" w:fill="FFFFFF"/>
        </w:rPr>
        <w:t>until the IT solutions have been amended accordingly, to allow for reporting in significant currencies. This change will be made with the next possible release</w:t>
      </w:r>
      <w:r w:rsidRPr="00AA683D">
        <w:rPr>
          <w:rFonts w:ascii="Arial" w:hAnsi="Arial" w:cs="Arial"/>
          <w:color w:val="303A40"/>
          <w:sz w:val="18"/>
          <w:szCs w:val="18"/>
          <w:shd w:val="clear" w:color="auto" w:fill="FFFFFF"/>
        </w:rPr>
        <w:t>. Until then the conversion should be made according to the spot ECB foreign exchange reference rates as at the reporting reference date</w:t>
      </w:r>
      <w:r w:rsidRPr="00AA683D">
        <w:t>”</w:t>
      </w:r>
    </w:p>
    <w:p w14:paraId="55B5EAEE" w14:textId="77777777" w:rsidR="00D77280" w:rsidRPr="00AA683D" w:rsidRDefault="00D77280" w:rsidP="00D77280"/>
    <w:p w14:paraId="55B5EAEF" w14:textId="77777777" w:rsidR="00D77280" w:rsidRPr="00AA683D" w:rsidRDefault="00D77280" w:rsidP="00D77280">
      <w:r w:rsidRPr="00AA683D">
        <w:t>This release gives effect to this response (being the next feasible release after the QA response publication) and adjusts the operation of the requirement for a single reporting currency. The EBA filing rules have been modified to provide for reporting in other than the main reporting currency of an instance where indicated as appropriate by the Data Point Model.</w:t>
      </w:r>
    </w:p>
    <w:p w14:paraId="55B5EAF0" w14:textId="77777777" w:rsidR="00D77280" w:rsidRPr="00AA683D" w:rsidRDefault="00D77280" w:rsidP="00D77280">
      <w:pPr>
        <w:pStyle w:val="Titlelevel4"/>
      </w:pPr>
      <w:r w:rsidRPr="00AA683D">
        <w:t>Currency breakdown sheets in LCR and NSFR</w:t>
      </w:r>
    </w:p>
    <w:p w14:paraId="55B5EAF1" w14:textId="77777777" w:rsidR="00D77280" w:rsidRPr="00AA683D" w:rsidRDefault="00D77280" w:rsidP="00D77280">
      <w:r w:rsidRPr="00AA683D">
        <w:t>The existing tables C.51.00.w, C.51.00.x, C.52.00.w, C.52.00.x, C.52.00.y, C.52.00.z, C.53.00.w, C.53.00.x, C.53.00.y, C.54.00.a, C54.00.w, C 60.00.w, C 60.00.x, C 61.00.w, C 61.00.x (LCR and NSFR) have been altered.</w:t>
      </w:r>
    </w:p>
    <w:p w14:paraId="55B5EAF2" w14:textId="77777777" w:rsidR="00D77280" w:rsidRPr="00AA683D" w:rsidRDefault="00D77280" w:rsidP="00D77280"/>
    <w:p w14:paraId="55B5EAF3" w14:textId="77777777" w:rsidR="00D77280" w:rsidRPr="00AA683D" w:rsidRDefault="00D77280" w:rsidP="00D77280">
      <w:r w:rsidRPr="00AA683D">
        <w:t xml:space="preserve">Each of the monetary data items on these tables has had the member </w:t>
      </w:r>
      <w:r w:rsidRPr="00AA683D">
        <w:rPr>
          <w:b/>
        </w:rPr>
        <w:t>eba_CA:x1</w:t>
      </w:r>
      <w:r w:rsidRPr="00AA683D">
        <w:rPr>
          <w:rFonts w:ascii="Courier New" w:hAnsi="Courier New" w:cs="Courier New"/>
          <w:b/>
        </w:rPr>
        <w:t xml:space="preserve"> </w:t>
      </w:r>
      <w:r w:rsidRPr="00AA683D">
        <w:rPr>
          <w:i/>
        </w:rPr>
        <w:t xml:space="preserve">(“Expressed in currency of denomination (not converted to reporting currency)” </w:t>
      </w:r>
      <w:r w:rsidRPr="00AA683D">
        <w:t xml:space="preserve">for the new dimension </w:t>
      </w:r>
      <w:r w:rsidRPr="00AA683D">
        <w:rPr>
          <w:b/>
        </w:rPr>
        <w:t>CCA</w:t>
      </w:r>
      <w:r w:rsidRPr="00AA683D">
        <w:t xml:space="preserve"> </w:t>
      </w:r>
      <w:r w:rsidRPr="00AA683D">
        <w:rPr>
          <w:i/>
        </w:rPr>
        <w:t>(“Currency Conversion Approach”)</w:t>
      </w:r>
      <w:r w:rsidRPr="00AA683D">
        <w:t xml:space="preserve"> added to its modelling.  As noted above the EBA filing rules (v4.1) now allow such data items to be reported in currencies other than the “reporting currency” of the instance (whereas other monetary data items not so marked must still be reported in a single reporting currency per instance).</w:t>
      </w:r>
    </w:p>
    <w:p w14:paraId="55B5EAF4" w14:textId="77777777" w:rsidR="00D77280" w:rsidRPr="00AA683D" w:rsidRDefault="00D77280" w:rsidP="00D77280"/>
    <w:p w14:paraId="55B5EAF5" w14:textId="77777777" w:rsidR="00D77280" w:rsidRPr="00AA683D" w:rsidRDefault="00D77280" w:rsidP="00D77280">
      <w:r w:rsidRPr="00AA683D">
        <w:t xml:space="preserve">Furthermore the filing rules state that for such facts where they have a value for </w:t>
      </w:r>
      <w:r w:rsidRPr="7122D1FD">
        <w:rPr>
          <w:b/>
          <w:bCs/>
        </w:rPr>
        <w:t>CUS</w:t>
      </w:r>
      <w:r w:rsidRPr="00AA683D">
        <w:t xml:space="preserve"> (</w:t>
      </w:r>
      <w:r w:rsidRPr="7122D1FD">
        <w:rPr>
          <w:i/>
          <w:iCs/>
        </w:rPr>
        <w:t xml:space="preserve">“Currency with significant liabilities”) </w:t>
      </w:r>
      <w:r w:rsidRPr="00AA683D">
        <w:t>the currency unit of the reported value must be consistent</w:t>
      </w:r>
      <w:r w:rsidRPr="00AA683D">
        <w:rPr>
          <w:rStyle w:val="FootnoteReference"/>
        </w:rPr>
        <w:footnoteReference w:id="53"/>
      </w:r>
      <w:r w:rsidRPr="00AA683D">
        <w:t xml:space="preserve"> with the value given for this dimension. This is the dimension used on the open z axis to identify to which sheet of the currency breakdown tables each fact relates.</w:t>
      </w:r>
    </w:p>
    <w:p w14:paraId="55B5EAF6" w14:textId="77777777" w:rsidR="00D77280" w:rsidRPr="00AA683D" w:rsidRDefault="00D77280" w:rsidP="00D77280"/>
    <w:p w14:paraId="55B5EAF7" w14:textId="77777777" w:rsidR="00D77280" w:rsidRPr="00AA683D" w:rsidRDefault="00D77280" w:rsidP="00D77280">
      <w:r w:rsidRPr="00AA683D">
        <w:t>The new LCR delegated act tables are also modelled in this way.</w:t>
      </w:r>
    </w:p>
    <w:p w14:paraId="55B5EAF8" w14:textId="77777777" w:rsidR="00D77280" w:rsidRPr="00AA683D" w:rsidRDefault="00D77280" w:rsidP="00D77280"/>
    <w:p w14:paraId="55B5EAF9" w14:textId="77777777" w:rsidR="00D77280" w:rsidRPr="00AA683D" w:rsidRDefault="00D77280" w:rsidP="00D77280">
      <w:r w:rsidRPr="00AA683D">
        <w:t>Note that table F 34.00.c in Asset Encumbrance and P 02.06 from Funding Plans, although sharing the same structure as the above mentioned tables in LCR and NSFR have NOT been altered. This is because the scope of the QA 1042 was specifically LCR and NSFR, and so does not automatically apply to these tables. F 34.00.c and P 02.06 should for now continue to be reported with all figures converted to the reporting currency (they are not marked with the member indicating otherwise).</w:t>
      </w:r>
    </w:p>
    <w:p w14:paraId="55B5EAFA" w14:textId="77777777" w:rsidR="00D77280" w:rsidRPr="00AA683D" w:rsidRDefault="00D77280" w:rsidP="00D77280">
      <w:pPr>
        <w:pStyle w:val="Titlelevel4"/>
      </w:pPr>
      <w:r w:rsidRPr="00AA683D">
        <w:t>Benchmarking</w:t>
      </w:r>
    </w:p>
    <w:p w14:paraId="55B5EAFB" w14:textId="77777777" w:rsidR="00D77280" w:rsidRPr="00AA683D" w:rsidRDefault="00D77280" w:rsidP="00D77280">
      <w:r w:rsidRPr="00AA683D">
        <w:t>The tables in benchmarking that previously used “decimal” primary items to report figures in various currencies without mentioning the currency have been remodelled to instead use normal monetary primary items.</w:t>
      </w:r>
    </w:p>
    <w:p w14:paraId="55B5EAFC" w14:textId="77777777" w:rsidR="00D77280" w:rsidRPr="00AA683D" w:rsidRDefault="00D77280" w:rsidP="00D77280"/>
    <w:p w14:paraId="55B5EAFD" w14:textId="77777777" w:rsidR="00D77280" w:rsidRPr="00AA683D" w:rsidRDefault="00D77280" w:rsidP="00D77280">
      <w:r w:rsidRPr="00AA683D">
        <w:t xml:space="preserve">The dimensional attributes of these data items in the DPM again contain the </w:t>
      </w:r>
      <w:r w:rsidRPr="00AA683D">
        <w:rPr>
          <w:b/>
        </w:rPr>
        <w:t>eba_CA:x1</w:t>
      </w:r>
      <w:r w:rsidRPr="00AA683D">
        <w:t xml:space="preserve"> member of the </w:t>
      </w:r>
      <w:r w:rsidRPr="00AA683D">
        <w:rPr>
          <w:b/>
        </w:rPr>
        <w:t>CCA</w:t>
      </w:r>
      <w:r w:rsidRPr="00AA683D">
        <w:t xml:space="preserve"> dimension to indicate they can (must) be reported with currencies other than the reporting currency where relevant.</w:t>
      </w:r>
    </w:p>
    <w:p w14:paraId="55B5EAFE" w14:textId="77777777" w:rsidR="00D77280" w:rsidRPr="00AA683D" w:rsidRDefault="00D77280" w:rsidP="00D77280"/>
    <w:p w14:paraId="55B5EAFF" w14:textId="77777777" w:rsidR="00D77280" w:rsidRPr="00AA683D" w:rsidRDefault="00D77280" w:rsidP="00D77280">
      <w:r w:rsidRPr="00AA683D">
        <w:t xml:space="preserve">The data items (unlike those in LCR and NSFR) do not however have any predetermined currency dimension associated. This is because the appropriate currency varies for each item (each row/sheet associated to a portfolio ID) in the open tables, driven by the details specified for the notional supervisory benchmarking portfolios in the lists published by the EBA in preparation for each specific </w:t>
      </w:r>
      <w:r w:rsidRPr="00AA683D">
        <w:lastRenderedPageBreak/>
        <w:t>benchmarking exercise</w:t>
      </w:r>
      <w:r w:rsidRPr="00AA683D">
        <w:rPr>
          <w:rStyle w:val="FootnoteReference"/>
        </w:rPr>
        <w:footnoteReference w:id="54"/>
      </w:r>
      <w:r w:rsidRPr="00AA683D">
        <w:t>. These open data items are therefore not a priori restricted by the data model to being reported in a specific currency, but of course should be reported in the appropriate currency of denomination on a reported fact by fact basis.</w:t>
      </w:r>
    </w:p>
    <w:p w14:paraId="55B5EB00" w14:textId="77777777" w:rsidR="00D77280" w:rsidRPr="00AA683D" w:rsidRDefault="00D77280" w:rsidP="00D77280"/>
    <w:p w14:paraId="55B5EB01" w14:textId="77777777" w:rsidR="00AE7465" w:rsidRPr="00AA683D" w:rsidRDefault="00AE7465" w:rsidP="00AE7465">
      <w:pPr>
        <w:pStyle w:val="Titlelevel3"/>
      </w:pPr>
      <w:r w:rsidRPr="00AA683D">
        <w:t>Finrep Individual</w:t>
      </w:r>
    </w:p>
    <w:p w14:paraId="55B5EB02" w14:textId="77777777" w:rsidR="00AE7465" w:rsidRPr="00AA683D" w:rsidRDefault="00AE7465" w:rsidP="00AE7465">
      <w:r w:rsidRPr="00AA683D">
        <w:t>Please note that in order to facilitate implementation the Finrep Individual entry points form a separate reporting taxonomy (i.e. are separated into their own subdirectory at the XBRL level), the definitions of the tables (and hence the table layouts) are identical between the Consolidated and Individual versions.</w:t>
      </w:r>
    </w:p>
    <w:p w14:paraId="55B5EB03" w14:textId="77777777" w:rsidR="00D77280" w:rsidRPr="00AA683D" w:rsidRDefault="00D77280" w:rsidP="00D77280">
      <w:pPr>
        <w:pStyle w:val="Titlelevel3"/>
      </w:pPr>
      <w:r w:rsidRPr="00AA683D">
        <w:t>Validation rules</w:t>
      </w:r>
    </w:p>
    <w:p w14:paraId="55B5EB04" w14:textId="77777777" w:rsidR="00D77280" w:rsidRPr="00AA683D" w:rsidRDefault="00D77280" w:rsidP="00D77280">
      <w:r w:rsidRPr="00AA683D">
        <w:t>The “severity” attribute of validation rules is no longer populated in the DPM database (since it is essentially out of date as soon as the taxonomy is published, and hence just a potential source of confusion). All validation rules entries for 2.4 have this field as null. The activation / deactivation and blocking / non-blocking status of rules should be determined from the validation rule spreadsheets published from time to time by the EBA.</w:t>
      </w:r>
    </w:p>
    <w:p w14:paraId="55B5EB05" w14:textId="77777777" w:rsidR="00D77280" w:rsidRPr="00AA683D" w:rsidRDefault="00D77280" w:rsidP="00D77280"/>
    <w:p w14:paraId="55B5EB06" w14:textId="77777777" w:rsidR="00D77280" w:rsidRPr="00AA683D" w:rsidRDefault="00D77280" w:rsidP="00D77280">
      <w:r w:rsidRPr="00AA683D">
        <w:t>The accompanying validation spreadsheet includes additional rules for Asset Encumbrance, which are not represented in the XBRL taxonomy, being marked as “Not implemented in XBRL”. There is no new Asset Encumbrance taxonomy version in this release.</w:t>
      </w:r>
    </w:p>
    <w:p w14:paraId="55B5EB07" w14:textId="77777777" w:rsidR="00D77280" w:rsidRPr="00AA683D" w:rsidRDefault="00D77280" w:rsidP="00D77280"/>
    <w:p w14:paraId="55B5EB08" w14:textId="77777777" w:rsidR="00D77280" w:rsidRPr="00AA683D" w:rsidRDefault="00D77280" w:rsidP="00D77280">
      <w:r w:rsidRPr="00AA683D">
        <w:t>The function “min” is used for the first time in validation rules in this release.</w:t>
      </w:r>
    </w:p>
    <w:p w14:paraId="55B5EB09" w14:textId="77777777" w:rsidR="00D77280" w:rsidRPr="00AA683D" w:rsidRDefault="00D77280" w:rsidP="00D77280">
      <w:pPr>
        <w:pStyle w:val="Titlelevel4"/>
        <w:ind w:left="720" w:right="711"/>
      </w:pPr>
      <w:r w:rsidRPr="00AA683D">
        <w:t>A quick clarification regarding the “xsum” function.</w:t>
      </w:r>
    </w:p>
    <w:p w14:paraId="55B5EB0A" w14:textId="77777777" w:rsidR="00D77280" w:rsidRPr="00AA683D" w:rsidRDefault="00D77280" w:rsidP="00D77280">
      <w:pPr>
        <w:ind w:left="720" w:right="711"/>
        <w:jc w:val="both"/>
      </w:pPr>
      <w:r w:rsidRPr="00AA683D">
        <w:t>Used in the EBA validation rule formulae, “xsum” indicates that the value of all the cells at intersections of the listed co-ordinates should be summed. I.e. if a formula stated “xsum({TABLECODE, (r010, r030, c010, 030, 040)})”, then it would indicate the sum of the six cells labelled A-F in the illustration below</w:t>
      </w:r>
    </w:p>
    <w:p w14:paraId="55B5EB0B" w14:textId="77777777" w:rsidR="00D77280" w:rsidRPr="00AA683D" w:rsidRDefault="00D77280" w:rsidP="00D77280">
      <w:pPr>
        <w:ind w:left="720"/>
        <w:rPr>
          <w:color w:val="44546A"/>
        </w:rPr>
      </w:pPr>
    </w:p>
    <w:tbl>
      <w:tblPr>
        <w:tblW w:w="4633" w:type="dxa"/>
        <w:tblInd w:w="1440" w:type="dxa"/>
        <w:tblCellMar>
          <w:left w:w="0" w:type="dxa"/>
          <w:right w:w="0" w:type="dxa"/>
        </w:tblCellMar>
        <w:tblLook w:val="04A0" w:firstRow="1" w:lastRow="0" w:firstColumn="1" w:lastColumn="0" w:noHBand="0" w:noVBand="1"/>
      </w:tblPr>
      <w:tblGrid>
        <w:gridCol w:w="664"/>
        <w:gridCol w:w="709"/>
        <w:gridCol w:w="850"/>
        <w:gridCol w:w="851"/>
        <w:gridCol w:w="850"/>
        <w:gridCol w:w="709"/>
      </w:tblGrid>
      <w:tr w:rsidR="00D77280" w:rsidRPr="00AA683D" w14:paraId="55B5EB12" w14:textId="77777777" w:rsidTr="00923CC5">
        <w:tc>
          <w:tcPr>
            <w:tcW w:w="664" w:type="dxa"/>
            <w:tcBorders>
              <w:top w:val="single" w:sz="8" w:space="0" w:color="auto"/>
              <w:left w:val="single" w:sz="8" w:space="0" w:color="auto"/>
              <w:bottom w:val="single" w:sz="18" w:space="0" w:color="FFFF00"/>
              <w:right w:val="single" w:sz="18" w:space="0" w:color="D44D2A" w:themeColor="accent3"/>
            </w:tcBorders>
            <w:tcMar>
              <w:top w:w="0" w:type="dxa"/>
              <w:left w:w="108" w:type="dxa"/>
              <w:bottom w:w="0" w:type="dxa"/>
              <w:right w:w="108" w:type="dxa"/>
            </w:tcMar>
          </w:tcPr>
          <w:p w14:paraId="55B5EB0C" w14:textId="77777777" w:rsidR="00D77280" w:rsidRPr="00AA683D" w:rsidRDefault="00D77280" w:rsidP="00923CC5">
            <w:pPr>
              <w:rPr>
                <w:b/>
                <w:bCs/>
                <w:color w:val="44546A"/>
              </w:rPr>
            </w:pPr>
          </w:p>
        </w:tc>
        <w:tc>
          <w:tcPr>
            <w:tcW w:w="709" w:type="dxa"/>
            <w:tcBorders>
              <w:top w:val="single" w:sz="18" w:space="0" w:color="D44D2A" w:themeColor="accent3"/>
              <w:left w:val="single" w:sz="18" w:space="0" w:color="D44D2A" w:themeColor="accent3"/>
              <w:bottom w:val="single" w:sz="18" w:space="0" w:color="FFFF00"/>
              <w:right w:val="single" w:sz="18" w:space="0" w:color="D44D2A" w:themeColor="accent3"/>
            </w:tcBorders>
            <w:shd w:val="clear" w:color="auto" w:fill="F6DBD4" w:themeFill="accent3" w:themeFillTint="33"/>
            <w:tcMar>
              <w:top w:w="0" w:type="dxa"/>
              <w:left w:w="108" w:type="dxa"/>
              <w:bottom w:w="0" w:type="dxa"/>
              <w:right w:w="108" w:type="dxa"/>
            </w:tcMar>
            <w:hideMark/>
          </w:tcPr>
          <w:p w14:paraId="55B5EB0D" w14:textId="77777777" w:rsidR="00D77280" w:rsidRPr="00AA683D" w:rsidRDefault="00D77280" w:rsidP="00923CC5">
            <w:pPr>
              <w:rPr>
                <w:b/>
                <w:bCs/>
                <w:color w:val="44546A"/>
              </w:rPr>
            </w:pPr>
            <w:r w:rsidRPr="00AA683D">
              <w:rPr>
                <w:b/>
                <w:bCs/>
                <w:color w:val="44546A"/>
              </w:rPr>
              <w:t>010</w:t>
            </w:r>
          </w:p>
        </w:tc>
        <w:tc>
          <w:tcPr>
            <w:tcW w:w="850" w:type="dxa"/>
            <w:tcBorders>
              <w:top w:val="single" w:sz="8" w:space="0" w:color="auto"/>
              <w:left w:val="single" w:sz="18" w:space="0" w:color="D44D2A" w:themeColor="accent3"/>
              <w:bottom w:val="single" w:sz="18" w:space="0" w:color="FFFF00"/>
              <w:right w:val="single" w:sz="18" w:space="0" w:color="D44D2A" w:themeColor="accent3"/>
            </w:tcBorders>
            <w:tcMar>
              <w:top w:w="0" w:type="dxa"/>
              <w:left w:w="108" w:type="dxa"/>
              <w:bottom w:w="0" w:type="dxa"/>
              <w:right w:w="108" w:type="dxa"/>
            </w:tcMar>
            <w:hideMark/>
          </w:tcPr>
          <w:p w14:paraId="55B5EB0E" w14:textId="77777777" w:rsidR="00D77280" w:rsidRPr="00AA683D" w:rsidRDefault="00D77280" w:rsidP="00923CC5">
            <w:pPr>
              <w:rPr>
                <w:b/>
                <w:bCs/>
                <w:color w:val="44546A"/>
              </w:rPr>
            </w:pPr>
            <w:r w:rsidRPr="00AA683D">
              <w:rPr>
                <w:b/>
                <w:bCs/>
                <w:color w:val="44546A"/>
              </w:rPr>
              <w:t>020</w:t>
            </w:r>
          </w:p>
        </w:tc>
        <w:tc>
          <w:tcPr>
            <w:tcW w:w="851" w:type="dxa"/>
            <w:tcBorders>
              <w:top w:val="single" w:sz="18" w:space="0" w:color="D44D2A" w:themeColor="accent3"/>
              <w:left w:val="single" w:sz="18" w:space="0" w:color="D44D2A" w:themeColor="accent3"/>
              <w:bottom w:val="single" w:sz="18" w:space="0" w:color="FFFF00"/>
              <w:right w:val="single" w:sz="18" w:space="0" w:color="D44D2A" w:themeColor="accent3"/>
            </w:tcBorders>
            <w:shd w:val="clear" w:color="auto" w:fill="F6DBD4" w:themeFill="accent3" w:themeFillTint="33"/>
            <w:tcMar>
              <w:top w:w="0" w:type="dxa"/>
              <w:left w:w="108" w:type="dxa"/>
              <w:bottom w:w="0" w:type="dxa"/>
              <w:right w:w="108" w:type="dxa"/>
            </w:tcMar>
            <w:hideMark/>
          </w:tcPr>
          <w:p w14:paraId="55B5EB0F" w14:textId="77777777" w:rsidR="00D77280" w:rsidRPr="00AA683D" w:rsidRDefault="00D77280" w:rsidP="00923CC5">
            <w:pPr>
              <w:rPr>
                <w:b/>
                <w:bCs/>
                <w:color w:val="44546A"/>
              </w:rPr>
            </w:pPr>
            <w:r w:rsidRPr="00AA683D">
              <w:rPr>
                <w:b/>
                <w:bCs/>
                <w:color w:val="44546A"/>
              </w:rPr>
              <w:t>030</w:t>
            </w:r>
          </w:p>
        </w:tc>
        <w:tc>
          <w:tcPr>
            <w:tcW w:w="850" w:type="dxa"/>
            <w:tcBorders>
              <w:top w:val="single" w:sz="18" w:space="0" w:color="D44D2A" w:themeColor="accent3"/>
              <w:left w:val="single" w:sz="18" w:space="0" w:color="D44D2A" w:themeColor="accent3"/>
              <w:bottom w:val="single" w:sz="18" w:space="0" w:color="FFFF00"/>
              <w:right w:val="single" w:sz="18" w:space="0" w:color="D44D2A" w:themeColor="accent3"/>
            </w:tcBorders>
            <w:shd w:val="clear" w:color="auto" w:fill="F6DBD4" w:themeFill="accent3" w:themeFillTint="33"/>
            <w:tcMar>
              <w:top w:w="0" w:type="dxa"/>
              <w:left w:w="108" w:type="dxa"/>
              <w:bottom w:w="0" w:type="dxa"/>
              <w:right w:w="108" w:type="dxa"/>
            </w:tcMar>
            <w:hideMark/>
          </w:tcPr>
          <w:p w14:paraId="55B5EB10" w14:textId="77777777" w:rsidR="00D77280" w:rsidRPr="00AA683D" w:rsidRDefault="00D77280" w:rsidP="00923CC5">
            <w:pPr>
              <w:rPr>
                <w:b/>
                <w:bCs/>
                <w:color w:val="44546A"/>
              </w:rPr>
            </w:pPr>
            <w:r w:rsidRPr="00AA683D">
              <w:rPr>
                <w:b/>
                <w:bCs/>
                <w:color w:val="44546A"/>
              </w:rPr>
              <w:t>040</w:t>
            </w:r>
          </w:p>
        </w:tc>
        <w:tc>
          <w:tcPr>
            <w:tcW w:w="709" w:type="dxa"/>
            <w:tcBorders>
              <w:top w:val="single" w:sz="8" w:space="0" w:color="auto"/>
              <w:left w:val="nil"/>
              <w:bottom w:val="single" w:sz="18" w:space="0" w:color="FFFF00"/>
              <w:right w:val="single" w:sz="8" w:space="0" w:color="auto"/>
            </w:tcBorders>
          </w:tcPr>
          <w:p w14:paraId="55B5EB11" w14:textId="77777777" w:rsidR="00D77280" w:rsidRPr="00AA683D" w:rsidRDefault="00D77280" w:rsidP="00923CC5">
            <w:pPr>
              <w:rPr>
                <w:b/>
                <w:bCs/>
                <w:color w:val="44546A"/>
              </w:rPr>
            </w:pPr>
            <w:r w:rsidRPr="00AA683D">
              <w:rPr>
                <w:b/>
                <w:bCs/>
                <w:color w:val="44546A"/>
              </w:rPr>
              <w:t>050</w:t>
            </w:r>
          </w:p>
        </w:tc>
      </w:tr>
      <w:tr w:rsidR="00D77280" w:rsidRPr="00AA683D" w14:paraId="55B5EB19" w14:textId="77777777" w:rsidTr="00923CC5">
        <w:tc>
          <w:tcPr>
            <w:tcW w:w="664" w:type="dxa"/>
            <w:tcBorders>
              <w:top w:val="single" w:sz="18" w:space="0" w:color="FFFF00"/>
              <w:left w:val="single" w:sz="18" w:space="0" w:color="FFFF00"/>
              <w:bottom w:val="single" w:sz="18" w:space="0" w:color="FFFF00"/>
              <w:right w:val="single" w:sz="18" w:space="0" w:color="D44D2A" w:themeColor="accent3"/>
            </w:tcBorders>
            <w:shd w:val="clear" w:color="auto" w:fill="FFFFCC"/>
            <w:tcMar>
              <w:top w:w="0" w:type="dxa"/>
              <w:left w:w="108" w:type="dxa"/>
              <w:bottom w:w="0" w:type="dxa"/>
              <w:right w:w="108" w:type="dxa"/>
            </w:tcMar>
            <w:hideMark/>
          </w:tcPr>
          <w:p w14:paraId="55B5EB13" w14:textId="77777777" w:rsidR="00D77280" w:rsidRPr="00AA683D" w:rsidRDefault="00D77280" w:rsidP="00923CC5">
            <w:pPr>
              <w:rPr>
                <w:b/>
                <w:bCs/>
                <w:color w:val="44546A"/>
              </w:rPr>
            </w:pPr>
            <w:r w:rsidRPr="00AA683D">
              <w:rPr>
                <w:b/>
                <w:bCs/>
                <w:color w:val="44546A"/>
              </w:rPr>
              <w:t>010</w:t>
            </w:r>
          </w:p>
        </w:tc>
        <w:tc>
          <w:tcPr>
            <w:tcW w:w="709" w:type="dxa"/>
            <w:tcBorders>
              <w:top w:val="single" w:sz="18" w:space="0" w:color="FFFF00"/>
              <w:left w:val="single" w:sz="18" w:space="0" w:color="D44D2A" w:themeColor="accent3"/>
              <w:bottom w:val="single" w:sz="18" w:space="0" w:color="FFFF00"/>
              <w:right w:val="single" w:sz="18" w:space="0" w:color="D44D2A" w:themeColor="accent3"/>
            </w:tcBorders>
            <w:shd w:val="clear" w:color="auto" w:fill="EA933B" w:themeFill="accent2"/>
            <w:tcMar>
              <w:top w:w="0" w:type="dxa"/>
              <w:left w:w="108" w:type="dxa"/>
              <w:bottom w:w="0" w:type="dxa"/>
              <w:right w:w="108" w:type="dxa"/>
            </w:tcMar>
            <w:hideMark/>
          </w:tcPr>
          <w:p w14:paraId="55B5EB14" w14:textId="77777777" w:rsidR="00D77280" w:rsidRPr="00AA683D" w:rsidRDefault="00D77280" w:rsidP="00923CC5">
            <w:pPr>
              <w:rPr>
                <w:color w:val="44546A"/>
              </w:rPr>
            </w:pPr>
            <w:r w:rsidRPr="00AA683D">
              <w:rPr>
                <w:color w:val="44546A"/>
              </w:rPr>
              <w:t>A</w:t>
            </w:r>
          </w:p>
        </w:tc>
        <w:tc>
          <w:tcPr>
            <w:tcW w:w="850" w:type="dxa"/>
            <w:tcBorders>
              <w:top w:val="single" w:sz="18" w:space="0" w:color="FFFF00"/>
              <w:left w:val="single" w:sz="18" w:space="0" w:color="D44D2A" w:themeColor="accent3"/>
              <w:bottom w:val="single" w:sz="18" w:space="0" w:color="FFFF00"/>
              <w:right w:val="single" w:sz="18" w:space="0" w:color="D44D2A" w:themeColor="accent3"/>
            </w:tcBorders>
            <w:shd w:val="clear" w:color="auto" w:fill="FFFFCC"/>
            <w:tcMar>
              <w:top w:w="0" w:type="dxa"/>
              <w:left w:w="108" w:type="dxa"/>
              <w:bottom w:w="0" w:type="dxa"/>
              <w:right w:w="108" w:type="dxa"/>
            </w:tcMar>
          </w:tcPr>
          <w:p w14:paraId="55B5EB15" w14:textId="77777777" w:rsidR="00D77280" w:rsidRPr="00AA683D" w:rsidRDefault="00D77280" w:rsidP="00923CC5">
            <w:pPr>
              <w:rPr>
                <w:color w:val="44546A"/>
              </w:rPr>
            </w:pPr>
          </w:p>
        </w:tc>
        <w:tc>
          <w:tcPr>
            <w:tcW w:w="851" w:type="dxa"/>
            <w:tcBorders>
              <w:top w:val="single" w:sz="18" w:space="0" w:color="FFFF00"/>
              <w:left w:val="single" w:sz="18" w:space="0" w:color="D44D2A" w:themeColor="accent3"/>
              <w:bottom w:val="single" w:sz="18" w:space="0" w:color="FFFF00"/>
              <w:right w:val="single" w:sz="18" w:space="0" w:color="D44D2A" w:themeColor="accent3"/>
            </w:tcBorders>
            <w:shd w:val="clear" w:color="auto" w:fill="EA933B" w:themeFill="accent2"/>
            <w:tcMar>
              <w:top w:w="0" w:type="dxa"/>
              <w:left w:w="108" w:type="dxa"/>
              <w:bottom w:w="0" w:type="dxa"/>
              <w:right w:w="108" w:type="dxa"/>
            </w:tcMar>
            <w:hideMark/>
          </w:tcPr>
          <w:p w14:paraId="55B5EB16" w14:textId="77777777" w:rsidR="00D77280" w:rsidRPr="00AA683D" w:rsidRDefault="00D77280" w:rsidP="00923CC5">
            <w:pPr>
              <w:rPr>
                <w:color w:val="44546A"/>
              </w:rPr>
            </w:pPr>
            <w:r w:rsidRPr="00AA683D">
              <w:rPr>
                <w:color w:val="44546A"/>
              </w:rPr>
              <w:t>B</w:t>
            </w:r>
          </w:p>
        </w:tc>
        <w:tc>
          <w:tcPr>
            <w:tcW w:w="850" w:type="dxa"/>
            <w:tcBorders>
              <w:top w:val="single" w:sz="18" w:space="0" w:color="FFFF00"/>
              <w:left w:val="single" w:sz="18" w:space="0" w:color="D44D2A" w:themeColor="accent3"/>
              <w:bottom w:val="single" w:sz="18" w:space="0" w:color="FFFF00"/>
              <w:right w:val="single" w:sz="18" w:space="0" w:color="D44D2A" w:themeColor="accent3"/>
            </w:tcBorders>
            <w:shd w:val="clear" w:color="auto" w:fill="EA933B" w:themeFill="accent2"/>
            <w:tcMar>
              <w:top w:w="0" w:type="dxa"/>
              <w:left w:w="108" w:type="dxa"/>
              <w:bottom w:w="0" w:type="dxa"/>
              <w:right w:w="108" w:type="dxa"/>
            </w:tcMar>
            <w:hideMark/>
          </w:tcPr>
          <w:p w14:paraId="55B5EB17" w14:textId="77777777" w:rsidR="00D77280" w:rsidRPr="00AA683D" w:rsidRDefault="00D77280" w:rsidP="00923CC5">
            <w:pPr>
              <w:rPr>
                <w:color w:val="44546A"/>
              </w:rPr>
            </w:pPr>
            <w:r w:rsidRPr="00AA683D">
              <w:rPr>
                <w:color w:val="44546A"/>
              </w:rPr>
              <w:t>C</w:t>
            </w:r>
          </w:p>
        </w:tc>
        <w:tc>
          <w:tcPr>
            <w:tcW w:w="709" w:type="dxa"/>
            <w:tcBorders>
              <w:top w:val="single" w:sz="18" w:space="0" w:color="FFFF00"/>
              <w:left w:val="nil"/>
              <w:bottom w:val="single" w:sz="18" w:space="0" w:color="FFFF00"/>
              <w:right w:val="single" w:sz="18" w:space="0" w:color="FFFF00"/>
            </w:tcBorders>
            <w:shd w:val="clear" w:color="auto" w:fill="FFFFCC"/>
          </w:tcPr>
          <w:p w14:paraId="55B5EB18" w14:textId="77777777" w:rsidR="00D77280" w:rsidRPr="00AA683D" w:rsidRDefault="00D77280" w:rsidP="00923CC5">
            <w:pPr>
              <w:rPr>
                <w:color w:val="44546A"/>
              </w:rPr>
            </w:pPr>
          </w:p>
        </w:tc>
      </w:tr>
      <w:tr w:rsidR="00D77280" w:rsidRPr="00AA683D" w14:paraId="55B5EB20" w14:textId="77777777" w:rsidTr="00923CC5">
        <w:tc>
          <w:tcPr>
            <w:tcW w:w="664" w:type="dxa"/>
            <w:tcBorders>
              <w:top w:val="single" w:sz="18" w:space="0" w:color="FFFF00"/>
              <w:left w:val="single" w:sz="8" w:space="0" w:color="auto"/>
              <w:bottom w:val="single" w:sz="18" w:space="0" w:color="FFFF00"/>
              <w:right w:val="single" w:sz="18" w:space="0" w:color="D44D2A" w:themeColor="accent3"/>
            </w:tcBorders>
            <w:tcMar>
              <w:top w:w="0" w:type="dxa"/>
              <w:left w:w="108" w:type="dxa"/>
              <w:bottom w:w="0" w:type="dxa"/>
              <w:right w:w="108" w:type="dxa"/>
            </w:tcMar>
            <w:hideMark/>
          </w:tcPr>
          <w:p w14:paraId="55B5EB1A" w14:textId="77777777" w:rsidR="00D77280" w:rsidRPr="00AA683D" w:rsidRDefault="00D77280" w:rsidP="00923CC5">
            <w:pPr>
              <w:rPr>
                <w:b/>
                <w:bCs/>
                <w:color w:val="44546A"/>
              </w:rPr>
            </w:pPr>
            <w:r w:rsidRPr="00AA683D">
              <w:rPr>
                <w:b/>
                <w:bCs/>
                <w:color w:val="44546A"/>
              </w:rPr>
              <w:t>020</w:t>
            </w:r>
          </w:p>
        </w:tc>
        <w:tc>
          <w:tcPr>
            <w:tcW w:w="709" w:type="dxa"/>
            <w:tcBorders>
              <w:top w:val="single" w:sz="18" w:space="0" w:color="FFFF00"/>
              <w:left w:val="single" w:sz="18" w:space="0" w:color="D44D2A" w:themeColor="accent3"/>
              <w:bottom w:val="single" w:sz="18" w:space="0" w:color="FFFF00"/>
              <w:right w:val="single" w:sz="18" w:space="0" w:color="D44D2A" w:themeColor="accent3"/>
            </w:tcBorders>
            <w:shd w:val="clear" w:color="auto" w:fill="F6DBD4" w:themeFill="accent3" w:themeFillTint="33"/>
            <w:tcMar>
              <w:top w:w="0" w:type="dxa"/>
              <w:left w:w="108" w:type="dxa"/>
              <w:bottom w:w="0" w:type="dxa"/>
              <w:right w:w="108" w:type="dxa"/>
            </w:tcMar>
          </w:tcPr>
          <w:p w14:paraId="55B5EB1B" w14:textId="77777777" w:rsidR="00D77280" w:rsidRPr="00AA683D" w:rsidRDefault="00D77280" w:rsidP="00923CC5">
            <w:pPr>
              <w:rPr>
                <w:color w:val="44546A"/>
              </w:rPr>
            </w:pPr>
          </w:p>
        </w:tc>
        <w:tc>
          <w:tcPr>
            <w:tcW w:w="850" w:type="dxa"/>
            <w:tcBorders>
              <w:top w:val="single" w:sz="18" w:space="0" w:color="FFFF00"/>
              <w:left w:val="single" w:sz="18" w:space="0" w:color="D44D2A" w:themeColor="accent3"/>
              <w:bottom w:val="single" w:sz="18" w:space="0" w:color="FFFF00"/>
              <w:right w:val="single" w:sz="18" w:space="0" w:color="D44D2A" w:themeColor="accent3"/>
            </w:tcBorders>
            <w:tcMar>
              <w:top w:w="0" w:type="dxa"/>
              <w:left w:w="108" w:type="dxa"/>
              <w:bottom w:w="0" w:type="dxa"/>
              <w:right w:w="108" w:type="dxa"/>
            </w:tcMar>
          </w:tcPr>
          <w:p w14:paraId="55B5EB1C" w14:textId="77777777" w:rsidR="00D77280" w:rsidRPr="00AA683D" w:rsidRDefault="00D77280" w:rsidP="00923CC5">
            <w:pPr>
              <w:rPr>
                <w:color w:val="44546A"/>
              </w:rPr>
            </w:pPr>
          </w:p>
        </w:tc>
        <w:tc>
          <w:tcPr>
            <w:tcW w:w="851" w:type="dxa"/>
            <w:tcBorders>
              <w:top w:val="single" w:sz="18" w:space="0" w:color="FFFF00"/>
              <w:left w:val="single" w:sz="18" w:space="0" w:color="D44D2A" w:themeColor="accent3"/>
              <w:bottom w:val="single" w:sz="18" w:space="0" w:color="FFFF00"/>
              <w:right w:val="single" w:sz="18" w:space="0" w:color="D44D2A" w:themeColor="accent3"/>
            </w:tcBorders>
            <w:shd w:val="clear" w:color="auto" w:fill="F6DBD4" w:themeFill="accent3" w:themeFillTint="33"/>
            <w:tcMar>
              <w:top w:w="0" w:type="dxa"/>
              <w:left w:w="108" w:type="dxa"/>
              <w:bottom w:w="0" w:type="dxa"/>
              <w:right w:w="108" w:type="dxa"/>
            </w:tcMar>
          </w:tcPr>
          <w:p w14:paraId="55B5EB1D" w14:textId="77777777" w:rsidR="00D77280" w:rsidRPr="00AA683D" w:rsidRDefault="00D77280" w:rsidP="00923CC5">
            <w:pPr>
              <w:rPr>
                <w:color w:val="44546A"/>
              </w:rPr>
            </w:pPr>
          </w:p>
        </w:tc>
        <w:tc>
          <w:tcPr>
            <w:tcW w:w="850" w:type="dxa"/>
            <w:tcBorders>
              <w:top w:val="single" w:sz="18" w:space="0" w:color="FFFF00"/>
              <w:left w:val="single" w:sz="18" w:space="0" w:color="D44D2A" w:themeColor="accent3"/>
              <w:bottom w:val="single" w:sz="18" w:space="0" w:color="FFFF00"/>
              <w:right w:val="single" w:sz="18" w:space="0" w:color="D44D2A" w:themeColor="accent3"/>
            </w:tcBorders>
            <w:shd w:val="clear" w:color="auto" w:fill="F6DBD4" w:themeFill="accent3" w:themeFillTint="33"/>
            <w:tcMar>
              <w:top w:w="0" w:type="dxa"/>
              <w:left w:w="108" w:type="dxa"/>
              <w:bottom w:w="0" w:type="dxa"/>
              <w:right w:w="108" w:type="dxa"/>
            </w:tcMar>
          </w:tcPr>
          <w:p w14:paraId="55B5EB1E" w14:textId="77777777" w:rsidR="00D77280" w:rsidRPr="00AA683D" w:rsidRDefault="00D77280" w:rsidP="00923CC5">
            <w:pPr>
              <w:rPr>
                <w:color w:val="44546A"/>
              </w:rPr>
            </w:pPr>
          </w:p>
        </w:tc>
        <w:tc>
          <w:tcPr>
            <w:tcW w:w="709" w:type="dxa"/>
            <w:tcBorders>
              <w:top w:val="single" w:sz="18" w:space="0" w:color="FFFF00"/>
              <w:left w:val="nil"/>
              <w:bottom w:val="single" w:sz="18" w:space="0" w:color="FFFF00"/>
              <w:right w:val="single" w:sz="8" w:space="0" w:color="auto"/>
            </w:tcBorders>
          </w:tcPr>
          <w:p w14:paraId="55B5EB1F" w14:textId="77777777" w:rsidR="00D77280" w:rsidRPr="00AA683D" w:rsidRDefault="00D77280" w:rsidP="00923CC5">
            <w:pPr>
              <w:rPr>
                <w:color w:val="44546A"/>
              </w:rPr>
            </w:pPr>
          </w:p>
        </w:tc>
      </w:tr>
      <w:tr w:rsidR="00D77280" w:rsidRPr="00AA683D" w14:paraId="55B5EB27" w14:textId="77777777" w:rsidTr="00923CC5">
        <w:tc>
          <w:tcPr>
            <w:tcW w:w="664" w:type="dxa"/>
            <w:tcBorders>
              <w:top w:val="single" w:sz="18" w:space="0" w:color="FFFF00"/>
              <w:left w:val="single" w:sz="18" w:space="0" w:color="FFFF00"/>
              <w:bottom w:val="single" w:sz="18" w:space="0" w:color="FFFF00"/>
              <w:right w:val="single" w:sz="18" w:space="0" w:color="D44D2A" w:themeColor="accent3"/>
            </w:tcBorders>
            <w:shd w:val="clear" w:color="auto" w:fill="FFFFCC"/>
            <w:tcMar>
              <w:top w:w="0" w:type="dxa"/>
              <w:left w:w="108" w:type="dxa"/>
              <w:bottom w:w="0" w:type="dxa"/>
              <w:right w:w="108" w:type="dxa"/>
            </w:tcMar>
            <w:hideMark/>
          </w:tcPr>
          <w:p w14:paraId="55B5EB21" w14:textId="77777777" w:rsidR="00D77280" w:rsidRPr="00AA683D" w:rsidRDefault="00D77280" w:rsidP="00923CC5">
            <w:pPr>
              <w:rPr>
                <w:b/>
                <w:bCs/>
                <w:color w:val="44546A"/>
              </w:rPr>
            </w:pPr>
            <w:r w:rsidRPr="00AA683D">
              <w:rPr>
                <w:b/>
                <w:bCs/>
                <w:color w:val="44546A"/>
              </w:rPr>
              <w:t>030</w:t>
            </w:r>
          </w:p>
        </w:tc>
        <w:tc>
          <w:tcPr>
            <w:tcW w:w="709" w:type="dxa"/>
            <w:tcBorders>
              <w:top w:val="single" w:sz="18" w:space="0" w:color="FFFF00"/>
              <w:left w:val="single" w:sz="18" w:space="0" w:color="D44D2A" w:themeColor="accent3"/>
              <w:bottom w:val="single" w:sz="18" w:space="0" w:color="FFFF00"/>
              <w:right w:val="single" w:sz="18" w:space="0" w:color="D44D2A" w:themeColor="accent3"/>
            </w:tcBorders>
            <w:shd w:val="clear" w:color="auto" w:fill="EA933B" w:themeFill="accent2"/>
            <w:tcMar>
              <w:top w:w="0" w:type="dxa"/>
              <w:left w:w="108" w:type="dxa"/>
              <w:bottom w:w="0" w:type="dxa"/>
              <w:right w:w="108" w:type="dxa"/>
            </w:tcMar>
            <w:hideMark/>
          </w:tcPr>
          <w:p w14:paraId="55B5EB22" w14:textId="77777777" w:rsidR="00D77280" w:rsidRPr="00AA683D" w:rsidRDefault="00D77280" w:rsidP="00923CC5">
            <w:pPr>
              <w:rPr>
                <w:color w:val="44546A"/>
              </w:rPr>
            </w:pPr>
            <w:r w:rsidRPr="00AA683D">
              <w:rPr>
                <w:color w:val="44546A"/>
              </w:rPr>
              <w:t>D</w:t>
            </w:r>
          </w:p>
        </w:tc>
        <w:tc>
          <w:tcPr>
            <w:tcW w:w="850" w:type="dxa"/>
            <w:tcBorders>
              <w:top w:val="single" w:sz="18" w:space="0" w:color="FFFF00"/>
              <w:left w:val="single" w:sz="18" w:space="0" w:color="D44D2A" w:themeColor="accent3"/>
              <w:bottom w:val="single" w:sz="18" w:space="0" w:color="FFFF00"/>
              <w:right w:val="single" w:sz="18" w:space="0" w:color="D44D2A" w:themeColor="accent3"/>
            </w:tcBorders>
            <w:shd w:val="clear" w:color="auto" w:fill="FFFFCC"/>
            <w:tcMar>
              <w:top w:w="0" w:type="dxa"/>
              <w:left w:w="108" w:type="dxa"/>
              <w:bottom w:w="0" w:type="dxa"/>
              <w:right w:w="108" w:type="dxa"/>
            </w:tcMar>
          </w:tcPr>
          <w:p w14:paraId="55B5EB23" w14:textId="77777777" w:rsidR="00D77280" w:rsidRPr="00AA683D" w:rsidRDefault="00D77280" w:rsidP="00923CC5">
            <w:pPr>
              <w:rPr>
                <w:color w:val="44546A"/>
              </w:rPr>
            </w:pPr>
          </w:p>
        </w:tc>
        <w:tc>
          <w:tcPr>
            <w:tcW w:w="851" w:type="dxa"/>
            <w:tcBorders>
              <w:top w:val="single" w:sz="18" w:space="0" w:color="FFFF00"/>
              <w:left w:val="single" w:sz="18" w:space="0" w:color="D44D2A" w:themeColor="accent3"/>
              <w:bottom w:val="single" w:sz="18" w:space="0" w:color="FFFF00"/>
              <w:right w:val="single" w:sz="18" w:space="0" w:color="D44D2A" w:themeColor="accent3"/>
            </w:tcBorders>
            <w:shd w:val="clear" w:color="auto" w:fill="EA933B" w:themeFill="accent2"/>
            <w:tcMar>
              <w:top w:w="0" w:type="dxa"/>
              <w:left w:w="108" w:type="dxa"/>
              <w:bottom w:w="0" w:type="dxa"/>
              <w:right w:w="108" w:type="dxa"/>
            </w:tcMar>
            <w:hideMark/>
          </w:tcPr>
          <w:p w14:paraId="55B5EB24" w14:textId="77777777" w:rsidR="00D77280" w:rsidRPr="00AA683D" w:rsidRDefault="00D77280" w:rsidP="00923CC5">
            <w:pPr>
              <w:rPr>
                <w:color w:val="44546A"/>
              </w:rPr>
            </w:pPr>
            <w:r w:rsidRPr="00AA683D">
              <w:rPr>
                <w:color w:val="44546A"/>
              </w:rPr>
              <w:t>E</w:t>
            </w:r>
          </w:p>
        </w:tc>
        <w:tc>
          <w:tcPr>
            <w:tcW w:w="850" w:type="dxa"/>
            <w:tcBorders>
              <w:top w:val="single" w:sz="18" w:space="0" w:color="FFFF00"/>
              <w:left w:val="single" w:sz="18" w:space="0" w:color="D44D2A" w:themeColor="accent3"/>
              <w:bottom w:val="single" w:sz="18" w:space="0" w:color="FFFF00"/>
              <w:right w:val="single" w:sz="18" w:space="0" w:color="D44D2A" w:themeColor="accent3"/>
            </w:tcBorders>
            <w:shd w:val="clear" w:color="auto" w:fill="EA933B" w:themeFill="accent2"/>
            <w:tcMar>
              <w:top w:w="0" w:type="dxa"/>
              <w:left w:w="108" w:type="dxa"/>
              <w:bottom w:w="0" w:type="dxa"/>
              <w:right w:w="108" w:type="dxa"/>
            </w:tcMar>
            <w:hideMark/>
          </w:tcPr>
          <w:p w14:paraId="55B5EB25" w14:textId="77777777" w:rsidR="00D77280" w:rsidRPr="00AA683D" w:rsidRDefault="00D77280" w:rsidP="00923CC5">
            <w:pPr>
              <w:rPr>
                <w:color w:val="44546A"/>
              </w:rPr>
            </w:pPr>
            <w:r w:rsidRPr="00AA683D">
              <w:rPr>
                <w:color w:val="44546A"/>
              </w:rPr>
              <w:t>F</w:t>
            </w:r>
          </w:p>
        </w:tc>
        <w:tc>
          <w:tcPr>
            <w:tcW w:w="709" w:type="dxa"/>
            <w:tcBorders>
              <w:top w:val="single" w:sz="18" w:space="0" w:color="FFFF00"/>
              <w:bottom w:val="single" w:sz="18" w:space="0" w:color="FFFF00"/>
              <w:right w:val="single" w:sz="18" w:space="0" w:color="FFFF00"/>
            </w:tcBorders>
            <w:shd w:val="clear" w:color="auto" w:fill="FFFFCC"/>
          </w:tcPr>
          <w:p w14:paraId="55B5EB26" w14:textId="77777777" w:rsidR="00D77280" w:rsidRPr="00AA683D" w:rsidRDefault="00D77280" w:rsidP="00923CC5">
            <w:pPr>
              <w:rPr>
                <w:color w:val="44546A"/>
              </w:rPr>
            </w:pPr>
          </w:p>
        </w:tc>
      </w:tr>
      <w:tr w:rsidR="00D77280" w:rsidRPr="00AA683D" w14:paraId="55B5EB2E" w14:textId="77777777" w:rsidTr="00923CC5">
        <w:tc>
          <w:tcPr>
            <w:tcW w:w="664" w:type="dxa"/>
            <w:tcBorders>
              <w:top w:val="single" w:sz="18" w:space="0" w:color="FFFF00"/>
              <w:left w:val="single" w:sz="8" w:space="0" w:color="auto"/>
              <w:bottom w:val="single" w:sz="8" w:space="0" w:color="auto"/>
              <w:right w:val="single" w:sz="18" w:space="0" w:color="D44D2A" w:themeColor="accent3"/>
            </w:tcBorders>
            <w:tcMar>
              <w:top w:w="0" w:type="dxa"/>
              <w:left w:w="108" w:type="dxa"/>
              <w:bottom w:w="0" w:type="dxa"/>
              <w:right w:w="108" w:type="dxa"/>
            </w:tcMar>
          </w:tcPr>
          <w:p w14:paraId="55B5EB28" w14:textId="77777777" w:rsidR="00D77280" w:rsidRPr="00AA683D" w:rsidRDefault="00D77280" w:rsidP="00923CC5">
            <w:pPr>
              <w:rPr>
                <w:b/>
                <w:bCs/>
                <w:color w:val="44546A"/>
              </w:rPr>
            </w:pPr>
            <w:r w:rsidRPr="00AA683D">
              <w:rPr>
                <w:b/>
                <w:bCs/>
                <w:color w:val="44546A"/>
              </w:rPr>
              <w:t>040</w:t>
            </w:r>
          </w:p>
        </w:tc>
        <w:tc>
          <w:tcPr>
            <w:tcW w:w="709" w:type="dxa"/>
            <w:tcBorders>
              <w:top w:val="single" w:sz="18" w:space="0" w:color="FFFF00"/>
              <w:left w:val="single" w:sz="18" w:space="0" w:color="D44D2A" w:themeColor="accent3"/>
              <w:bottom w:val="single" w:sz="18" w:space="0" w:color="D44D2A" w:themeColor="accent3"/>
              <w:right w:val="single" w:sz="18" w:space="0" w:color="D44D2A" w:themeColor="accent3"/>
            </w:tcBorders>
            <w:shd w:val="clear" w:color="auto" w:fill="F6DBD4" w:themeFill="accent3" w:themeFillTint="33"/>
            <w:tcMar>
              <w:top w:w="0" w:type="dxa"/>
              <w:left w:w="108" w:type="dxa"/>
              <w:bottom w:w="0" w:type="dxa"/>
              <w:right w:w="108" w:type="dxa"/>
            </w:tcMar>
          </w:tcPr>
          <w:p w14:paraId="55B5EB29" w14:textId="77777777" w:rsidR="00D77280" w:rsidRPr="00AA683D" w:rsidRDefault="00D77280" w:rsidP="00923CC5">
            <w:pPr>
              <w:rPr>
                <w:b/>
                <w:bCs/>
                <w:color w:val="44546A"/>
              </w:rPr>
            </w:pPr>
          </w:p>
        </w:tc>
        <w:tc>
          <w:tcPr>
            <w:tcW w:w="850" w:type="dxa"/>
            <w:tcBorders>
              <w:top w:val="single" w:sz="18" w:space="0" w:color="FFFF00"/>
              <w:left w:val="single" w:sz="18" w:space="0" w:color="D44D2A" w:themeColor="accent3"/>
              <w:bottom w:val="single" w:sz="8" w:space="0" w:color="auto"/>
              <w:right w:val="single" w:sz="18" w:space="0" w:color="D44D2A" w:themeColor="accent3"/>
            </w:tcBorders>
            <w:tcMar>
              <w:top w:w="0" w:type="dxa"/>
              <w:left w:w="108" w:type="dxa"/>
              <w:bottom w:w="0" w:type="dxa"/>
              <w:right w:w="108" w:type="dxa"/>
            </w:tcMar>
          </w:tcPr>
          <w:p w14:paraId="55B5EB2A" w14:textId="77777777" w:rsidR="00D77280" w:rsidRPr="00AA683D" w:rsidRDefault="00D77280" w:rsidP="00923CC5">
            <w:pPr>
              <w:rPr>
                <w:b/>
                <w:bCs/>
                <w:color w:val="44546A"/>
              </w:rPr>
            </w:pPr>
          </w:p>
        </w:tc>
        <w:tc>
          <w:tcPr>
            <w:tcW w:w="851" w:type="dxa"/>
            <w:tcBorders>
              <w:top w:val="single" w:sz="18" w:space="0" w:color="FFFF00"/>
              <w:left w:val="single" w:sz="18" w:space="0" w:color="D44D2A" w:themeColor="accent3"/>
              <w:bottom w:val="single" w:sz="18" w:space="0" w:color="D44D2A" w:themeColor="accent3"/>
              <w:right w:val="single" w:sz="18" w:space="0" w:color="D44D2A" w:themeColor="accent3"/>
            </w:tcBorders>
            <w:shd w:val="clear" w:color="auto" w:fill="F6DBD4" w:themeFill="accent3" w:themeFillTint="33"/>
            <w:tcMar>
              <w:top w:w="0" w:type="dxa"/>
              <w:left w:w="108" w:type="dxa"/>
              <w:bottom w:w="0" w:type="dxa"/>
              <w:right w:w="108" w:type="dxa"/>
            </w:tcMar>
          </w:tcPr>
          <w:p w14:paraId="55B5EB2B" w14:textId="77777777" w:rsidR="00D77280" w:rsidRPr="00AA683D" w:rsidRDefault="00D77280" w:rsidP="00923CC5">
            <w:pPr>
              <w:rPr>
                <w:b/>
                <w:bCs/>
                <w:color w:val="44546A"/>
              </w:rPr>
            </w:pPr>
          </w:p>
        </w:tc>
        <w:tc>
          <w:tcPr>
            <w:tcW w:w="850" w:type="dxa"/>
            <w:tcBorders>
              <w:top w:val="single" w:sz="18" w:space="0" w:color="FFFF00"/>
              <w:left w:val="single" w:sz="18" w:space="0" w:color="D44D2A" w:themeColor="accent3"/>
              <w:bottom w:val="single" w:sz="18" w:space="0" w:color="D44D2A" w:themeColor="accent3"/>
              <w:right w:val="single" w:sz="18" w:space="0" w:color="D44D2A" w:themeColor="accent3"/>
            </w:tcBorders>
            <w:shd w:val="clear" w:color="auto" w:fill="F6DBD4" w:themeFill="accent3" w:themeFillTint="33"/>
            <w:tcMar>
              <w:top w:w="0" w:type="dxa"/>
              <w:left w:w="108" w:type="dxa"/>
              <w:bottom w:w="0" w:type="dxa"/>
              <w:right w:w="108" w:type="dxa"/>
            </w:tcMar>
          </w:tcPr>
          <w:p w14:paraId="55B5EB2C" w14:textId="77777777" w:rsidR="00D77280" w:rsidRPr="00AA683D" w:rsidRDefault="00D77280" w:rsidP="00923CC5">
            <w:pPr>
              <w:rPr>
                <w:b/>
                <w:bCs/>
                <w:color w:val="44546A"/>
              </w:rPr>
            </w:pPr>
          </w:p>
        </w:tc>
        <w:tc>
          <w:tcPr>
            <w:tcW w:w="709" w:type="dxa"/>
            <w:tcBorders>
              <w:top w:val="single" w:sz="18" w:space="0" w:color="FFFF00"/>
              <w:left w:val="single" w:sz="18" w:space="0" w:color="D44D2A" w:themeColor="accent3"/>
              <w:bottom w:val="single" w:sz="8" w:space="0" w:color="auto"/>
              <w:right w:val="single" w:sz="8" w:space="0" w:color="auto"/>
            </w:tcBorders>
          </w:tcPr>
          <w:p w14:paraId="55B5EB2D" w14:textId="77777777" w:rsidR="00D77280" w:rsidRPr="00AA683D" w:rsidRDefault="00D77280" w:rsidP="00923CC5">
            <w:pPr>
              <w:rPr>
                <w:b/>
                <w:bCs/>
                <w:color w:val="44546A"/>
              </w:rPr>
            </w:pPr>
          </w:p>
        </w:tc>
      </w:tr>
    </w:tbl>
    <w:p w14:paraId="55B5EB2F" w14:textId="77777777" w:rsidR="00D77280" w:rsidRPr="00AA683D" w:rsidRDefault="00D77280" w:rsidP="00D77280"/>
    <w:p w14:paraId="55B5EB30" w14:textId="77777777" w:rsidR="00D77280" w:rsidRPr="00AA683D" w:rsidRDefault="00D77280" w:rsidP="00D77280">
      <w:pPr>
        <w:pStyle w:val="Titlelevel2"/>
      </w:pPr>
      <w:r w:rsidRPr="00AA683D">
        <w:lastRenderedPageBreak/>
        <w:t>XBRL changes</w:t>
      </w:r>
    </w:p>
    <w:p w14:paraId="55B5EB31" w14:textId="77777777" w:rsidR="00D77280" w:rsidRPr="00AA683D" w:rsidRDefault="00D77280" w:rsidP="00D77280">
      <w:pPr>
        <w:pStyle w:val="Titlelevel3"/>
      </w:pPr>
      <w:r w:rsidRPr="00AA683D">
        <w:t>Validation rules</w:t>
      </w:r>
    </w:p>
    <w:p w14:paraId="55B5EB32" w14:textId="77777777" w:rsidR="00D77280" w:rsidRPr="00AA683D" w:rsidRDefault="00D77280" w:rsidP="00D77280">
      <w:r w:rsidRPr="00AA683D">
        <w:t>All validation rules which are not marked as “not implemented in XBRL” or “deleted” are now mapped to XBRL formulae. This includes formulae that are currently marked as “deactivated” (not all of which have been mapped to XBRL in prior releases).</w:t>
      </w:r>
    </w:p>
    <w:p w14:paraId="55B5EB33" w14:textId="77777777" w:rsidR="00D77280" w:rsidRPr="00AA683D" w:rsidRDefault="00D77280" w:rsidP="00D77280"/>
    <w:p w14:paraId="55B5EB34" w14:textId="77777777" w:rsidR="00D77280" w:rsidRPr="00AA683D" w:rsidRDefault="00D77280" w:rsidP="00D77280">
      <w:pPr>
        <w:pStyle w:val="Titlelevel3"/>
      </w:pPr>
      <w:r w:rsidRPr="00AA683D">
        <w:t>QA 1042 - Multicurrency</w:t>
      </w:r>
    </w:p>
    <w:p w14:paraId="55B5EB35" w14:textId="77777777" w:rsidR="00D77280" w:rsidRPr="00AA683D" w:rsidRDefault="00D77280" w:rsidP="00D77280">
      <w:r w:rsidRPr="00AA683D">
        <w:t xml:space="preserve">Note that at present there is no XBRL level enforcement of the modified EBA filing rule 3.1 which specifies the new rules around multicurrency reporting, i.e. the relationship between value of the </w:t>
      </w:r>
      <w:r w:rsidRPr="00AA683D">
        <w:rPr>
          <w:b/>
        </w:rPr>
        <w:t xml:space="preserve">CUS </w:t>
      </w:r>
      <w:r w:rsidRPr="00AA683D">
        <w:t xml:space="preserve">dimension and the unit currency, and the restriction that non-reporting currency units may only be used on facts with the </w:t>
      </w:r>
      <w:r w:rsidRPr="00AA683D">
        <w:rPr>
          <w:b/>
        </w:rPr>
        <w:t xml:space="preserve">eba_CA:x1 </w:t>
      </w:r>
      <w:r w:rsidRPr="00AA683D">
        <w:t>member for the</w:t>
      </w:r>
      <w:r w:rsidRPr="00AA683D">
        <w:rPr>
          <w:b/>
        </w:rPr>
        <w:t xml:space="preserve"> CCA </w:t>
      </w:r>
      <w:r w:rsidRPr="00AA683D">
        <w:t xml:space="preserve">dimension. As with the previous “one reporting currency per instance” version of the rule this is currently primarily expected to be enforced by recipient data collection platforms. </w:t>
      </w:r>
    </w:p>
    <w:p w14:paraId="55B5EB36" w14:textId="77777777" w:rsidR="00A2385B" w:rsidRPr="00AA683D" w:rsidRDefault="00A2385B" w:rsidP="00D77280"/>
    <w:p w14:paraId="55B5EB37" w14:textId="77777777" w:rsidR="00A2385B" w:rsidRPr="00AA683D" w:rsidRDefault="00A2385B" w:rsidP="00A2385B">
      <w:pPr>
        <w:pStyle w:val="Titlelevel3"/>
      </w:pPr>
      <w:r w:rsidRPr="00AA683D">
        <w:t>LEI Scheme URI</w:t>
      </w:r>
    </w:p>
    <w:p w14:paraId="55B5EB38" w14:textId="77777777" w:rsidR="00A2385B" w:rsidRPr="00AA683D" w:rsidRDefault="00A2385B" w:rsidP="00A2385B">
      <w:r w:rsidRPr="00AA683D">
        <w:t>Previous editions of the EBA filing rules have sadly erroneously specified a scheme URI of “http://standard.iso.org/iso/17442” for (pre)LEI codes (note the missing final s of “standards”). RFC5141 however specifies the plural form.</w:t>
      </w:r>
    </w:p>
    <w:p w14:paraId="55B5EB39" w14:textId="77777777" w:rsidR="00A2385B" w:rsidRPr="00AA683D" w:rsidRDefault="00A2385B" w:rsidP="00A2385B"/>
    <w:p w14:paraId="55B5EB3A" w14:textId="77777777" w:rsidR="00A2385B" w:rsidRPr="00AA683D" w:rsidRDefault="00A2385B" w:rsidP="00A2385B">
      <w:r w:rsidRPr="00AA683D">
        <w:t>Producers of instance documents are encouraged to switch as quickly as possible to producing the correct form “http://standards.iso.org/iso/17442”. The EBA will (and consumers of instance documents are strongly encouraged also to) in practice accept either form from submitters.</w:t>
      </w:r>
    </w:p>
    <w:p w14:paraId="55B5EB3B" w14:textId="77777777" w:rsidR="00D77280" w:rsidRPr="00AA683D" w:rsidRDefault="00D77280" w:rsidP="00D77280">
      <w:pPr>
        <w:pStyle w:val="Titlelevel2"/>
      </w:pPr>
      <w:r w:rsidRPr="00AA683D">
        <w:t>Correction of Outstanding Known Issues</w:t>
      </w:r>
    </w:p>
    <w:p w14:paraId="55B5EB3C" w14:textId="77777777" w:rsidR="00D77280" w:rsidRPr="00AA683D" w:rsidRDefault="00D77280" w:rsidP="00D77280">
      <w:r w:rsidRPr="00AA683D">
        <w:t>The issue noted for 2.3.x regarding the incorrectly assigned metrics for COREP C 06.02 column 040, and FINREP F 40.01 column 150 has been resolved. Reporters should now use the appropriate members for these columns, in alignment with the ITS instructions.</w:t>
      </w:r>
    </w:p>
    <w:p w14:paraId="55B5EB3D" w14:textId="77777777" w:rsidR="00360446" w:rsidRPr="00AA683D" w:rsidRDefault="00360446" w:rsidP="00060ADA"/>
    <w:p w14:paraId="55B5EB3E" w14:textId="77777777" w:rsidR="00360446" w:rsidRPr="00AA683D" w:rsidRDefault="00360446" w:rsidP="00360446"/>
    <w:p w14:paraId="55B5EB3F" w14:textId="77777777" w:rsidR="00360446" w:rsidRPr="00AA683D" w:rsidRDefault="00360446">
      <w:pPr>
        <w:rPr>
          <w:rFonts w:asciiTheme="majorHAnsi" w:eastAsiaTheme="majorEastAsia" w:hAnsiTheme="majorHAnsi" w:cstheme="majorBidi"/>
          <w:i/>
          <w:color w:val="2F5773" w:themeColor="text2"/>
          <w:spacing w:val="5"/>
          <w:kern w:val="28"/>
          <w:sz w:val="52"/>
          <w:szCs w:val="52"/>
        </w:rPr>
      </w:pPr>
      <w:r w:rsidRPr="00AA683D">
        <w:rPr>
          <w:i/>
        </w:rPr>
        <w:br w:type="page"/>
      </w:r>
    </w:p>
    <w:p w14:paraId="55B5EB40" w14:textId="77777777" w:rsidR="00E47786" w:rsidRPr="00AA683D" w:rsidRDefault="00E47786" w:rsidP="00E47786">
      <w:pPr>
        <w:pStyle w:val="Titlelevel1"/>
        <w:rPr>
          <w:i/>
        </w:rPr>
      </w:pPr>
      <w:r w:rsidRPr="00AA683D">
        <w:rPr>
          <w:i/>
        </w:rPr>
        <w:lastRenderedPageBreak/>
        <w:t>v2.3.2 (“2015-A-2”</w:t>
      </w:r>
      <w:r w:rsidR="005A683A" w:rsidRPr="00AA683D">
        <w:rPr>
          <w:i/>
        </w:rPr>
        <w:t xml:space="preserve"> Addition</w:t>
      </w:r>
      <w:r w:rsidRPr="00AA683D">
        <w:rPr>
          <w:i/>
        </w:rPr>
        <w:t>)</w:t>
      </w:r>
      <w:r w:rsidRPr="00AA683D">
        <w:rPr>
          <w:rFonts w:ascii="Arial" w:hAnsi="Arial" w:cs="Arial"/>
          <w:i/>
          <w:color w:val="696969"/>
          <w:sz w:val="18"/>
          <w:szCs w:val="18"/>
          <w:shd w:val="clear" w:color="auto" w:fill="FFFFFF"/>
        </w:rPr>
        <w:t xml:space="preserve"> </w:t>
      </w:r>
      <w:r w:rsidR="005A683A" w:rsidRPr="00AA683D">
        <w:rPr>
          <w:rFonts w:ascii="Arial" w:hAnsi="Arial" w:cs="Arial"/>
          <w:i/>
          <w:color w:val="696969"/>
          <w:sz w:val="18"/>
          <w:szCs w:val="18"/>
          <w:shd w:val="clear" w:color="auto" w:fill="FFFFFF"/>
        </w:rPr>
        <w:t>(03</w:t>
      </w:r>
      <w:r w:rsidRPr="00AA683D">
        <w:rPr>
          <w:rFonts w:ascii="Arial" w:hAnsi="Arial" w:cs="Arial"/>
          <w:i/>
          <w:color w:val="696969"/>
          <w:sz w:val="18"/>
          <w:szCs w:val="18"/>
          <w:shd w:val="clear" w:color="auto" w:fill="FFFFFF"/>
        </w:rPr>
        <w:t>/07/2015)</w:t>
      </w:r>
    </w:p>
    <w:p w14:paraId="55B5EB41" w14:textId="77777777" w:rsidR="00E47786" w:rsidRPr="00AA683D" w:rsidRDefault="00E47786" w:rsidP="00E47786">
      <w:pPr>
        <w:pStyle w:val="Titlelevel2"/>
      </w:pPr>
      <w:r w:rsidRPr="00AA683D">
        <w:t>Purpose</w:t>
      </w:r>
    </w:p>
    <w:p w14:paraId="55B5EB42" w14:textId="77777777" w:rsidR="00587A42" w:rsidRPr="00AA683D" w:rsidRDefault="00CB1E6B" w:rsidP="00587A42">
      <w:r w:rsidRPr="00AA683D">
        <w:t>T</w:t>
      </w:r>
      <w:r w:rsidR="00587A42" w:rsidRPr="00AA683D">
        <w:t xml:space="preserve">axonomy release for FINREP Individual reporting.  </w:t>
      </w:r>
    </w:p>
    <w:p w14:paraId="55B5EB43" w14:textId="77777777" w:rsidR="00587A42" w:rsidRPr="00AA683D" w:rsidRDefault="00587A42" w:rsidP="00587A42"/>
    <w:p w14:paraId="55B5EB44" w14:textId="77777777" w:rsidR="005A683A" w:rsidRPr="00AA683D" w:rsidRDefault="005A683A" w:rsidP="005A683A">
      <w:r w:rsidRPr="00AA683D">
        <w:t xml:space="preserve">This v2.3.2 </w:t>
      </w:r>
      <w:r w:rsidR="0022111D" w:rsidRPr="00AA683D">
        <w:t xml:space="preserve">additive </w:t>
      </w:r>
      <w:r w:rsidRPr="00AA683D">
        <w:t>release simply adds two additional entry points (reports) which may be used for individual (</w:t>
      </w:r>
      <w:r w:rsidR="0022111D" w:rsidRPr="00AA683D">
        <w:t>i.e. “Solo”/unconsolidated</w:t>
      </w:r>
      <w:r w:rsidRPr="00AA683D">
        <w:t>) FINREP data. Note that the structure of the tables in these Individual entry points is identical to the equivalent Consolidated FINREP reports in v2.3/2.3.1. The validation rules are also functionally equivalent, with the exception of two minor changes to rules applying to table F 00.01 required in order to allow proper indication of the “Individual” reporting scope of these reports.</w:t>
      </w:r>
    </w:p>
    <w:p w14:paraId="55B5EB45" w14:textId="77777777" w:rsidR="005A683A" w:rsidRPr="00AA683D" w:rsidRDefault="005A683A" w:rsidP="005A683A"/>
    <w:p w14:paraId="55B5EB46" w14:textId="77777777" w:rsidR="005A683A" w:rsidRPr="00AA683D" w:rsidRDefault="005A683A" w:rsidP="005A683A">
      <w:pPr>
        <w:rPr>
          <w:b/>
        </w:rPr>
      </w:pPr>
      <w:r w:rsidRPr="00AA683D">
        <w:rPr>
          <w:b/>
        </w:rPr>
        <w:t>PLEASE NOTE – Entities who do NOT intend to use FINREP Individual reports have no need to use or install 2.3.2. Remittance of Consolidated FINREP should continue using the existing 2.3 entry points.</w:t>
      </w:r>
    </w:p>
    <w:p w14:paraId="55B5EB47" w14:textId="77777777" w:rsidR="00DA19C1" w:rsidRPr="00AA683D" w:rsidRDefault="00DA19C1" w:rsidP="00587A42"/>
    <w:p w14:paraId="55B5EB48" w14:textId="77777777" w:rsidR="00587A42" w:rsidRPr="00AA683D" w:rsidRDefault="007D121B" w:rsidP="00587A42">
      <w:r w:rsidRPr="00AA683D">
        <w:t>Although the EBA does not currently expect to receive FINREP individual data from Competent Authorities, these reporting structures are being provided at the EB</w:t>
      </w:r>
      <w:r w:rsidR="005A683A" w:rsidRPr="00AA683D">
        <w:t>A level to facilitate greater European h</w:t>
      </w:r>
      <w:r w:rsidRPr="00AA683D">
        <w:t>armonisation. They are</w:t>
      </w:r>
      <w:r w:rsidR="003E109D" w:rsidRPr="00AA683D">
        <w:t>,</w:t>
      </w:r>
      <w:r w:rsidRPr="00AA683D">
        <w:t xml:space="preserve"> </w:t>
      </w:r>
      <w:r w:rsidR="003E109D" w:rsidRPr="00AA683D">
        <w:t xml:space="preserve">for example, </w:t>
      </w:r>
      <w:r w:rsidRPr="00AA683D">
        <w:t xml:space="preserve">likely to be used in the forthcoming SSM </w:t>
      </w:r>
      <w:r w:rsidR="00DA19C1" w:rsidRPr="00AA683D">
        <w:t>reporting of Individual level FINREP.</w:t>
      </w:r>
      <w:r w:rsidRPr="00AA683D">
        <w:t xml:space="preserve"> </w:t>
      </w:r>
    </w:p>
    <w:p w14:paraId="55B5EB49" w14:textId="77777777" w:rsidR="00413725" w:rsidRPr="00AA683D" w:rsidRDefault="00413725" w:rsidP="00587A42"/>
    <w:p w14:paraId="55B5EB4A" w14:textId="77777777" w:rsidR="00E47786" w:rsidRPr="00AA683D" w:rsidRDefault="00E47786" w:rsidP="00E47786">
      <w:pPr>
        <w:pStyle w:val="Titlelevel2"/>
      </w:pPr>
      <w:r w:rsidRPr="00AA683D">
        <w:t>DPM Changes</w:t>
      </w:r>
    </w:p>
    <w:p w14:paraId="55B5EB4B" w14:textId="77777777" w:rsidR="00E47786" w:rsidRPr="00AA683D" w:rsidRDefault="00587A42" w:rsidP="00494F7F">
      <w:pPr>
        <w:pStyle w:val="ListParagraph"/>
        <w:numPr>
          <w:ilvl w:val="0"/>
          <w:numId w:val="8"/>
        </w:numPr>
      </w:pPr>
      <w:r w:rsidRPr="00AA683D">
        <w:t xml:space="preserve">Two additional </w:t>
      </w:r>
      <w:r w:rsidR="00E47786" w:rsidRPr="00AA683D">
        <w:t xml:space="preserve">entry points </w:t>
      </w:r>
      <w:r w:rsidRPr="00AA683D">
        <w:t xml:space="preserve">have been added </w:t>
      </w:r>
      <w:r w:rsidR="00E47786" w:rsidRPr="00AA683D">
        <w:t xml:space="preserve">for </w:t>
      </w:r>
      <w:r w:rsidRPr="00AA683D">
        <w:t xml:space="preserve">Individual (i.e. solo) </w:t>
      </w:r>
      <w:r w:rsidR="00E47786" w:rsidRPr="00AA683D">
        <w:t>F</w:t>
      </w:r>
      <w:r w:rsidRPr="00AA683D">
        <w:t>INREP</w:t>
      </w:r>
      <w:r w:rsidR="00AF5AA3" w:rsidRPr="00AA683D">
        <w:t xml:space="preserve"> alongside the existing consolidated entry points from </w:t>
      </w:r>
      <w:r w:rsidR="005A683A" w:rsidRPr="00AA683D">
        <w:t>v</w:t>
      </w:r>
      <w:r w:rsidR="00AF5AA3" w:rsidRPr="00AA683D">
        <w:t>2.3</w:t>
      </w:r>
      <w:r w:rsidR="00E47786" w:rsidRPr="00AA683D">
        <w:t>:</w:t>
      </w:r>
    </w:p>
    <w:tbl>
      <w:tblPr>
        <w:tblStyle w:val="EBAtable"/>
        <w:tblW w:w="0" w:type="auto"/>
        <w:tblInd w:w="51" w:type="dxa"/>
        <w:tblLayout w:type="fixed"/>
        <w:tblLook w:val="04A0" w:firstRow="1" w:lastRow="0" w:firstColumn="1" w:lastColumn="0" w:noHBand="0" w:noVBand="1"/>
      </w:tblPr>
      <w:tblGrid>
        <w:gridCol w:w="1475"/>
        <w:gridCol w:w="3402"/>
        <w:gridCol w:w="4312"/>
      </w:tblGrid>
      <w:tr w:rsidR="00AF5AA3" w:rsidRPr="00AA683D" w14:paraId="55B5EB4F" w14:textId="77777777" w:rsidTr="00AF5AA3">
        <w:trPr>
          <w:cnfStyle w:val="100000000000" w:firstRow="1" w:lastRow="0" w:firstColumn="0" w:lastColumn="0" w:oddVBand="0" w:evenVBand="0" w:oddHBand="0" w:evenHBand="0" w:firstRowFirstColumn="0" w:firstRowLastColumn="0" w:lastRowFirstColumn="0" w:lastRowLastColumn="0"/>
          <w:cantSplit/>
        </w:trPr>
        <w:tc>
          <w:tcPr>
            <w:tcW w:w="1475" w:type="dxa"/>
          </w:tcPr>
          <w:p w14:paraId="55B5EB4C" w14:textId="77777777" w:rsidR="00AF5AA3" w:rsidRPr="00537844" w:rsidRDefault="00AF5AA3" w:rsidP="00587A42">
            <w:pPr>
              <w:keepNext/>
              <w:keepLines/>
              <w:rPr>
                <w:b/>
                <w:lang w:val="en-GB"/>
              </w:rPr>
            </w:pPr>
            <w:r w:rsidRPr="00AA683D">
              <w:rPr>
                <w:b/>
              </w:rPr>
              <w:t>Introduced In</w:t>
            </w:r>
          </w:p>
        </w:tc>
        <w:tc>
          <w:tcPr>
            <w:tcW w:w="3402" w:type="dxa"/>
            <w:tcMar>
              <w:left w:w="57" w:type="dxa"/>
              <w:right w:w="57" w:type="dxa"/>
            </w:tcMar>
          </w:tcPr>
          <w:p w14:paraId="55B5EB4D" w14:textId="77777777" w:rsidR="00AF5AA3" w:rsidRPr="00537844" w:rsidRDefault="00AF5AA3" w:rsidP="00587A42">
            <w:pPr>
              <w:keepNext/>
              <w:keepLines/>
              <w:rPr>
                <w:b/>
                <w:lang w:val="en-GB"/>
              </w:rPr>
            </w:pPr>
            <w:r w:rsidRPr="00AA683D">
              <w:rPr>
                <w:b/>
              </w:rPr>
              <w:t>Report</w:t>
            </w:r>
          </w:p>
        </w:tc>
        <w:tc>
          <w:tcPr>
            <w:tcW w:w="4312" w:type="dxa"/>
            <w:tcMar>
              <w:left w:w="57" w:type="dxa"/>
              <w:right w:w="57" w:type="dxa"/>
            </w:tcMar>
          </w:tcPr>
          <w:p w14:paraId="55B5EB4E" w14:textId="77777777" w:rsidR="00AF5AA3" w:rsidRPr="00537844" w:rsidRDefault="00AF5AA3" w:rsidP="00587A42">
            <w:pPr>
              <w:keepNext/>
              <w:keepLines/>
              <w:rPr>
                <w:b/>
                <w:lang w:val="en-GB"/>
              </w:rPr>
            </w:pPr>
            <w:r w:rsidRPr="00AA683D">
              <w:rPr>
                <w:b/>
              </w:rPr>
              <w:t>SchemaRef</w:t>
            </w:r>
          </w:p>
        </w:tc>
      </w:tr>
      <w:tr w:rsidR="00AF5AA3" w:rsidRPr="00AA683D" w14:paraId="55B5EB53" w14:textId="77777777" w:rsidTr="00AF5AA3">
        <w:trPr>
          <w:cantSplit/>
          <w:trHeight w:val="195"/>
        </w:trPr>
        <w:tc>
          <w:tcPr>
            <w:tcW w:w="1475" w:type="dxa"/>
          </w:tcPr>
          <w:p w14:paraId="55B5EB50" w14:textId="77777777" w:rsidR="00AF5AA3" w:rsidRPr="00537844" w:rsidRDefault="00AF5AA3" w:rsidP="00587A42">
            <w:pPr>
              <w:keepNext/>
              <w:keepLines/>
              <w:rPr>
                <w:sz w:val="16"/>
                <w:lang w:val="en-GB"/>
              </w:rPr>
            </w:pPr>
            <w:r w:rsidRPr="00AA683D">
              <w:rPr>
                <w:sz w:val="16"/>
              </w:rPr>
              <w:t>2.3</w:t>
            </w:r>
          </w:p>
        </w:tc>
        <w:tc>
          <w:tcPr>
            <w:tcW w:w="3402" w:type="dxa"/>
            <w:tcMar>
              <w:left w:w="57" w:type="dxa"/>
              <w:right w:w="57" w:type="dxa"/>
            </w:tcMar>
          </w:tcPr>
          <w:p w14:paraId="55B5EB51" w14:textId="77777777" w:rsidR="00AF5AA3" w:rsidRPr="00537844" w:rsidRDefault="00AF5AA3" w:rsidP="00587A42">
            <w:pPr>
              <w:keepNext/>
              <w:keepLines/>
              <w:rPr>
                <w:sz w:val="16"/>
                <w:lang w:val="en-GB"/>
              </w:rPr>
            </w:pPr>
            <w:r w:rsidRPr="00AA683D">
              <w:rPr>
                <w:sz w:val="16"/>
              </w:rPr>
              <w:t>Financial Reporting, Consolidated (Prudential scope) National GAAP</w:t>
            </w:r>
          </w:p>
        </w:tc>
        <w:tc>
          <w:tcPr>
            <w:tcW w:w="4312" w:type="dxa"/>
            <w:tcMar>
              <w:left w:w="57" w:type="dxa"/>
              <w:right w:w="57" w:type="dxa"/>
            </w:tcMar>
          </w:tcPr>
          <w:p w14:paraId="55B5EB52" w14:textId="77777777" w:rsidR="00AF5AA3" w:rsidRPr="00537844" w:rsidRDefault="00AF5AA3" w:rsidP="00587A42">
            <w:pPr>
              <w:keepNext/>
              <w:keepLines/>
              <w:rPr>
                <w:rFonts w:ascii="Arial Narrow" w:hAnsi="Arial Narrow"/>
                <w:sz w:val="18"/>
                <w:lang w:val="en-GB"/>
              </w:rPr>
            </w:pPr>
            <w:r w:rsidRPr="00AA683D">
              <w:rPr>
                <w:rFonts w:ascii="Arial Narrow" w:hAnsi="Arial Narrow"/>
                <w:sz w:val="18"/>
              </w:rPr>
              <w:t>http://www.eba.europa.eu/eu/fr/xbrl/crr/fws/finrep/its-2014-05/2015-02-16/mod/finrep_con_gaap.xsd</w:t>
            </w:r>
          </w:p>
        </w:tc>
      </w:tr>
      <w:tr w:rsidR="00AF5AA3" w:rsidRPr="00AA683D" w14:paraId="55B5EB57" w14:textId="77777777" w:rsidTr="00AF5AA3">
        <w:trPr>
          <w:cantSplit/>
          <w:trHeight w:val="195"/>
        </w:trPr>
        <w:tc>
          <w:tcPr>
            <w:tcW w:w="1475" w:type="dxa"/>
          </w:tcPr>
          <w:p w14:paraId="55B5EB54" w14:textId="77777777" w:rsidR="00AF5AA3" w:rsidRPr="00537844" w:rsidRDefault="00AF5AA3" w:rsidP="00587A42">
            <w:pPr>
              <w:keepNext/>
              <w:keepLines/>
              <w:rPr>
                <w:sz w:val="16"/>
                <w:lang w:val="en-GB"/>
              </w:rPr>
            </w:pPr>
            <w:r w:rsidRPr="00AA683D">
              <w:rPr>
                <w:sz w:val="16"/>
              </w:rPr>
              <w:t>2.3</w:t>
            </w:r>
          </w:p>
        </w:tc>
        <w:tc>
          <w:tcPr>
            <w:tcW w:w="3402" w:type="dxa"/>
            <w:tcMar>
              <w:left w:w="57" w:type="dxa"/>
              <w:right w:w="57" w:type="dxa"/>
            </w:tcMar>
          </w:tcPr>
          <w:p w14:paraId="55B5EB55" w14:textId="77777777" w:rsidR="00AF5AA3" w:rsidRPr="00537844" w:rsidRDefault="00AF5AA3" w:rsidP="00587A42">
            <w:pPr>
              <w:keepNext/>
              <w:keepLines/>
              <w:rPr>
                <w:sz w:val="16"/>
                <w:lang w:val="en-GB"/>
              </w:rPr>
            </w:pPr>
            <w:r w:rsidRPr="00AA683D">
              <w:rPr>
                <w:sz w:val="16"/>
              </w:rPr>
              <w:t>Financial Reporting, Consolidated (Prudential scope) IFRS</w:t>
            </w:r>
          </w:p>
        </w:tc>
        <w:tc>
          <w:tcPr>
            <w:tcW w:w="4312" w:type="dxa"/>
            <w:tcMar>
              <w:left w:w="57" w:type="dxa"/>
              <w:right w:w="57" w:type="dxa"/>
            </w:tcMar>
          </w:tcPr>
          <w:p w14:paraId="55B5EB56" w14:textId="77777777" w:rsidR="00AF5AA3" w:rsidRPr="00537844" w:rsidRDefault="00AF5AA3" w:rsidP="00587A42">
            <w:pPr>
              <w:keepNext/>
              <w:keepLines/>
              <w:rPr>
                <w:rFonts w:ascii="Arial Narrow" w:hAnsi="Arial Narrow"/>
                <w:sz w:val="18"/>
                <w:lang w:val="en-GB"/>
              </w:rPr>
            </w:pPr>
            <w:r w:rsidRPr="00AA683D">
              <w:rPr>
                <w:rFonts w:ascii="Arial Narrow" w:hAnsi="Arial Narrow"/>
                <w:sz w:val="18"/>
              </w:rPr>
              <w:t>http://www.eba.europa.eu/eu/fr/xbrl/crr/fws/finrep/its-2014-05/2015-02-16/mod/finrep_con_ifrs.xsd</w:t>
            </w:r>
          </w:p>
        </w:tc>
      </w:tr>
      <w:tr w:rsidR="00AF5AA3" w:rsidRPr="00AA683D" w14:paraId="55B5EB5B" w14:textId="77777777" w:rsidTr="00AF5AA3">
        <w:trPr>
          <w:cantSplit/>
          <w:trHeight w:val="195"/>
        </w:trPr>
        <w:tc>
          <w:tcPr>
            <w:tcW w:w="1475" w:type="dxa"/>
          </w:tcPr>
          <w:p w14:paraId="55B5EB58" w14:textId="77777777" w:rsidR="00AF5AA3" w:rsidRPr="00537844" w:rsidRDefault="00AF5AA3" w:rsidP="00587A42">
            <w:pPr>
              <w:keepNext/>
              <w:keepLines/>
              <w:rPr>
                <w:b/>
                <w:sz w:val="16"/>
                <w:lang w:val="en-GB"/>
              </w:rPr>
            </w:pPr>
            <w:r w:rsidRPr="00AA683D">
              <w:rPr>
                <w:b/>
                <w:sz w:val="16"/>
              </w:rPr>
              <w:t>2.3.2</w:t>
            </w:r>
          </w:p>
        </w:tc>
        <w:tc>
          <w:tcPr>
            <w:tcW w:w="3402" w:type="dxa"/>
            <w:tcMar>
              <w:left w:w="57" w:type="dxa"/>
              <w:right w:w="57" w:type="dxa"/>
            </w:tcMar>
          </w:tcPr>
          <w:p w14:paraId="55B5EB59" w14:textId="77777777" w:rsidR="00AF5AA3" w:rsidRPr="00537844" w:rsidRDefault="00AF5AA3" w:rsidP="00587A42">
            <w:pPr>
              <w:keepNext/>
              <w:keepLines/>
              <w:rPr>
                <w:b/>
                <w:sz w:val="16"/>
                <w:lang w:val="en-GB"/>
              </w:rPr>
            </w:pPr>
            <w:r w:rsidRPr="00AA683D">
              <w:rPr>
                <w:b/>
                <w:sz w:val="16"/>
              </w:rPr>
              <w:t>Financial Reporting, Individual National GAAP</w:t>
            </w:r>
          </w:p>
        </w:tc>
        <w:tc>
          <w:tcPr>
            <w:tcW w:w="4312" w:type="dxa"/>
            <w:tcMar>
              <w:left w:w="57" w:type="dxa"/>
              <w:right w:w="57" w:type="dxa"/>
            </w:tcMar>
          </w:tcPr>
          <w:p w14:paraId="55B5EB5A" w14:textId="77777777" w:rsidR="00AF5AA3" w:rsidRPr="00537844" w:rsidRDefault="00AF5AA3" w:rsidP="005A683A">
            <w:pPr>
              <w:keepNext/>
              <w:keepLines/>
              <w:rPr>
                <w:rFonts w:ascii="Arial Narrow" w:hAnsi="Arial Narrow"/>
                <w:sz w:val="18"/>
                <w:lang w:val="en-GB"/>
              </w:rPr>
            </w:pPr>
            <w:r w:rsidRPr="00AA683D">
              <w:rPr>
                <w:rFonts w:ascii="Arial Narrow" w:hAnsi="Arial Narrow"/>
                <w:sz w:val="18"/>
              </w:rPr>
              <w:t>http://www.eba.europa.eu/eu/fr/xbrl/crr/fws/finrep/its-2014-05/2015-</w:t>
            </w:r>
            <w:r w:rsidRPr="00AA683D">
              <w:rPr>
                <w:rFonts w:ascii="Arial Narrow" w:hAnsi="Arial Narrow"/>
                <w:b/>
                <w:sz w:val="18"/>
              </w:rPr>
              <w:t>0</w:t>
            </w:r>
            <w:r w:rsidR="005A683A" w:rsidRPr="00AA683D">
              <w:rPr>
                <w:rFonts w:ascii="Arial Narrow" w:hAnsi="Arial Narrow"/>
                <w:b/>
                <w:sz w:val="18"/>
              </w:rPr>
              <w:t>7-03</w:t>
            </w:r>
            <w:r w:rsidRPr="00AA683D">
              <w:rPr>
                <w:rFonts w:ascii="Arial Narrow" w:hAnsi="Arial Narrow"/>
                <w:sz w:val="18"/>
              </w:rPr>
              <w:t>/mod/finrep_</w:t>
            </w:r>
            <w:r w:rsidRPr="00AA683D">
              <w:rPr>
                <w:rFonts w:ascii="Arial Narrow" w:hAnsi="Arial Narrow"/>
                <w:b/>
                <w:sz w:val="18"/>
              </w:rPr>
              <w:t>ind</w:t>
            </w:r>
            <w:r w:rsidRPr="00AA683D">
              <w:rPr>
                <w:rFonts w:ascii="Arial Narrow" w:hAnsi="Arial Narrow"/>
                <w:sz w:val="18"/>
              </w:rPr>
              <w:t>_gaap.xsd</w:t>
            </w:r>
          </w:p>
        </w:tc>
      </w:tr>
      <w:tr w:rsidR="00AF5AA3" w:rsidRPr="00AA683D" w14:paraId="55B5EB5F" w14:textId="77777777" w:rsidTr="00AF5AA3">
        <w:trPr>
          <w:trHeight w:val="195"/>
        </w:trPr>
        <w:tc>
          <w:tcPr>
            <w:tcW w:w="1475" w:type="dxa"/>
          </w:tcPr>
          <w:p w14:paraId="55B5EB5C" w14:textId="77777777" w:rsidR="00AF5AA3" w:rsidRPr="00537844" w:rsidRDefault="00AF5AA3" w:rsidP="00587A42">
            <w:pPr>
              <w:keepLines/>
              <w:rPr>
                <w:b/>
                <w:sz w:val="16"/>
                <w:lang w:val="en-GB"/>
              </w:rPr>
            </w:pPr>
            <w:r w:rsidRPr="00AA683D">
              <w:rPr>
                <w:b/>
                <w:sz w:val="16"/>
              </w:rPr>
              <w:t>2.3.2</w:t>
            </w:r>
          </w:p>
        </w:tc>
        <w:tc>
          <w:tcPr>
            <w:tcW w:w="3402" w:type="dxa"/>
            <w:tcMar>
              <w:left w:w="57" w:type="dxa"/>
              <w:right w:w="57" w:type="dxa"/>
            </w:tcMar>
          </w:tcPr>
          <w:p w14:paraId="55B5EB5D" w14:textId="77777777" w:rsidR="00AF5AA3" w:rsidRPr="00537844" w:rsidRDefault="00AF5AA3" w:rsidP="00587A42">
            <w:pPr>
              <w:keepLines/>
              <w:rPr>
                <w:b/>
                <w:sz w:val="16"/>
                <w:lang w:val="en-GB"/>
              </w:rPr>
            </w:pPr>
            <w:r w:rsidRPr="00AA683D">
              <w:rPr>
                <w:b/>
                <w:sz w:val="16"/>
              </w:rPr>
              <w:t>Financial Reporting, Individual IFRS</w:t>
            </w:r>
          </w:p>
        </w:tc>
        <w:tc>
          <w:tcPr>
            <w:tcW w:w="4312" w:type="dxa"/>
            <w:tcMar>
              <w:left w:w="57" w:type="dxa"/>
              <w:right w:w="57" w:type="dxa"/>
            </w:tcMar>
          </w:tcPr>
          <w:p w14:paraId="55B5EB5E" w14:textId="77777777" w:rsidR="00AF5AA3" w:rsidRPr="00537844" w:rsidRDefault="00AF5AA3" w:rsidP="005A683A">
            <w:pPr>
              <w:keepNext/>
              <w:keepLines/>
              <w:rPr>
                <w:sz w:val="16"/>
                <w:lang w:val="en-GB"/>
              </w:rPr>
            </w:pPr>
            <w:r w:rsidRPr="00AA683D">
              <w:rPr>
                <w:rFonts w:ascii="Arial Narrow" w:hAnsi="Arial Narrow"/>
                <w:sz w:val="18"/>
              </w:rPr>
              <w:t>http://www.eba.europa.eu/eu/fr/xbrl/cr</w:t>
            </w:r>
            <w:r w:rsidR="005A683A" w:rsidRPr="00AA683D">
              <w:rPr>
                <w:rFonts w:ascii="Arial Narrow" w:hAnsi="Arial Narrow"/>
                <w:sz w:val="18"/>
              </w:rPr>
              <w:t>r/fws/finrep/its-2014-05/2015-</w:t>
            </w:r>
            <w:r w:rsidR="005A683A" w:rsidRPr="00AA683D">
              <w:rPr>
                <w:rFonts w:ascii="Arial Narrow" w:hAnsi="Arial Narrow"/>
                <w:b/>
                <w:sz w:val="18"/>
              </w:rPr>
              <w:t>07-03</w:t>
            </w:r>
            <w:r w:rsidRPr="00AA683D">
              <w:rPr>
                <w:rFonts w:ascii="Arial Narrow" w:hAnsi="Arial Narrow"/>
                <w:sz w:val="18"/>
              </w:rPr>
              <w:t>/mod/finrep_</w:t>
            </w:r>
            <w:r w:rsidRPr="00AA683D">
              <w:rPr>
                <w:rFonts w:ascii="Arial Narrow" w:hAnsi="Arial Narrow"/>
                <w:b/>
                <w:sz w:val="18"/>
              </w:rPr>
              <w:t>ind</w:t>
            </w:r>
            <w:r w:rsidRPr="00AA683D">
              <w:rPr>
                <w:rFonts w:ascii="Arial Narrow" w:hAnsi="Arial Narrow"/>
                <w:sz w:val="18"/>
              </w:rPr>
              <w:t>_ifrs.xsd</w:t>
            </w:r>
          </w:p>
        </w:tc>
      </w:tr>
    </w:tbl>
    <w:p w14:paraId="55B5EB60" w14:textId="77777777" w:rsidR="00E47786" w:rsidRPr="00AA683D" w:rsidRDefault="00E47786" w:rsidP="00E47786">
      <w:pPr>
        <w:pStyle w:val="Titlelevel3"/>
      </w:pPr>
      <w:r w:rsidRPr="00AA683D">
        <w:t>Validation Rule Changes</w:t>
      </w:r>
    </w:p>
    <w:p w14:paraId="55B5EB61" w14:textId="77777777" w:rsidR="00AF5AA3" w:rsidRPr="00AA683D" w:rsidRDefault="00AF5AA3" w:rsidP="00494F7F">
      <w:pPr>
        <w:pStyle w:val="ListParagraph"/>
        <w:numPr>
          <w:ilvl w:val="0"/>
          <w:numId w:val="8"/>
        </w:numPr>
      </w:pPr>
      <w:r w:rsidRPr="00AA683D">
        <w:t xml:space="preserve">The validation rule </w:t>
      </w:r>
      <w:r w:rsidR="00C92C09" w:rsidRPr="00AA683D">
        <w:t>v4006_c</w:t>
      </w:r>
      <w:r w:rsidR="00C05123" w:rsidRPr="00AA683D">
        <w:t>,</w:t>
      </w:r>
      <w:r w:rsidRPr="00AA683D">
        <w:t xml:space="preserve"> which in v2.3.1 and before enforced that the consolidation level reported in table F 00.01 for a FINREP report had to be “Consolidated”</w:t>
      </w:r>
      <w:r w:rsidR="00C05123" w:rsidRPr="00AA683D">
        <w:t>,</w:t>
      </w:r>
      <w:r w:rsidRPr="00AA683D">
        <w:t xml:space="preserve"> has been changed to require this only for consolidated FINREP entry points</w:t>
      </w:r>
      <w:r w:rsidR="00C05123" w:rsidRPr="00AA683D">
        <w:t xml:space="preserve"> </w:t>
      </w:r>
      <w:r w:rsidRPr="00AA683D">
        <w:t>as per the equivalent rules for other frameworks.</w:t>
      </w:r>
    </w:p>
    <w:p w14:paraId="55B5EB62" w14:textId="77777777" w:rsidR="00AF5AA3" w:rsidRPr="00AA683D" w:rsidRDefault="00AF5AA3" w:rsidP="00494F7F">
      <w:pPr>
        <w:pStyle w:val="ListParagraph"/>
        <w:numPr>
          <w:ilvl w:val="0"/>
          <w:numId w:val="8"/>
        </w:numPr>
      </w:pPr>
      <w:r w:rsidRPr="00AA683D">
        <w:t xml:space="preserve">An additional rule </w:t>
      </w:r>
      <w:r w:rsidR="00C92C09" w:rsidRPr="00AA683D">
        <w:t xml:space="preserve">v4442_c </w:t>
      </w:r>
      <w:r w:rsidRPr="00AA683D">
        <w:t>has been added to FINREP to enforce the complementary check that the consolidation reported in F 00.01 should be “Individual” for the individual entry points.</w:t>
      </w:r>
    </w:p>
    <w:p w14:paraId="55B5EB63" w14:textId="77777777" w:rsidR="00AF5AA3" w:rsidRPr="00AA683D" w:rsidRDefault="00AF5AA3" w:rsidP="007D121B">
      <w:pPr>
        <w:pStyle w:val="Titlelevel3"/>
      </w:pPr>
      <w:r w:rsidRPr="00AA683D">
        <w:lastRenderedPageBreak/>
        <w:t>DPM DB Changes</w:t>
      </w:r>
    </w:p>
    <w:p w14:paraId="55B5EB64" w14:textId="77777777" w:rsidR="00772008" w:rsidRPr="00AA683D" w:rsidRDefault="00772008" w:rsidP="00494F7F">
      <w:pPr>
        <w:pStyle w:val="ListParagraph"/>
        <w:numPr>
          <w:ilvl w:val="0"/>
          <w:numId w:val="23"/>
        </w:numPr>
      </w:pPr>
      <w:r w:rsidRPr="00AA683D">
        <w:rPr>
          <w:b/>
        </w:rPr>
        <w:t>Taxonomy</w:t>
      </w:r>
      <w:r w:rsidR="00C92C09" w:rsidRPr="00AA683D">
        <w:t>: TaxonomyID 1</w:t>
      </w:r>
      <w:r w:rsidR="0022111D" w:rsidRPr="00AA683D">
        <w:t>6</w:t>
      </w:r>
      <w:r w:rsidR="00C92C09" w:rsidRPr="00AA683D">
        <w:t xml:space="preserve"> </w:t>
      </w:r>
      <w:r w:rsidR="0022111D" w:rsidRPr="00AA683D">
        <w:t xml:space="preserve">added as </w:t>
      </w:r>
      <w:r w:rsidR="00C92C09" w:rsidRPr="00AA683D">
        <w:t>updated to Version=’2.1.3</w:t>
      </w:r>
      <w:r w:rsidR="0022111D" w:rsidRPr="00AA683D">
        <w:t>’, TaxonomyCode='FINREP 2015-A-Ind</w:t>
      </w:r>
      <w:r w:rsidR="00C92C09" w:rsidRPr="00AA683D">
        <w:t xml:space="preserve">', TaxonomyLabel = </w:t>
      </w:r>
      <w:r w:rsidR="0022111D" w:rsidRPr="00AA683D">
        <w:t>‘FINancial REPorting 2015-A Individual (2.1.3)’</w:t>
      </w:r>
      <w:r w:rsidR="00C92C09" w:rsidRPr="00AA683D">
        <w:t xml:space="preserve">. Matching </w:t>
      </w:r>
      <w:r w:rsidR="00C92C09" w:rsidRPr="00AA683D">
        <w:rPr>
          <w:b/>
        </w:rPr>
        <w:t>Concept</w:t>
      </w:r>
      <w:r w:rsidR="00C92C09" w:rsidRPr="00AA683D">
        <w:t>s entry with ModificationDate added.</w:t>
      </w:r>
    </w:p>
    <w:p w14:paraId="55B5EB65" w14:textId="77777777" w:rsidR="0022111D" w:rsidRPr="00AA683D" w:rsidRDefault="0022111D" w:rsidP="00494F7F">
      <w:pPr>
        <w:pStyle w:val="ListParagraph"/>
        <w:numPr>
          <w:ilvl w:val="0"/>
          <w:numId w:val="23"/>
        </w:numPr>
      </w:pPr>
      <w:r w:rsidRPr="00AA683D">
        <w:rPr>
          <w:b/>
        </w:rPr>
        <w:t xml:space="preserve">TableGroup </w:t>
      </w:r>
      <w:r w:rsidRPr="00AA683D">
        <w:t>(with associated Concepts),</w:t>
      </w:r>
      <w:r w:rsidRPr="00AA683D">
        <w:rPr>
          <w:b/>
        </w:rPr>
        <w:t xml:space="preserve"> TableGroupTemplate </w:t>
      </w:r>
      <w:r w:rsidRPr="00AA683D">
        <w:t>and</w:t>
      </w:r>
      <w:r w:rsidRPr="00AA683D">
        <w:rPr>
          <w:b/>
        </w:rPr>
        <w:t xml:space="preserve"> TaxonomyTableVersion </w:t>
      </w:r>
      <w:r w:rsidRPr="00AA683D">
        <w:t>entries added duplicating those related to the FINREP 2.3 taxonomy.</w:t>
      </w:r>
    </w:p>
    <w:p w14:paraId="55B5EB66" w14:textId="77777777" w:rsidR="00C92C09" w:rsidRPr="00AA683D" w:rsidRDefault="00C92C09" w:rsidP="00494F7F">
      <w:pPr>
        <w:pStyle w:val="ListParagraph"/>
        <w:numPr>
          <w:ilvl w:val="0"/>
          <w:numId w:val="23"/>
        </w:numPr>
      </w:pPr>
      <w:r w:rsidRPr="00AA683D">
        <w:t xml:space="preserve">New </w:t>
      </w:r>
      <w:r w:rsidRPr="00AA683D">
        <w:rPr>
          <w:b/>
        </w:rPr>
        <w:t>Module</w:t>
      </w:r>
      <w:r w:rsidRPr="00AA683D">
        <w:t xml:space="preserve">s (with associated </w:t>
      </w:r>
      <w:r w:rsidRPr="00AA683D">
        <w:rPr>
          <w:b/>
        </w:rPr>
        <w:t>Concept</w:t>
      </w:r>
      <w:r w:rsidRPr="00AA683D">
        <w:t>s) 59 (FINREP_Ind_GAAP) and 60 (FINREP_Ind_IFRS) added.</w:t>
      </w:r>
    </w:p>
    <w:p w14:paraId="55B5EB67" w14:textId="77777777" w:rsidR="00C92C09" w:rsidRPr="00AA683D" w:rsidRDefault="00C92C09" w:rsidP="00494F7F">
      <w:pPr>
        <w:pStyle w:val="ListParagraph"/>
        <w:numPr>
          <w:ilvl w:val="0"/>
          <w:numId w:val="23"/>
        </w:numPr>
      </w:pPr>
      <w:r w:rsidRPr="00AA683D">
        <w:rPr>
          <w:b/>
        </w:rPr>
        <w:t>ModuleTableOrGroup</w:t>
      </w:r>
      <w:r w:rsidRPr="00AA683D">
        <w:t xml:space="preserve"> and </w:t>
      </w:r>
      <w:r w:rsidRPr="00AA683D">
        <w:rPr>
          <w:b/>
        </w:rPr>
        <w:t>ModuleTableVersion</w:t>
      </w:r>
      <w:r w:rsidRPr="00AA683D">
        <w:t xml:space="preserve"> records added for </w:t>
      </w:r>
      <w:r w:rsidRPr="00AA683D">
        <w:rPr>
          <w:b/>
        </w:rPr>
        <w:t>Module</w:t>
      </w:r>
      <w:r w:rsidRPr="00AA683D">
        <w:t xml:space="preserve"> 59 and 60 as per </w:t>
      </w:r>
      <w:r w:rsidRPr="00AA683D">
        <w:rPr>
          <w:b/>
        </w:rPr>
        <w:t>Module</w:t>
      </w:r>
      <w:r w:rsidRPr="00AA683D">
        <w:t>s 44 (FINREP_Ind_GAAP) and 45 (FINREP_Ind_IFRS)</w:t>
      </w:r>
    </w:p>
    <w:p w14:paraId="55B5EB68" w14:textId="77777777" w:rsidR="00C92C09" w:rsidRPr="00AA683D" w:rsidRDefault="00C92C09" w:rsidP="00494F7F">
      <w:pPr>
        <w:pStyle w:val="ListParagraph"/>
        <w:numPr>
          <w:ilvl w:val="0"/>
          <w:numId w:val="23"/>
        </w:numPr>
      </w:pPr>
      <w:r w:rsidRPr="00AA683D">
        <w:t xml:space="preserve">Appropriate </w:t>
      </w:r>
      <w:r w:rsidRPr="00AA683D">
        <w:rPr>
          <w:b/>
        </w:rPr>
        <w:t>ModuleDimensionImpliedValue</w:t>
      </w:r>
      <w:r w:rsidRPr="00AA683D">
        <w:t xml:space="preserve">, </w:t>
      </w:r>
      <w:r w:rsidRPr="00AA683D">
        <w:rPr>
          <w:b/>
        </w:rPr>
        <w:t>ModuleDataPointRestriction</w:t>
      </w:r>
      <w:r w:rsidR="0022111D" w:rsidRPr="00AA683D">
        <w:rPr>
          <w:b/>
        </w:rPr>
        <w:t xml:space="preserve"> </w:t>
      </w:r>
      <w:r w:rsidRPr="00AA683D">
        <w:t>records added</w:t>
      </w:r>
    </w:p>
    <w:p w14:paraId="55B5EB69" w14:textId="77777777" w:rsidR="00C05123" w:rsidRPr="00AA683D" w:rsidRDefault="00C92C09" w:rsidP="00494F7F">
      <w:pPr>
        <w:pStyle w:val="ListParagraph"/>
        <w:numPr>
          <w:ilvl w:val="0"/>
          <w:numId w:val="23"/>
        </w:numPr>
      </w:pPr>
      <w:r w:rsidRPr="00AA683D">
        <w:rPr>
          <w:b/>
        </w:rPr>
        <w:t>ValidationRule</w:t>
      </w:r>
      <w:r w:rsidRPr="00AA683D">
        <w:t xml:space="preserve"> and </w:t>
      </w:r>
      <w:r w:rsidR="0022111D" w:rsidRPr="00AA683D">
        <w:t>related records added for the validation rules associated with the new taxonomy</w:t>
      </w:r>
    </w:p>
    <w:p w14:paraId="55B5EB6A" w14:textId="77777777" w:rsidR="007D121B" w:rsidRPr="00AA683D" w:rsidRDefault="007D121B" w:rsidP="007C6692">
      <w:pPr>
        <w:pStyle w:val="Titlelevel2"/>
      </w:pPr>
      <w:r w:rsidRPr="00AA683D">
        <w:t>XBRL Changes</w:t>
      </w:r>
    </w:p>
    <w:p w14:paraId="55B5EB6B" w14:textId="77777777" w:rsidR="00600178" w:rsidRPr="00AA683D" w:rsidRDefault="007D121B" w:rsidP="007D121B">
      <w:r w:rsidRPr="00AA683D">
        <w:t xml:space="preserve">The two additional entry points are added into </w:t>
      </w:r>
      <w:r w:rsidR="00600178" w:rsidRPr="00AA683D">
        <w:t>a new</w:t>
      </w:r>
      <w:r w:rsidRPr="00AA683D">
        <w:t xml:space="preserve"> directory </w:t>
      </w:r>
      <w:r w:rsidR="00600178" w:rsidRPr="00AA683D">
        <w:t>(\its-2014-05\2015-07-03)within the FINREP folder, alongside the existing 2.3 FINREP folder (\its-2014-05\2015-02-16).</w:t>
      </w:r>
      <w:r w:rsidR="00695825" w:rsidRPr="00AA683D">
        <w:t xml:space="preserve"> </w:t>
      </w:r>
      <w:r w:rsidR="00600178" w:rsidRPr="00AA683D">
        <w:t>N</w:t>
      </w:r>
      <w:r w:rsidR="00695825" w:rsidRPr="00AA683D">
        <w:t>ote:</w:t>
      </w:r>
      <w:r w:rsidR="00600178" w:rsidRPr="00AA683D">
        <w:t xml:space="preserve"> </w:t>
      </w:r>
      <w:r w:rsidR="00695825" w:rsidRPr="00AA683D">
        <w:t>o</w:t>
      </w:r>
      <w:r w:rsidR="00600178" w:rsidRPr="00AA683D">
        <w:t>nly the packages required for Individual FINREP reporting are included in this release.</w:t>
      </w:r>
    </w:p>
    <w:p w14:paraId="55B5EB6C" w14:textId="77777777" w:rsidR="00E47786" w:rsidRPr="00AA683D" w:rsidRDefault="00E47786" w:rsidP="00E75446">
      <w:pPr>
        <w:pStyle w:val="Titlelevel2"/>
      </w:pPr>
      <w:r w:rsidRPr="00AA683D">
        <w:t>Known Issues</w:t>
      </w:r>
    </w:p>
    <w:p w14:paraId="55B5EB6D" w14:textId="77777777" w:rsidR="00E47786" w:rsidRPr="00AA683D" w:rsidRDefault="00AF5AA3" w:rsidP="00360446">
      <w:pPr>
        <w:keepNext/>
        <w:keepLines/>
        <w:rPr>
          <w:i/>
        </w:rPr>
      </w:pPr>
      <w:r w:rsidRPr="00AA683D">
        <w:t xml:space="preserve">The same known issue as noted for v2.3.1 remains in place, reporting </w:t>
      </w:r>
      <w:r w:rsidR="00695825" w:rsidRPr="00AA683D">
        <w:t xml:space="preserve">of table F 40.01 </w:t>
      </w:r>
      <w:r w:rsidRPr="00AA683D">
        <w:t>should follow the guidance given under 2.3.1</w:t>
      </w:r>
      <w:r w:rsidRPr="00AA683D">
        <w:rPr>
          <w:i/>
        </w:rPr>
        <w:t xml:space="preserve"> </w:t>
      </w:r>
    </w:p>
    <w:p w14:paraId="55B5EB6E" w14:textId="77777777" w:rsidR="00E75446" w:rsidRPr="00AA683D" w:rsidRDefault="00E75446">
      <w:pPr>
        <w:rPr>
          <w:rFonts w:asciiTheme="majorHAnsi" w:eastAsiaTheme="majorEastAsia" w:hAnsiTheme="majorHAnsi" w:cstheme="majorBidi"/>
          <w:color w:val="2F5773" w:themeColor="text2"/>
          <w:spacing w:val="5"/>
          <w:kern w:val="28"/>
          <w:sz w:val="52"/>
          <w:szCs w:val="52"/>
        </w:rPr>
      </w:pPr>
      <w:r w:rsidRPr="00AA683D">
        <w:br w:type="page"/>
      </w:r>
    </w:p>
    <w:p w14:paraId="55B5EB6F" w14:textId="77777777" w:rsidR="00B000E3" w:rsidRPr="00AA683D" w:rsidRDefault="00D515AE" w:rsidP="00D515AE">
      <w:pPr>
        <w:pStyle w:val="Titlelevel1"/>
      </w:pPr>
      <w:r w:rsidRPr="00AA683D">
        <w:lastRenderedPageBreak/>
        <w:t>v2.3.1 (“2015-A-1” Patch)</w:t>
      </w:r>
      <w:r w:rsidR="001A4CAA" w:rsidRPr="00AA683D">
        <w:rPr>
          <w:rFonts w:ascii="Arial" w:hAnsi="Arial" w:cs="Arial"/>
          <w:color w:val="696969"/>
          <w:sz w:val="18"/>
          <w:szCs w:val="18"/>
          <w:shd w:val="clear" w:color="auto" w:fill="FFFFFF"/>
        </w:rPr>
        <w:t xml:space="preserve"> (05/05/2015)</w:t>
      </w:r>
    </w:p>
    <w:p w14:paraId="55B5EB70" w14:textId="77777777" w:rsidR="00B000E3" w:rsidRPr="00AA683D" w:rsidRDefault="00B000E3" w:rsidP="00D515AE">
      <w:pPr>
        <w:pStyle w:val="Titlelevel2"/>
      </w:pPr>
      <w:r w:rsidRPr="00AA683D">
        <w:t>Purpose</w:t>
      </w:r>
    </w:p>
    <w:p w14:paraId="55B5EB71" w14:textId="77777777" w:rsidR="00B000E3" w:rsidRPr="00AA683D" w:rsidRDefault="00B000E3" w:rsidP="00B000E3">
      <w:r w:rsidRPr="00AA683D">
        <w:t>The 2.3.1 release is a “patch” release, modifying the FP (funding plans) and SBP (benchmarking) reporting taxonomies to be used for remittance to the EBA to provide distinct entry points (reports) for individual and consolidated data.</w:t>
      </w:r>
      <w:r w:rsidR="00534F52" w:rsidRPr="00AA683D">
        <w:t xml:space="preserve"> This change has been identified to be vital for the proper functioning of a significant number of the European CA’s data collection systems (not least the EBAs own collection system).</w:t>
      </w:r>
    </w:p>
    <w:p w14:paraId="55B5EB72" w14:textId="77777777" w:rsidR="00B000E3" w:rsidRPr="00AA683D" w:rsidRDefault="00B000E3" w:rsidP="00B000E3">
      <w:r w:rsidRPr="00AA683D">
        <w:t>PLEASE NOTE – reporters who have been directed by their relevant Competent Authority to use XBRL based on the EBA taxonomy to report to the CA, should confirm with their relevant Competent Authority which versions of FP and SBP their CA requires to be used. Reporters should not assume that the 2.3.1 versions will necessarily be utilised by every CA.</w:t>
      </w:r>
    </w:p>
    <w:p w14:paraId="55B5EB73" w14:textId="77777777" w:rsidR="00B000E3" w:rsidRPr="00AA683D" w:rsidRDefault="00B000E3" w:rsidP="00B000E3">
      <w:r w:rsidRPr="00AA683D">
        <w:t>The original 2.3 releases of FP and SBP must NOT be used by CAs for remittance of data to the EBA. The 2.3.1 releases replace the 2.3 versions for this purpose for all reporting reference dates.</w:t>
      </w:r>
    </w:p>
    <w:p w14:paraId="55B5EB74" w14:textId="77777777" w:rsidR="00B000E3" w:rsidRPr="00AA683D" w:rsidRDefault="00B000E3" w:rsidP="00B000E3">
      <w:r w:rsidRPr="00AA683D">
        <w:t>The main data dictionary and the other reporting taxonomies (COREP, FINREP, AE) are unchanged compared to the 2.3 release.</w:t>
      </w:r>
    </w:p>
    <w:p w14:paraId="55B5EB75" w14:textId="77777777" w:rsidR="00B000E3" w:rsidRPr="00AA683D" w:rsidRDefault="006A5AC9" w:rsidP="00D515AE">
      <w:pPr>
        <w:pStyle w:val="Titlelevel2"/>
      </w:pPr>
      <w:r w:rsidRPr="00AA683D">
        <w:t xml:space="preserve">DPM </w:t>
      </w:r>
      <w:r w:rsidR="00B000E3" w:rsidRPr="00AA683D">
        <w:t>Changes</w:t>
      </w:r>
    </w:p>
    <w:p w14:paraId="55B5EB76" w14:textId="77777777" w:rsidR="00B000E3" w:rsidRPr="00AA683D" w:rsidRDefault="00534F52" w:rsidP="00494F7F">
      <w:pPr>
        <w:pStyle w:val="ListParagraph"/>
        <w:numPr>
          <w:ilvl w:val="0"/>
          <w:numId w:val="8"/>
        </w:numPr>
      </w:pPr>
      <w:r w:rsidRPr="00AA683D">
        <w:t>The 2.3 e</w:t>
      </w:r>
      <w:r w:rsidR="00B000E3" w:rsidRPr="00AA683D">
        <w:t xml:space="preserve">ntry points for FP and SBP each replaced by two distinct </w:t>
      </w:r>
      <w:r w:rsidRPr="00AA683D">
        <w:t>entry points:</w:t>
      </w:r>
    </w:p>
    <w:tbl>
      <w:tblPr>
        <w:tblStyle w:val="EBAtable"/>
        <w:tblW w:w="0" w:type="auto"/>
        <w:tblLayout w:type="fixed"/>
        <w:tblLook w:val="04A0" w:firstRow="1" w:lastRow="0" w:firstColumn="1" w:lastColumn="0" w:noHBand="0" w:noVBand="1"/>
      </w:tblPr>
      <w:tblGrid>
        <w:gridCol w:w="1162"/>
        <w:gridCol w:w="3261"/>
        <w:gridCol w:w="1134"/>
        <w:gridCol w:w="3574"/>
      </w:tblGrid>
      <w:tr w:rsidR="00AA0EE8" w:rsidRPr="00AA683D" w14:paraId="55B5EB7B" w14:textId="77777777" w:rsidTr="00766D0C">
        <w:trPr>
          <w:cnfStyle w:val="100000000000" w:firstRow="1" w:lastRow="0" w:firstColumn="0" w:lastColumn="0" w:oddVBand="0" w:evenVBand="0" w:oddHBand="0" w:evenHBand="0" w:firstRowFirstColumn="0" w:firstRowLastColumn="0" w:lastRowFirstColumn="0" w:lastRowLastColumn="0"/>
        </w:trPr>
        <w:tc>
          <w:tcPr>
            <w:tcW w:w="1162" w:type="dxa"/>
            <w:tcMar>
              <w:left w:w="57" w:type="dxa"/>
              <w:right w:w="57" w:type="dxa"/>
            </w:tcMar>
          </w:tcPr>
          <w:p w14:paraId="55B5EB77" w14:textId="77777777" w:rsidR="00534F52" w:rsidRPr="00537844" w:rsidRDefault="00534F52" w:rsidP="00B939D1">
            <w:pPr>
              <w:keepLines/>
              <w:rPr>
                <w:b/>
                <w:lang w:val="en-GB"/>
              </w:rPr>
            </w:pPr>
            <w:r w:rsidRPr="00AA683D">
              <w:rPr>
                <w:b/>
              </w:rPr>
              <w:t>Was</w:t>
            </w:r>
          </w:p>
        </w:tc>
        <w:tc>
          <w:tcPr>
            <w:tcW w:w="3261" w:type="dxa"/>
            <w:tcMar>
              <w:left w:w="57" w:type="dxa"/>
              <w:right w:w="57" w:type="dxa"/>
            </w:tcMar>
          </w:tcPr>
          <w:p w14:paraId="55B5EB78" w14:textId="77777777" w:rsidR="00534F52" w:rsidRPr="00537844" w:rsidRDefault="002E6BE9" w:rsidP="00B939D1">
            <w:pPr>
              <w:keepLines/>
              <w:rPr>
                <w:b/>
                <w:lang w:val="en-GB"/>
              </w:rPr>
            </w:pPr>
            <w:r w:rsidRPr="00AA683D">
              <w:rPr>
                <w:b/>
              </w:rPr>
              <w:t>Old SchemaRef</w:t>
            </w:r>
          </w:p>
        </w:tc>
        <w:tc>
          <w:tcPr>
            <w:tcW w:w="1134" w:type="dxa"/>
            <w:tcMar>
              <w:left w:w="57" w:type="dxa"/>
              <w:right w:w="57" w:type="dxa"/>
            </w:tcMar>
          </w:tcPr>
          <w:p w14:paraId="55B5EB79" w14:textId="77777777" w:rsidR="00534F52" w:rsidRPr="00537844" w:rsidRDefault="00534F52" w:rsidP="00B939D1">
            <w:pPr>
              <w:keepLines/>
              <w:rPr>
                <w:b/>
                <w:lang w:val="en-GB"/>
              </w:rPr>
            </w:pPr>
            <w:r w:rsidRPr="00AA683D">
              <w:rPr>
                <w:b/>
              </w:rPr>
              <w:t>Now</w:t>
            </w:r>
          </w:p>
        </w:tc>
        <w:tc>
          <w:tcPr>
            <w:tcW w:w="3574" w:type="dxa"/>
            <w:tcMar>
              <w:left w:w="57" w:type="dxa"/>
              <w:right w:w="57" w:type="dxa"/>
            </w:tcMar>
          </w:tcPr>
          <w:p w14:paraId="55B5EB7A" w14:textId="77777777" w:rsidR="00534F52" w:rsidRPr="00537844" w:rsidRDefault="002E6BE9" w:rsidP="00B939D1">
            <w:pPr>
              <w:keepLines/>
              <w:rPr>
                <w:b/>
                <w:lang w:val="en-GB"/>
              </w:rPr>
            </w:pPr>
            <w:r w:rsidRPr="00AA683D">
              <w:rPr>
                <w:b/>
              </w:rPr>
              <w:t>New SchemaRef</w:t>
            </w:r>
          </w:p>
        </w:tc>
      </w:tr>
      <w:tr w:rsidR="00AA0EE8" w:rsidRPr="00AA683D" w14:paraId="55B5EB80" w14:textId="77777777" w:rsidTr="00766D0C">
        <w:tc>
          <w:tcPr>
            <w:tcW w:w="1162" w:type="dxa"/>
            <w:vMerge w:val="restart"/>
            <w:tcMar>
              <w:left w:w="57" w:type="dxa"/>
              <w:right w:w="57" w:type="dxa"/>
            </w:tcMar>
          </w:tcPr>
          <w:p w14:paraId="55B5EB7C" w14:textId="77777777" w:rsidR="00AA0EE8" w:rsidRPr="00537844" w:rsidRDefault="00AA0EE8" w:rsidP="00B939D1">
            <w:pPr>
              <w:keepNext/>
              <w:keepLines/>
              <w:rPr>
                <w:sz w:val="16"/>
                <w:lang w:val="en-GB"/>
              </w:rPr>
            </w:pPr>
            <w:r w:rsidRPr="00AA683D">
              <w:rPr>
                <w:sz w:val="16"/>
              </w:rPr>
              <w:t>Funding Plans</w:t>
            </w:r>
          </w:p>
        </w:tc>
        <w:tc>
          <w:tcPr>
            <w:tcW w:w="3261" w:type="dxa"/>
            <w:vMerge w:val="restart"/>
            <w:tcMar>
              <w:left w:w="57" w:type="dxa"/>
              <w:right w:w="57" w:type="dxa"/>
            </w:tcMar>
          </w:tcPr>
          <w:p w14:paraId="55B5EB7D" w14:textId="77777777" w:rsidR="00AA0EE8" w:rsidRPr="00537844" w:rsidRDefault="00AA0EE8" w:rsidP="00B939D1">
            <w:pPr>
              <w:keepNext/>
              <w:keepLines/>
              <w:rPr>
                <w:rFonts w:ascii="Arial Narrow" w:hAnsi="Arial Narrow"/>
                <w:sz w:val="18"/>
                <w:lang w:val="en-GB"/>
              </w:rPr>
            </w:pPr>
            <w:r w:rsidRPr="00AA683D">
              <w:rPr>
                <w:rFonts w:ascii="Arial Narrow" w:hAnsi="Arial Narrow"/>
                <w:sz w:val="18"/>
              </w:rPr>
              <w:t>http://www.eba.europa.eu/eu/fr/xbrl/crr/fws/</w:t>
            </w:r>
            <w:r w:rsidR="002E6BE9" w:rsidRPr="00AA683D">
              <w:rPr>
                <w:rFonts w:ascii="Arial" w:hAnsi="Arial" w:cs="Arial"/>
                <w:sz w:val="18"/>
              </w:rPr>
              <w:t>‌</w:t>
            </w:r>
            <w:r w:rsidRPr="00AA683D">
              <w:rPr>
                <w:rFonts w:ascii="Arial Narrow" w:hAnsi="Arial Narrow"/>
                <w:sz w:val="18"/>
              </w:rPr>
              <w:t>fp/gl-2014-04/</w:t>
            </w:r>
            <w:r w:rsidRPr="00AA683D">
              <w:rPr>
                <w:rFonts w:ascii="Arial Narrow" w:hAnsi="Arial Narrow"/>
                <w:b/>
                <w:sz w:val="18"/>
              </w:rPr>
              <w:t>2015-02-16/mod/fp.xsd</w:t>
            </w:r>
          </w:p>
        </w:tc>
        <w:tc>
          <w:tcPr>
            <w:tcW w:w="1134" w:type="dxa"/>
            <w:tcMar>
              <w:left w:w="57" w:type="dxa"/>
              <w:right w:w="57" w:type="dxa"/>
            </w:tcMar>
          </w:tcPr>
          <w:p w14:paraId="55B5EB7E" w14:textId="77777777" w:rsidR="00AA0EE8" w:rsidRPr="00537844" w:rsidRDefault="00AA0EE8" w:rsidP="00B939D1">
            <w:pPr>
              <w:keepNext/>
              <w:keepLines/>
              <w:rPr>
                <w:sz w:val="16"/>
                <w:lang w:val="en-GB"/>
              </w:rPr>
            </w:pPr>
            <w:r w:rsidRPr="00AA683D">
              <w:rPr>
                <w:sz w:val="16"/>
              </w:rPr>
              <w:t>FP Individual</w:t>
            </w:r>
          </w:p>
        </w:tc>
        <w:tc>
          <w:tcPr>
            <w:tcW w:w="3574" w:type="dxa"/>
            <w:tcMar>
              <w:left w:w="57" w:type="dxa"/>
              <w:right w:w="57" w:type="dxa"/>
            </w:tcMar>
          </w:tcPr>
          <w:p w14:paraId="55B5EB7F" w14:textId="77777777" w:rsidR="00AA0EE8" w:rsidRPr="00537844" w:rsidRDefault="00AA0EE8" w:rsidP="00B939D1">
            <w:pPr>
              <w:keepNext/>
              <w:keepLines/>
              <w:rPr>
                <w:rFonts w:ascii="Arial Narrow" w:hAnsi="Arial Narrow"/>
                <w:sz w:val="18"/>
                <w:lang w:val="en-GB"/>
              </w:rPr>
            </w:pPr>
            <w:r w:rsidRPr="00AA683D">
              <w:rPr>
                <w:rFonts w:ascii="Arial Narrow" w:hAnsi="Arial Narrow"/>
                <w:sz w:val="18"/>
              </w:rPr>
              <w:t>http://www.eba.europa.eu/eu/fr/xbrl/crr/fws/</w:t>
            </w:r>
            <w:r w:rsidR="002E6BE9" w:rsidRPr="00AA683D">
              <w:rPr>
                <w:rFonts w:ascii="Arial" w:hAnsi="Arial" w:cs="Arial"/>
                <w:sz w:val="18"/>
              </w:rPr>
              <w:t>‌</w:t>
            </w:r>
            <w:r w:rsidR="002E6BE9" w:rsidRPr="00AA683D">
              <w:rPr>
                <w:rFonts w:ascii="Arial Narrow" w:hAnsi="Arial Narrow"/>
                <w:sz w:val="18"/>
              </w:rPr>
              <w:t>fp/gl</w:t>
            </w:r>
            <w:r w:rsidR="002E6BE9" w:rsidRPr="00AA683D">
              <w:rPr>
                <w:rFonts w:ascii="Arial Narrow" w:hAnsi="Arial Narrow"/>
                <w:sz w:val="18"/>
              </w:rPr>
              <w:noBreakHyphen/>
            </w:r>
            <w:r w:rsidRPr="00AA683D">
              <w:rPr>
                <w:rFonts w:ascii="Arial Narrow" w:hAnsi="Arial Narrow"/>
                <w:sz w:val="18"/>
              </w:rPr>
              <w:t>2014-04/</w:t>
            </w:r>
            <w:r w:rsidRPr="00AA683D">
              <w:rPr>
                <w:rFonts w:ascii="Arial Narrow" w:hAnsi="Arial Narrow"/>
                <w:b/>
                <w:sz w:val="18"/>
              </w:rPr>
              <w:t>2015-05-29/mod/fp_ind.xsd</w:t>
            </w:r>
          </w:p>
        </w:tc>
      </w:tr>
      <w:tr w:rsidR="00AA0EE8" w:rsidRPr="00AA683D" w14:paraId="55B5EB85" w14:textId="77777777" w:rsidTr="00766D0C">
        <w:tc>
          <w:tcPr>
            <w:tcW w:w="1162" w:type="dxa"/>
            <w:vMerge/>
            <w:tcMar>
              <w:left w:w="57" w:type="dxa"/>
              <w:right w:w="57" w:type="dxa"/>
            </w:tcMar>
          </w:tcPr>
          <w:p w14:paraId="55B5EB81" w14:textId="77777777" w:rsidR="00AA0EE8" w:rsidRPr="00537844" w:rsidRDefault="00AA0EE8" w:rsidP="00B939D1">
            <w:pPr>
              <w:keepLines/>
              <w:rPr>
                <w:sz w:val="16"/>
                <w:lang w:val="en-GB"/>
              </w:rPr>
            </w:pPr>
          </w:p>
        </w:tc>
        <w:tc>
          <w:tcPr>
            <w:tcW w:w="3261" w:type="dxa"/>
            <w:vMerge/>
            <w:tcMar>
              <w:left w:w="57" w:type="dxa"/>
              <w:right w:w="57" w:type="dxa"/>
            </w:tcMar>
          </w:tcPr>
          <w:p w14:paraId="55B5EB82" w14:textId="77777777" w:rsidR="00AA0EE8" w:rsidRPr="00537844" w:rsidRDefault="00AA0EE8" w:rsidP="00B939D1">
            <w:pPr>
              <w:keepLines/>
              <w:rPr>
                <w:rFonts w:ascii="Arial Narrow" w:hAnsi="Arial Narrow"/>
                <w:sz w:val="18"/>
                <w:lang w:val="en-GB"/>
              </w:rPr>
            </w:pPr>
          </w:p>
        </w:tc>
        <w:tc>
          <w:tcPr>
            <w:tcW w:w="1134" w:type="dxa"/>
            <w:tcMar>
              <w:left w:w="57" w:type="dxa"/>
              <w:right w:w="57" w:type="dxa"/>
            </w:tcMar>
          </w:tcPr>
          <w:p w14:paraId="55B5EB83" w14:textId="77777777" w:rsidR="00AA0EE8" w:rsidRPr="00537844" w:rsidRDefault="00AA0EE8" w:rsidP="00B939D1">
            <w:pPr>
              <w:keepLines/>
              <w:rPr>
                <w:sz w:val="16"/>
                <w:lang w:val="en-GB"/>
              </w:rPr>
            </w:pPr>
            <w:r w:rsidRPr="00AA683D">
              <w:rPr>
                <w:sz w:val="16"/>
              </w:rPr>
              <w:t>FP Consolidated</w:t>
            </w:r>
          </w:p>
        </w:tc>
        <w:tc>
          <w:tcPr>
            <w:tcW w:w="3574" w:type="dxa"/>
            <w:tcMar>
              <w:left w:w="57" w:type="dxa"/>
              <w:right w:w="57" w:type="dxa"/>
            </w:tcMar>
          </w:tcPr>
          <w:p w14:paraId="55B5EB84" w14:textId="77777777" w:rsidR="00AA0EE8" w:rsidRPr="00537844" w:rsidRDefault="00AA0EE8" w:rsidP="00B939D1">
            <w:pPr>
              <w:keepLines/>
              <w:rPr>
                <w:rFonts w:ascii="Arial Narrow" w:hAnsi="Arial Narrow"/>
                <w:sz w:val="18"/>
                <w:lang w:val="en-GB"/>
              </w:rPr>
            </w:pPr>
            <w:r w:rsidRPr="00AA683D">
              <w:rPr>
                <w:rFonts w:ascii="Arial Narrow" w:hAnsi="Arial Narrow"/>
                <w:sz w:val="18"/>
              </w:rPr>
              <w:t>http://www.eba.europa.eu/eu/fr/xbrl/crr/fws/</w:t>
            </w:r>
            <w:r w:rsidR="002E6BE9" w:rsidRPr="00AA683D">
              <w:rPr>
                <w:rFonts w:ascii="Arial" w:hAnsi="Arial" w:cs="Arial"/>
                <w:sz w:val="18"/>
              </w:rPr>
              <w:t>‌</w:t>
            </w:r>
            <w:r w:rsidRPr="00AA683D">
              <w:rPr>
                <w:rFonts w:ascii="Arial Narrow" w:hAnsi="Arial Narrow"/>
                <w:sz w:val="18"/>
              </w:rPr>
              <w:t>fp/gl</w:t>
            </w:r>
            <w:r w:rsidR="002E6BE9" w:rsidRPr="00AA683D">
              <w:rPr>
                <w:rFonts w:ascii="Arial Narrow" w:hAnsi="Arial Narrow"/>
                <w:sz w:val="18"/>
              </w:rPr>
              <w:noBreakHyphen/>
            </w:r>
            <w:r w:rsidRPr="00AA683D">
              <w:rPr>
                <w:rFonts w:ascii="Arial Narrow" w:hAnsi="Arial Narrow"/>
                <w:sz w:val="18"/>
              </w:rPr>
              <w:t>2014-04/</w:t>
            </w:r>
            <w:r w:rsidRPr="00AA683D">
              <w:rPr>
                <w:rFonts w:ascii="Arial Narrow" w:hAnsi="Arial Narrow"/>
                <w:b/>
                <w:sz w:val="18"/>
              </w:rPr>
              <w:t>2015-05-29/mod/fp_con.xsd</w:t>
            </w:r>
          </w:p>
        </w:tc>
      </w:tr>
      <w:tr w:rsidR="00AA0EE8" w:rsidRPr="00AA683D" w14:paraId="55B5EB8A" w14:textId="77777777" w:rsidTr="00766D0C">
        <w:tc>
          <w:tcPr>
            <w:tcW w:w="1162" w:type="dxa"/>
            <w:vMerge w:val="restart"/>
            <w:tcMar>
              <w:left w:w="57" w:type="dxa"/>
              <w:right w:w="57" w:type="dxa"/>
            </w:tcMar>
          </w:tcPr>
          <w:p w14:paraId="55B5EB86" w14:textId="77777777" w:rsidR="00AA0EE8" w:rsidRPr="00537844" w:rsidRDefault="00AA0EE8" w:rsidP="00B939D1">
            <w:pPr>
              <w:keepNext/>
              <w:keepLines/>
              <w:rPr>
                <w:sz w:val="16"/>
                <w:lang w:val="en-GB"/>
              </w:rPr>
            </w:pPr>
            <w:r w:rsidRPr="00AA683D">
              <w:rPr>
                <w:sz w:val="16"/>
              </w:rPr>
              <w:t>SBP Benchmarking</w:t>
            </w:r>
          </w:p>
        </w:tc>
        <w:tc>
          <w:tcPr>
            <w:tcW w:w="3261" w:type="dxa"/>
            <w:vMerge w:val="restart"/>
            <w:tcMar>
              <w:left w:w="57" w:type="dxa"/>
              <w:right w:w="57" w:type="dxa"/>
            </w:tcMar>
          </w:tcPr>
          <w:p w14:paraId="55B5EB87" w14:textId="77777777" w:rsidR="00AA0EE8" w:rsidRPr="00537844" w:rsidRDefault="00AA0EE8" w:rsidP="00B939D1">
            <w:pPr>
              <w:keepNext/>
              <w:keepLines/>
              <w:rPr>
                <w:rFonts w:ascii="Arial Narrow" w:hAnsi="Arial Narrow"/>
                <w:sz w:val="18"/>
                <w:lang w:val="en-GB"/>
              </w:rPr>
            </w:pPr>
            <w:r w:rsidRPr="00AA683D">
              <w:rPr>
                <w:rFonts w:ascii="Arial Narrow" w:hAnsi="Arial Narrow"/>
                <w:sz w:val="18"/>
              </w:rPr>
              <w:t>http://www.eba.europa.eu/eu/fr/xbrl/crr/fws/</w:t>
            </w:r>
            <w:r w:rsidR="002E6BE9" w:rsidRPr="00AA683D">
              <w:rPr>
                <w:rFonts w:ascii="Arial" w:hAnsi="Arial" w:cs="Arial"/>
                <w:sz w:val="18"/>
              </w:rPr>
              <w:t>‌</w:t>
            </w:r>
            <w:r w:rsidRPr="00AA683D">
              <w:rPr>
                <w:rFonts w:ascii="Arial Narrow" w:hAnsi="Arial Narrow"/>
                <w:sz w:val="18"/>
              </w:rPr>
              <w:t>sbp/cp-2014-07/</w:t>
            </w:r>
            <w:r w:rsidRPr="00AA683D">
              <w:rPr>
                <w:rFonts w:ascii="Arial Narrow" w:hAnsi="Arial Narrow"/>
                <w:b/>
                <w:sz w:val="18"/>
              </w:rPr>
              <w:t>2015-02-16/mod/sbp.xsd</w:t>
            </w:r>
          </w:p>
        </w:tc>
        <w:tc>
          <w:tcPr>
            <w:tcW w:w="1134" w:type="dxa"/>
            <w:tcMar>
              <w:left w:w="57" w:type="dxa"/>
              <w:right w:w="57" w:type="dxa"/>
            </w:tcMar>
          </w:tcPr>
          <w:p w14:paraId="55B5EB88" w14:textId="77777777" w:rsidR="00AA0EE8" w:rsidRPr="00537844" w:rsidRDefault="00AA0EE8" w:rsidP="00B939D1">
            <w:pPr>
              <w:keepNext/>
              <w:keepLines/>
              <w:rPr>
                <w:sz w:val="16"/>
                <w:lang w:val="en-GB"/>
              </w:rPr>
            </w:pPr>
            <w:r w:rsidRPr="00AA683D">
              <w:rPr>
                <w:sz w:val="16"/>
              </w:rPr>
              <w:t>Benchmarking Individual</w:t>
            </w:r>
          </w:p>
        </w:tc>
        <w:tc>
          <w:tcPr>
            <w:tcW w:w="3574" w:type="dxa"/>
            <w:tcMar>
              <w:left w:w="57" w:type="dxa"/>
              <w:right w:w="57" w:type="dxa"/>
            </w:tcMar>
          </w:tcPr>
          <w:p w14:paraId="55B5EB89" w14:textId="77777777" w:rsidR="00AA0EE8" w:rsidRPr="00537844" w:rsidRDefault="00AA0EE8" w:rsidP="00B939D1">
            <w:pPr>
              <w:keepNext/>
              <w:keepLines/>
              <w:rPr>
                <w:rFonts w:ascii="Arial Narrow" w:hAnsi="Arial Narrow"/>
                <w:sz w:val="18"/>
                <w:lang w:val="en-GB"/>
              </w:rPr>
            </w:pPr>
            <w:r w:rsidRPr="00AA683D">
              <w:rPr>
                <w:rFonts w:ascii="Arial Narrow" w:hAnsi="Arial Narrow"/>
                <w:sz w:val="18"/>
              </w:rPr>
              <w:t>http://www.eba.europa.eu/eu/fr/xbrl/crr/fws/</w:t>
            </w:r>
            <w:r w:rsidR="002E6BE9" w:rsidRPr="00AA683D">
              <w:rPr>
                <w:rFonts w:ascii="Arial" w:hAnsi="Arial" w:cs="Arial"/>
                <w:sz w:val="18"/>
              </w:rPr>
              <w:t>‌</w:t>
            </w:r>
            <w:r w:rsidRPr="00AA683D">
              <w:rPr>
                <w:rFonts w:ascii="Arial Narrow" w:hAnsi="Arial Narrow"/>
                <w:sz w:val="18"/>
              </w:rPr>
              <w:t>sbp/cp</w:t>
            </w:r>
            <w:r w:rsidR="002E6BE9" w:rsidRPr="00AA683D">
              <w:rPr>
                <w:rFonts w:ascii="Arial Narrow" w:hAnsi="Arial Narrow"/>
                <w:sz w:val="18"/>
              </w:rPr>
              <w:noBreakHyphen/>
            </w:r>
            <w:r w:rsidRPr="00AA683D">
              <w:rPr>
                <w:rFonts w:ascii="Arial Narrow" w:hAnsi="Arial Narrow"/>
                <w:sz w:val="18"/>
              </w:rPr>
              <w:t>2014-07/</w:t>
            </w:r>
            <w:r w:rsidRPr="00AA683D">
              <w:rPr>
                <w:rFonts w:ascii="Arial Narrow" w:hAnsi="Arial Narrow"/>
                <w:b/>
                <w:sz w:val="18"/>
              </w:rPr>
              <w:t>2015-05-29/mod/sbp_ind.xsd</w:t>
            </w:r>
          </w:p>
        </w:tc>
      </w:tr>
      <w:tr w:rsidR="00AA0EE8" w:rsidRPr="00AA683D" w14:paraId="55B5EB8F" w14:textId="77777777" w:rsidTr="00766D0C">
        <w:tc>
          <w:tcPr>
            <w:tcW w:w="1162" w:type="dxa"/>
            <w:vMerge/>
            <w:tcMar>
              <w:left w:w="57" w:type="dxa"/>
              <w:right w:w="57" w:type="dxa"/>
            </w:tcMar>
          </w:tcPr>
          <w:p w14:paraId="55B5EB8B" w14:textId="77777777" w:rsidR="00AA0EE8" w:rsidRPr="00537844" w:rsidRDefault="00AA0EE8" w:rsidP="00B939D1">
            <w:pPr>
              <w:keepLines/>
              <w:rPr>
                <w:sz w:val="16"/>
                <w:lang w:val="en-GB"/>
              </w:rPr>
            </w:pPr>
          </w:p>
        </w:tc>
        <w:tc>
          <w:tcPr>
            <w:tcW w:w="3261" w:type="dxa"/>
            <w:vMerge/>
            <w:tcMar>
              <w:left w:w="57" w:type="dxa"/>
              <w:right w:w="57" w:type="dxa"/>
            </w:tcMar>
          </w:tcPr>
          <w:p w14:paraId="55B5EB8C" w14:textId="77777777" w:rsidR="00AA0EE8" w:rsidRPr="00537844" w:rsidRDefault="00AA0EE8" w:rsidP="00B939D1">
            <w:pPr>
              <w:keepLines/>
              <w:rPr>
                <w:rFonts w:ascii="Arial Narrow" w:hAnsi="Arial Narrow"/>
                <w:sz w:val="18"/>
                <w:lang w:val="en-GB"/>
              </w:rPr>
            </w:pPr>
          </w:p>
        </w:tc>
        <w:tc>
          <w:tcPr>
            <w:tcW w:w="1134" w:type="dxa"/>
            <w:tcMar>
              <w:left w:w="57" w:type="dxa"/>
              <w:right w:w="57" w:type="dxa"/>
            </w:tcMar>
          </w:tcPr>
          <w:p w14:paraId="55B5EB8D" w14:textId="77777777" w:rsidR="00AA0EE8" w:rsidRPr="00537844" w:rsidRDefault="00AA0EE8" w:rsidP="00B939D1">
            <w:pPr>
              <w:keepLines/>
              <w:rPr>
                <w:sz w:val="16"/>
                <w:lang w:val="en-GB"/>
              </w:rPr>
            </w:pPr>
            <w:r w:rsidRPr="00AA683D">
              <w:rPr>
                <w:sz w:val="16"/>
              </w:rPr>
              <w:t>Benchmarking Consolidated</w:t>
            </w:r>
          </w:p>
        </w:tc>
        <w:tc>
          <w:tcPr>
            <w:tcW w:w="3574" w:type="dxa"/>
            <w:tcMar>
              <w:left w:w="57" w:type="dxa"/>
              <w:right w:w="57" w:type="dxa"/>
            </w:tcMar>
          </w:tcPr>
          <w:p w14:paraId="55B5EB8E" w14:textId="77777777" w:rsidR="00AA0EE8" w:rsidRPr="00537844" w:rsidRDefault="00AA0EE8" w:rsidP="00766D0C">
            <w:pPr>
              <w:keepLines/>
              <w:rPr>
                <w:rFonts w:ascii="Arial Narrow" w:hAnsi="Arial Narrow"/>
                <w:sz w:val="18"/>
                <w:lang w:val="en-GB"/>
              </w:rPr>
            </w:pPr>
            <w:r w:rsidRPr="00AA683D">
              <w:rPr>
                <w:rFonts w:ascii="Arial Narrow" w:hAnsi="Arial Narrow"/>
                <w:sz w:val="18"/>
              </w:rPr>
              <w:t>http://www.eba.europa.eu/eu/fr/xbrl/crr/fws/</w:t>
            </w:r>
            <w:r w:rsidR="002E6BE9" w:rsidRPr="00AA683D">
              <w:rPr>
                <w:rFonts w:ascii="Arial" w:hAnsi="Arial" w:cs="Arial"/>
                <w:sz w:val="18"/>
              </w:rPr>
              <w:t>‌</w:t>
            </w:r>
            <w:r w:rsidRPr="00AA683D">
              <w:rPr>
                <w:rFonts w:ascii="Arial Narrow" w:hAnsi="Arial Narrow"/>
                <w:sz w:val="18"/>
              </w:rPr>
              <w:t>sbp/cp</w:t>
            </w:r>
            <w:r w:rsidR="00766D0C" w:rsidRPr="00AA683D">
              <w:rPr>
                <w:rFonts w:ascii="Arial Narrow" w:hAnsi="Arial Narrow"/>
                <w:sz w:val="18"/>
              </w:rPr>
              <w:noBreakHyphen/>
            </w:r>
            <w:r w:rsidRPr="00AA683D">
              <w:rPr>
                <w:rFonts w:ascii="Arial Narrow" w:hAnsi="Arial Narrow"/>
                <w:sz w:val="18"/>
              </w:rPr>
              <w:t>2014-07/</w:t>
            </w:r>
            <w:r w:rsidRPr="00AA683D">
              <w:rPr>
                <w:rFonts w:ascii="Arial Narrow" w:hAnsi="Arial Narrow"/>
                <w:b/>
                <w:sz w:val="18"/>
              </w:rPr>
              <w:t>2015-05-29/mod/sbp_con.xsd</w:t>
            </w:r>
          </w:p>
        </w:tc>
      </w:tr>
      <w:tr w:rsidR="00AA0EE8" w:rsidRPr="00AA683D" w14:paraId="55B5EB94" w14:textId="77777777" w:rsidTr="00766D0C">
        <w:tc>
          <w:tcPr>
            <w:tcW w:w="1162" w:type="dxa"/>
            <w:vMerge w:val="restart"/>
            <w:tcMar>
              <w:left w:w="57" w:type="dxa"/>
              <w:right w:w="57" w:type="dxa"/>
            </w:tcMar>
          </w:tcPr>
          <w:p w14:paraId="55B5EB90" w14:textId="77777777" w:rsidR="00AA0EE8" w:rsidRPr="00537844" w:rsidRDefault="00AA0EE8" w:rsidP="00B939D1">
            <w:pPr>
              <w:keepNext/>
              <w:keepLines/>
              <w:rPr>
                <w:sz w:val="16"/>
                <w:lang w:val="en-GB"/>
              </w:rPr>
            </w:pPr>
            <w:r w:rsidRPr="00AA683D">
              <w:rPr>
                <w:sz w:val="16"/>
              </w:rPr>
              <w:t>Benchmarking Initial Valuation</w:t>
            </w:r>
          </w:p>
        </w:tc>
        <w:tc>
          <w:tcPr>
            <w:tcW w:w="3261" w:type="dxa"/>
            <w:vMerge w:val="restart"/>
            <w:tcMar>
              <w:left w:w="57" w:type="dxa"/>
              <w:right w:w="57" w:type="dxa"/>
            </w:tcMar>
          </w:tcPr>
          <w:p w14:paraId="55B5EB91" w14:textId="77777777" w:rsidR="00AA0EE8" w:rsidRPr="00537844" w:rsidRDefault="00AA0EE8" w:rsidP="00B939D1">
            <w:pPr>
              <w:keepNext/>
              <w:keepLines/>
              <w:rPr>
                <w:rFonts w:ascii="Arial Narrow" w:hAnsi="Arial Narrow"/>
                <w:sz w:val="18"/>
                <w:lang w:val="en-GB"/>
              </w:rPr>
            </w:pPr>
            <w:r w:rsidRPr="00AA683D">
              <w:rPr>
                <w:rFonts w:ascii="Arial Narrow" w:hAnsi="Arial Narrow"/>
                <w:sz w:val="18"/>
              </w:rPr>
              <w:t>http://www.eba.europa.eu/eu/fr/xbrl/crr/fws/</w:t>
            </w:r>
            <w:r w:rsidR="002E6BE9" w:rsidRPr="00AA683D">
              <w:rPr>
                <w:rFonts w:ascii="Arial" w:hAnsi="Arial" w:cs="Arial"/>
                <w:sz w:val="18"/>
              </w:rPr>
              <w:t>‌</w:t>
            </w:r>
            <w:r w:rsidRPr="00AA683D">
              <w:rPr>
                <w:rFonts w:ascii="Arial Narrow" w:hAnsi="Arial Narrow"/>
                <w:sz w:val="18"/>
              </w:rPr>
              <w:t>sbp/cp</w:t>
            </w:r>
            <w:r w:rsidR="00B939D1" w:rsidRPr="00AA683D">
              <w:rPr>
                <w:rFonts w:ascii="Arial Narrow" w:hAnsi="Arial Narrow"/>
                <w:sz w:val="18"/>
              </w:rPr>
              <w:noBreakHyphen/>
            </w:r>
            <w:r w:rsidRPr="00AA683D">
              <w:rPr>
                <w:rFonts w:ascii="Arial Narrow" w:hAnsi="Arial Narrow"/>
                <w:sz w:val="18"/>
              </w:rPr>
              <w:t>2014</w:t>
            </w:r>
            <w:r w:rsidR="00B939D1" w:rsidRPr="00AA683D">
              <w:rPr>
                <w:rFonts w:ascii="Arial Narrow" w:hAnsi="Arial Narrow"/>
                <w:sz w:val="18"/>
              </w:rPr>
              <w:noBreakHyphen/>
            </w:r>
            <w:r w:rsidRPr="00AA683D">
              <w:rPr>
                <w:rFonts w:ascii="Arial Narrow" w:hAnsi="Arial Narrow"/>
                <w:sz w:val="18"/>
              </w:rPr>
              <w:t>07/</w:t>
            </w:r>
            <w:r w:rsidRPr="00AA683D">
              <w:rPr>
                <w:rFonts w:ascii="Arial Narrow" w:hAnsi="Arial Narrow"/>
                <w:b/>
                <w:sz w:val="18"/>
              </w:rPr>
              <w:t>2015</w:t>
            </w:r>
            <w:r w:rsidR="00B939D1" w:rsidRPr="00AA683D">
              <w:rPr>
                <w:rFonts w:ascii="Arial Narrow" w:hAnsi="Arial Narrow"/>
                <w:b/>
                <w:sz w:val="18"/>
              </w:rPr>
              <w:noBreakHyphen/>
            </w:r>
            <w:r w:rsidRPr="00AA683D">
              <w:rPr>
                <w:rFonts w:ascii="Arial Narrow" w:hAnsi="Arial Narrow"/>
                <w:b/>
                <w:sz w:val="18"/>
              </w:rPr>
              <w:t>02</w:t>
            </w:r>
            <w:r w:rsidR="00B939D1" w:rsidRPr="00AA683D">
              <w:rPr>
                <w:rFonts w:ascii="Arial Narrow" w:hAnsi="Arial Narrow"/>
                <w:b/>
                <w:sz w:val="18"/>
              </w:rPr>
              <w:noBreakHyphen/>
            </w:r>
            <w:r w:rsidRPr="00AA683D">
              <w:rPr>
                <w:rFonts w:ascii="Arial Narrow" w:hAnsi="Arial Narrow"/>
                <w:b/>
                <w:sz w:val="18"/>
              </w:rPr>
              <w:t>16/mod/sbpimv.xsd</w:t>
            </w:r>
          </w:p>
        </w:tc>
        <w:tc>
          <w:tcPr>
            <w:tcW w:w="1134" w:type="dxa"/>
            <w:tcMar>
              <w:left w:w="57" w:type="dxa"/>
              <w:right w:w="57" w:type="dxa"/>
            </w:tcMar>
          </w:tcPr>
          <w:p w14:paraId="55B5EB92" w14:textId="77777777" w:rsidR="00AA0EE8" w:rsidRPr="00537844" w:rsidRDefault="00AA0EE8" w:rsidP="00B939D1">
            <w:pPr>
              <w:keepLines/>
              <w:rPr>
                <w:sz w:val="16"/>
                <w:lang w:val="en-GB"/>
              </w:rPr>
            </w:pPr>
            <w:r w:rsidRPr="00AA683D">
              <w:rPr>
                <w:sz w:val="16"/>
              </w:rPr>
              <w:t>IMV Individual</w:t>
            </w:r>
          </w:p>
        </w:tc>
        <w:tc>
          <w:tcPr>
            <w:tcW w:w="3574" w:type="dxa"/>
            <w:tcMar>
              <w:left w:w="57" w:type="dxa"/>
              <w:right w:w="57" w:type="dxa"/>
            </w:tcMar>
          </w:tcPr>
          <w:p w14:paraId="55B5EB93" w14:textId="77777777" w:rsidR="00AA0EE8" w:rsidRPr="00537844" w:rsidRDefault="00AA0EE8" w:rsidP="00766D0C">
            <w:pPr>
              <w:keepLines/>
              <w:rPr>
                <w:rFonts w:ascii="Arial Narrow" w:hAnsi="Arial Narrow"/>
                <w:sz w:val="18"/>
                <w:lang w:val="en-GB"/>
              </w:rPr>
            </w:pPr>
            <w:r w:rsidRPr="00AA683D">
              <w:rPr>
                <w:rFonts w:ascii="Arial Narrow" w:hAnsi="Arial Narrow"/>
                <w:sz w:val="18"/>
              </w:rPr>
              <w:t>http://www.eba.europa.eu/eu/fr/xbrl/crr/fws/</w:t>
            </w:r>
            <w:r w:rsidR="002E6BE9" w:rsidRPr="00AA683D">
              <w:rPr>
                <w:rFonts w:ascii="Arial" w:hAnsi="Arial" w:cs="Arial"/>
                <w:sz w:val="18"/>
              </w:rPr>
              <w:t>‌</w:t>
            </w:r>
            <w:r w:rsidRPr="00AA683D">
              <w:rPr>
                <w:rFonts w:ascii="Arial Narrow" w:hAnsi="Arial Narrow"/>
                <w:sz w:val="18"/>
              </w:rPr>
              <w:t>sbp/cp</w:t>
            </w:r>
            <w:r w:rsidR="00766D0C" w:rsidRPr="00AA683D">
              <w:rPr>
                <w:rFonts w:ascii="Arial Narrow" w:hAnsi="Arial Narrow"/>
                <w:sz w:val="18"/>
              </w:rPr>
              <w:noBreakHyphen/>
            </w:r>
            <w:r w:rsidRPr="00AA683D">
              <w:rPr>
                <w:rFonts w:ascii="Arial Narrow" w:hAnsi="Arial Narrow"/>
                <w:sz w:val="18"/>
              </w:rPr>
              <w:t>2014-07/</w:t>
            </w:r>
            <w:r w:rsidRPr="00AA683D">
              <w:rPr>
                <w:rFonts w:ascii="Arial Narrow" w:hAnsi="Arial Narrow"/>
                <w:b/>
                <w:sz w:val="18"/>
              </w:rPr>
              <w:t>2015-05-29/mod/sbpimv_ind.xsd</w:t>
            </w:r>
          </w:p>
        </w:tc>
      </w:tr>
      <w:tr w:rsidR="00AA0EE8" w:rsidRPr="00AA683D" w14:paraId="55B5EB99" w14:textId="77777777" w:rsidTr="00766D0C">
        <w:tc>
          <w:tcPr>
            <w:tcW w:w="1162" w:type="dxa"/>
            <w:vMerge/>
            <w:tcMar>
              <w:left w:w="57" w:type="dxa"/>
              <w:right w:w="57" w:type="dxa"/>
            </w:tcMar>
          </w:tcPr>
          <w:p w14:paraId="55B5EB95" w14:textId="77777777" w:rsidR="00AA0EE8" w:rsidRPr="00537844" w:rsidRDefault="00AA0EE8" w:rsidP="00B939D1">
            <w:pPr>
              <w:keepLines/>
              <w:rPr>
                <w:sz w:val="16"/>
                <w:lang w:val="en-GB"/>
              </w:rPr>
            </w:pPr>
          </w:p>
        </w:tc>
        <w:tc>
          <w:tcPr>
            <w:tcW w:w="3261" w:type="dxa"/>
            <w:vMerge/>
            <w:tcMar>
              <w:left w:w="57" w:type="dxa"/>
              <w:right w:w="57" w:type="dxa"/>
            </w:tcMar>
          </w:tcPr>
          <w:p w14:paraId="55B5EB96" w14:textId="77777777" w:rsidR="00AA0EE8" w:rsidRPr="00537844" w:rsidRDefault="00AA0EE8" w:rsidP="00B939D1">
            <w:pPr>
              <w:keepLines/>
              <w:rPr>
                <w:sz w:val="16"/>
                <w:lang w:val="en-GB"/>
              </w:rPr>
            </w:pPr>
          </w:p>
        </w:tc>
        <w:tc>
          <w:tcPr>
            <w:tcW w:w="1134" w:type="dxa"/>
            <w:tcMar>
              <w:left w:w="57" w:type="dxa"/>
              <w:right w:w="57" w:type="dxa"/>
            </w:tcMar>
          </w:tcPr>
          <w:p w14:paraId="55B5EB97" w14:textId="77777777" w:rsidR="00AA0EE8" w:rsidRPr="00537844" w:rsidRDefault="00AA0EE8" w:rsidP="00B939D1">
            <w:pPr>
              <w:keepLines/>
              <w:rPr>
                <w:sz w:val="16"/>
                <w:lang w:val="en-GB"/>
              </w:rPr>
            </w:pPr>
            <w:r w:rsidRPr="00AA683D">
              <w:rPr>
                <w:sz w:val="16"/>
              </w:rPr>
              <w:t>IMV Consolidated</w:t>
            </w:r>
          </w:p>
        </w:tc>
        <w:tc>
          <w:tcPr>
            <w:tcW w:w="3574" w:type="dxa"/>
            <w:tcMar>
              <w:left w:w="57" w:type="dxa"/>
              <w:right w:w="57" w:type="dxa"/>
            </w:tcMar>
          </w:tcPr>
          <w:p w14:paraId="55B5EB98" w14:textId="77777777" w:rsidR="00AA0EE8" w:rsidRPr="00537844" w:rsidRDefault="00AA0EE8" w:rsidP="00766D0C">
            <w:pPr>
              <w:keepLines/>
              <w:rPr>
                <w:rFonts w:ascii="Arial Narrow" w:hAnsi="Arial Narrow"/>
                <w:sz w:val="18"/>
                <w:lang w:val="en-GB"/>
              </w:rPr>
            </w:pPr>
            <w:r w:rsidRPr="00AA683D">
              <w:rPr>
                <w:rFonts w:ascii="Arial Narrow" w:hAnsi="Arial Narrow"/>
                <w:sz w:val="18"/>
              </w:rPr>
              <w:t>http://www.eba.europa.eu/eu/fr/xbrl/crr/fws/</w:t>
            </w:r>
            <w:r w:rsidR="002E6BE9" w:rsidRPr="00AA683D">
              <w:rPr>
                <w:rFonts w:ascii="Arial" w:hAnsi="Arial" w:cs="Arial"/>
                <w:sz w:val="18"/>
              </w:rPr>
              <w:t>‌</w:t>
            </w:r>
            <w:r w:rsidRPr="00AA683D">
              <w:rPr>
                <w:rFonts w:ascii="Arial Narrow" w:hAnsi="Arial Narrow"/>
                <w:sz w:val="18"/>
              </w:rPr>
              <w:t>sbp/cp</w:t>
            </w:r>
            <w:r w:rsidR="00766D0C" w:rsidRPr="00AA683D">
              <w:rPr>
                <w:rFonts w:ascii="Arial Narrow" w:hAnsi="Arial Narrow"/>
                <w:sz w:val="18"/>
              </w:rPr>
              <w:noBreakHyphen/>
            </w:r>
            <w:r w:rsidRPr="00AA683D">
              <w:rPr>
                <w:rFonts w:ascii="Arial Narrow" w:hAnsi="Arial Narrow"/>
                <w:sz w:val="18"/>
              </w:rPr>
              <w:t>2014-07/</w:t>
            </w:r>
            <w:r w:rsidRPr="00AA683D">
              <w:rPr>
                <w:rFonts w:ascii="Arial Narrow" w:hAnsi="Arial Narrow"/>
                <w:b/>
                <w:sz w:val="18"/>
              </w:rPr>
              <w:t>2015-05-29/mod/sbpimv_con.xsd</w:t>
            </w:r>
          </w:p>
        </w:tc>
      </w:tr>
    </w:tbl>
    <w:p w14:paraId="55B5EB9A" w14:textId="77777777" w:rsidR="00534F52" w:rsidRPr="00AA683D" w:rsidRDefault="00534F52" w:rsidP="00B000E3"/>
    <w:p w14:paraId="55B5EB9B" w14:textId="77777777" w:rsidR="00534F52" w:rsidRPr="00AA683D" w:rsidRDefault="00534F52" w:rsidP="00057CFC">
      <w:pPr>
        <w:keepNext/>
        <w:keepLines/>
        <w:pBdr>
          <w:top w:val="single" w:sz="4" w:space="1" w:color="auto"/>
          <w:left w:val="single" w:sz="4" w:space="4" w:color="auto"/>
          <w:bottom w:val="single" w:sz="4" w:space="1" w:color="auto"/>
          <w:right w:val="single" w:sz="4" w:space="4" w:color="auto"/>
        </w:pBdr>
        <w:ind w:left="720" w:right="425"/>
        <w:rPr>
          <w:b/>
        </w:rPr>
      </w:pPr>
      <w:r w:rsidRPr="00AA683D">
        <w:rPr>
          <w:b/>
        </w:rPr>
        <w:lastRenderedPageBreak/>
        <w:t>Mapping 2.3 Instance files to 2.3.1</w:t>
      </w:r>
    </w:p>
    <w:p w14:paraId="55B5EB9C" w14:textId="77777777" w:rsidR="00534F52" w:rsidRPr="00AA683D" w:rsidRDefault="00534F52" w:rsidP="00057CFC">
      <w:pPr>
        <w:keepNext/>
        <w:keepLines/>
        <w:pBdr>
          <w:top w:val="single" w:sz="4" w:space="1" w:color="auto"/>
          <w:left w:val="single" w:sz="4" w:space="4" w:color="auto"/>
          <w:bottom w:val="single" w:sz="4" w:space="1" w:color="auto"/>
          <w:right w:val="single" w:sz="4" w:space="4" w:color="auto"/>
        </w:pBdr>
        <w:ind w:left="720" w:right="425"/>
      </w:pPr>
      <w:r w:rsidRPr="00AA683D">
        <w:t>Since the data content of 2.3 and 2.3.1 FP and SBP reports are mostly identical (with one exception, see below), is it plausible to map 2.3 Instance Files to 2.3.1 compatible instance files.</w:t>
      </w:r>
    </w:p>
    <w:p w14:paraId="55B5EB9D" w14:textId="77777777" w:rsidR="00534F52" w:rsidRPr="00AA683D" w:rsidRDefault="00534F52" w:rsidP="00057CFC">
      <w:pPr>
        <w:keepNext/>
        <w:keepLines/>
        <w:pBdr>
          <w:top w:val="single" w:sz="4" w:space="1" w:color="auto"/>
          <w:left w:val="single" w:sz="4" w:space="4" w:color="auto"/>
          <w:bottom w:val="single" w:sz="4" w:space="1" w:color="auto"/>
          <w:right w:val="single" w:sz="4" w:space="4" w:color="auto"/>
        </w:pBdr>
        <w:ind w:left="720" w:right="425"/>
      </w:pPr>
      <w:r w:rsidRPr="00AA683D">
        <w:t>Both the 2.3.1 SBP and SBPIMV reports are identical structures to the 2.3 versions, with the only difference being the explicit differentiation</w:t>
      </w:r>
      <w:r w:rsidR="00AA0EE8" w:rsidRPr="00AA683D">
        <w:t xml:space="preserve"> of individual and c</w:t>
      </w:r>
      <w:r w:rsidRPr="00AA683D">
        <w:t xml:space="preserve">onsolidated entry points, </w:t>
      </w:r>
      <w:r w:rsidR="00AA0EE8" w:rsidRPr="00AA683D">
        <w:t>replacing the schemaR</w:t>
      </w:r>
      <w:r w:rsidRPr="00AA683D">
        <w:t xml:space="preserve">ef of a valid 2.3 instance file </w:t>
      </w:r>
      <w:r w:rsidR="00AA0EE8" w:rsidRPr="00AA683D">
        <w:t>with the appropriate i</w:t>
      </w:r>
      <w:r w:rsidRPr="00AA683D">
        <w:t xml:space="preserve">ndividual or </w:t>
      </w:r>
      <w:r w:rsidR="00AA0EE8" w:rsidRPr="00AA683D">
        <w:t>c</w:t>
      </w:r>
      <w:r w:rsidRPr="00AA683D">
        <w:t>onsolidated schemaRef for 2.3.1 would converted the file to a valid 2.3.1 Instance.</w:t>
      </w:r>
    </w:p>
    <w:p w14:paraId="55B5EB9E" w14:textId="77777777" w:rsidR="00534F52" w:rsidRPr="00AA683D" w:rsidRDefault="00534F52" w:rsidP="00057CFC">
      <w:pPr>
        <w:keepNext/>
        <w:keepLines/>
        <w:pBdr>
          <w:top w:val="single" w:sz="4" w:space="1" w:color="auto"/>
          <w:left w:val="single" w:sz="4" w:space="4" w:color="auto"/>
          <w:bottom w:val="single" w:sz="4" w:space="1" w:color="auto"/>
          <w:right w:val="single" w:sz="4" w:space="4" w:color="auto"/>
        </w:pBdr>
        <w:ind w:left="720" w:right="425"/>
      </w:pPr>
      <w:r w:rsidRPr="00AA683D">
        <w:t>FP table P</w:t>
      </w:r>
      <w:r w:rsidR="00B939D1" w:rsidRPr="00AA683D">
        <w:t xml:space="preserve"> </w:t>
      </w:r>
      <w:r w:rsidRPr="00AA683D">
        <w:t>00.01 in version 2.3 did not contain a row 020 to indicate consolidation status. This is added in version 2.3.1. As such</w:t>
      </w:r>
      <w:r w:rsidR="00AA0EE8" w:rsidRPr="00AA683D">
        <w:t>, as well as mapping the schemaR</w:t>
      </w:r>
      <w:r w:rsidRPr="00AA683D">
        <w:t>ef to the appropriate value based on the consolidation nature of the report</w:t>
      </w:r>
      <w:r w:rsidR="00AA0EE8" w:rsidRPr="00AA683D">
        <w:t>, this data point should be added, i.e. either:</w:t>
      </w:r>
    </w:p>
    <w:p w14:paraId="55B5EB9F" w14:textId="77777777" w:rsidR="00AA0EE8" w:rsidRPr="00AA683D" w:rsidRDefault="00AA0EE8" w:rsidP="00057CFC">
      <w:pPr>
        <w:keepNext/>
        <w:keepLines/>
        <w:pBdr>
          <w:top w:val="single" w:sz="4" w:space="1" w:color="auto"/>
          <w:left w:val="single" w:sz="4" w:space="4" w:color="auto"/>
          <w:bottom w:val="single" w:sz="4" w:space="1" w:color="auto"/>
          <w:right w:val="single" w:sz="4" w:space="4" w:color="auto"/>
        </w:pBdr>
        <w:ind w:left="720" w:right="425"/>
        <w:rPr>
          <w:b/>
        </w:rPr>
      </w:pPr>
      <w:r w:rsidRPr="00AA683D">
        <w:rPr>
          <w:b/>
        </w:rPr>
        <w:t>&lt;eba_met:ei207 contextRef="c2"&gt;eba_SC:x6&lt;/eba_met:ei207&gt;</w:t>
      </w:r>
    </w:p>
    <w:p w14:paraId="55B5EBA0" w14:textId="77777777" w:rsidR="00AA0EE8" w:rsidRPr="00AA683D" w:rsidRDefault="00AA0EE8" w:rsidP="00057CFC">
      <w:pPr>
        <w:keepNext/>
        <w:keepLines/>
        <w:pBdr>
          <w:top w:val="single" w:sz="4" w:space="1" w:color="auto"/>
          <w:left w:val="single" w:sz="4" w:space="4" w:color="auto"/>
          <w:bottom w:val="single" w:sz="4" w:space="1" w:color="auto"/>
          <w:right w:val="single" w:sz="4" w:space="4" w:color="auto"/>
        </w:pBdr>
        <w:ind w:left="720" w:right="425"/>
      </w:pPr>
      <w:r w:rsidRPr="00AA683D">
        <w:t>for individual, or for consolidated:</w:t>
      </w:r>
    </w:p>
    <w:p w14:paraId="55B5EBA1" w14:textId="77777777" w:rsidR="00AA0EE8" w:rsidRPr="00AA683D" w:rsidRDefault="00AA0EE8" w:rsidP="00057CFC">
      <w:pPr>
        <w:keepNext/>
        <w:keepLines/>
        <w:pBdr>
          <w:top w:val="single" w:sz="4" w:space="1" w:color="auto"/>
          <w:left w:val="single" w:sz="4" w:space="4" w:color="auto"/>
          <w:bottom w:val="single" w:sz="4" w:space="1" w:color="auto"/>
          <w:right w:val="single" w:sz="4" w:space="4" w:color="auto"/>
        </w:pBdr>
        <w:ind w:left="720" w:right="425"/>
        <w:rPr>
          <w:b/>
        </w:rPr>
      </w:pPr>
      <w:r w:rsidRPr="00AA683D">
        <w:rPr>
          <w:b/>
        </w:rPr>
        <w:t>&lt;eba_met:ei207 contextRef="c2"&gt;eba_SC:x7&lt;/eba_met:ei207&gt;</w:t>
      </w:r>
    </w:p>
    <w:p w14:paraId="55B5EBA2" w14:textId="77777777" w:rsidR="00AA0EE8" w:rsidRPr="00AA683D" w:rsidRDefault="00AA0EE8" w:rsidP="00057CFC">
      <w:pPr>
        <w:keepLines/>
        <w:pBdr>
          <w:top w:val="single" w:sz="4" w:space="1" w:color="auto"/>
          <w:left w:val="single" w:sz="4" w:space="4" w:color="auto"/>
          <w:bottom w:val="single" w:sz="4" w:space="1" w:color="auto"/>
          <w:right w:val="single" w:sz="4" w:space="4" w:color="auto"/>
        </w:pBdr>
        <w:ind w:left="720" w:right="425"/>
      </w:pPr>
      <w:r w:rsidRPr="00AA683D">
        <w:t>would be added within the &lt;xbrl&gt; tag, where context “c2” is the context already used for ei4 data item, and assuming the use in the instance of the canonical namespace prefixes (if this is not the case, “eba_met” and “eba_SC” would need to be changed appropriately).</w:t>
      </w:r>
    </w:p>
    <w:p w14:paraId="55B5EBA3" w14:textId="77777777" w:rsidR="00D515AE" w:rsidRPr="00AA683D" w:rsidRDefault="00D515AE" w:rsidP="00B000E3">
      <w:pPr>
        <w:rPr>
          <w:b/>
        </w:rPr>
      </w:pPr>
    </w:p>
    <w:p w14:paraId="55B5EBA4" w14:textId="77777777" w:rsidR="00534F52" w:rsidRPr="00AA683D" w:rsidRDefault="00B939D1" w:rsidP="00D515AE">
      <w:pPr>
        <w:pStyle w:val="Titlelevel3"/>
      </w:pPr>
      <w:r w:rsidRPr="00AA683D">
        <w:t>Table Changes</w:t>
      </w:r>
    </w:p>
    <w:p w14:paraId="55B5EBA5" w14:textId="77777777" w:rsidR="00B939D1" w:rsidRPr="00AA683D" w:rsidRDefault="00B939D1" w:rsidP="00494F7F">
      <w:pPr>
        <w:pStyle w:val="ListParagraph"/>
        <w:numPr>
          <w:ilvl w:val="0"/>
          <w:numId w:val="8"/>
        </w:numPr>
      </w:pPr>
      <w:r w:rsidRPr="00AA683D">
        <w:t>As noted above, row 020 “</w:t>
      </w:r>
      <w:r w:rsidR="001F0E7F" w:rsidRPr="00AA683D">
        <w:t>Reporting Level</w:t>
      </w:r>
      <w:r w:rsidRPr="00AA683D">
        <w:t>” added to P 00.01.</w:t>
      </w:r>
    </w:p>
    <w:p w14:paraId="55B5EBA6" w14:textId="77777777" w:rsidR="00B939D1" w:rsidRPr="00AA683D" w:rsidRDefault="00B939D1" w:rsidP="00494F7F">
      <w:pPr>
        <w:pStyle w:val="ListParagraph"/>
        <w:numPr>
          <w:ilvl w:val="0"/>
          <w:numId w:val="8"/>
        </w:numPr>
      </w:pPr>
      <w:r w:rsidRPr="00AA683D">
        <w:t>Label of Open Axis for C 105.02 “Mapping of internal models to portfolios” changed from “Portfolio” to “Row Number”</w:t>
      </w:r>
      <w:r w:rsidR="001A4CAA" w:rsidRPr="00AA683D">
        <w:t xml:space="preserve"> (minor cosmetic change only, does not affect instance files)</w:t>
      </w:r>
      <w:r w:rsidRPr="00AA683D">
        <w:t>.</w:t>
      </w:r>
    </w:p>
    <w:p w14:paraId="55B5EBA7" w14:textId="77777777" w:rsidR="00B939D1" w:rsidRPr="00AA683D" w:rsidRDefault="00057CFC" w:rsidP="00D515AE">
      <w:pPr>
        <w:pStyle w:val="Titlelevel3"/>
      </w:pPr>
      <w:r w:rsidRPr="00AA683D">
        <w:t>Validation Rule Changes</w:t>
      </w:r>
    </w:p>
    <w:p w14:paraId="55B5EBA8" w14:textId="77777777" w:rsidR="006A5AC9" w:rsidRPr="00AA683D" w:rsidRDefault="006A5AC9" w:rsidP="00494F7F">
      <w:pPr>
        <w:pStyle w:val="ListParagraph"/>
        <w:numPr>
          <w:ilvl w:val="0"/>
          <w:numId w:val="8"/>
        </w:numPr>
      </w:pPr>
      <w:r w:rsidRPr="00AA683D">
        <w:t>Added check on existence of value for P 00.01 row 020 (e4437_e), and checks that the values of P 00.01 and S 00.01 are agree with the Individual/Consolidated nature of the report (v4438_c - v4441_c).</w:t>
      </w:r>
    </w:p>
    <w:p w14:paraId="55B5EBA9" w14:textId="77777777" w:rsidR="00766D0C" w:rsidRPr="00AA683D" w:rsidRDefault="00766D0C" w:rsidP="00766D0C">
      <w:pPr>
        <w:pStyle w:val="Titlelevel3"/>
      </w:pPr>
      <w:r w:rsidRPr="00AA683D">
        <w:t>Documentation</w:t>
      </w:r>
      <w:r w:rsidR="00057CFC" w:rsidRPr="00AA683D">
        <w:t xml:space="preserve"> Changes</w:t>
      </w:r>
    </w:p>
    <w:p w14:paraId="55B5EBAA" w14:textId="77777777" w:rsidR="001F0E7F" w:rsidRPr="00AA683D" w:rsidRDefault="001F0E7F" w:rsidP="00494F7F">
      <w:pPr>
        <w:pStyle w:val="ListParagraph"/>
        <w:numPr>
          <w:ilvl w:val="0"/>
          <w:numId w:val="8"/>
        </w:numPr>
      </w:pPr>
      <w:r w:rsidRPr="00AA683D">
        <w:t xml:space="preserve">“Not Included in XBRL” marker added to </w:t>
      </w:r>
      <w:r w:rsidR="00766D0C" w:rsidRPr="00AA683D">
        <w:t xml:space="preserve">validation rules v3330_i and v3331_i on </w:t>
      </w:r>
      <w:r w:rsidRPr="00AA683D">
        <w:t xml:space="preserve">2.3 </w:t>
      </w:r>
      <w:r w:rsidR="00766D0C" w:rsidRPr="00AA683D">
        <w:t>tab</w:t>
      </w:r>
      <w:r w:rsidRPr="00AA683D">
        <w:t xml:space="preserve"> </w:t>
      </w:r>
      <w:r w:rsidR="006A5AC9" w:rsidRPr="00AA683D">
        <w:t xml:space="preserve">(was </w:t>
      </w:r>
      <w:r w:rsidR="00766D0C" w:rsidRPr="00AA683D">
        <w:t xml:space="preserve">already </w:t>
      </w:r>
      <w:r w:rsidR="006A5AC9" w:rsidRPr="00AA683D">
        <w:t>present on the other tabs).</w:t>
      </w:r>
    </w:p>
    <w:p w14:paraId="55B5EBAB" w14:textId="77777777" w:rsidR="00057CFC" w:rsidRPr="00AA683D" w:rsidRDefault="00057CFC" w:rsidP="00057CFC"/>
    <w:p w14:paraId="55B5EBAC" w14:textId="77777777" w:rsidR="00057CFC" w:rsidRPr="00AA683D" w:rsidRDefault="00057CFC" w:rsidP="00057CFC">
      <w:pPr>
        <w:pStyle w:val="Titlelevel3"/>
      </w:pPr>
      <w:r w:rsidRPr="00AA683D">
        <w:t>Unchanged</w:t>
      </w:r>
    </w:p>
    <w:p w14:paraId="55B5EBAD" w14:textId="77777777" w:rsidR="00057CFC" w:rsidRPr="00AA683D" w:rsidRDefault="00057CFC" w:rsidP="00494F7F">
      <w:pPr>
        <w:pStyle w:val="ListParagraph"/>
        <w:numPr>
          <w:ilvl w:val="0"/>
          <w:numId w:val="8"/>
        </w:numPr>
      </w:pPr>
      <w:r w:rsidRPr="00AA683D">
        <w:t>Asset Encumbrance remains unchanged from version 2.2 (i.e. v2.2 entry point/taxonomy should continue to be used)</w:t>
      </w:r>
    </w:p>
    <w:p w14:paraId="55B5EBAE" w14:textId="77777777" w:rsidR="00057CFC" w:rsidRPr="00AA683D" w:rsidRDefault="00057CFC" w:rsidP="00494F7F">
      <w:pPr>
        <w:pStyle w:val="ListParagraph"/>
        <w:numPr>
          <w:ilvl w:val="0"/>
          <w:numId w:val="8"/>
        </w:numPr>
      </w:pPr>
      <w:r w:rsidRPr="00AA683D">
        <w:t>FINREP remains unchanged from version 2.3</w:t>
      </w:r>
    </w:p>
    <w:p w14:paraId="55B5EBAF" w14:textId="77777777" w:rsidR="00057CFC" w:rsidRPr="00AA683D" w:rsidRDefault="00057CFC" w:rsidP="00494F7F">
      <w:pPr>
        <w:pStyle w:val="ListParagraph"/>
        <w:numPr>
          <w:ilvl w:val="0"/>
          <w:numId w:val="8"/>
        </w:numPr>
      </w:pPr>
      <w:r w:rsidRPr="00AA683D">
        <w:t>COREP remains unchanged from version 2.3 (however see Known Issues section below)</w:t>
      </w:r>
    </w:p>
    <w:p w14:paraId="55B5EBB0" w14:textId="77777777" w:rsidR="00057CFC" w:rsidRPr="00AA683D" w:rsidRDefault="00057CFC" w:rsidP="00057CFC">
      <w:pPr>
        <w:pStyle w:val="ListParagraph"/>
      </w:pPr>
    </w:p>
    <w:p w14:paraId="55B5EBB1" w14:textId="77777777" w:rsidR="00057CFC" w:rsidRPr="00AA683D" w:rsidRDefault="00057CFC" w:rsidP="00057CFC">
      <w:pPr>
        <w:pStyle w:val="Titlelevel2"/>
        <w:keepLines/>
        <w:rPr>
          <w:b/>
        </w:rPr>
      </w:pPr>
      <w:r w:rsidRPr="00AA683D">
        <w:rPr>
          <w:b/>
        </w:rPr>
        <w:lastRenderedPageBreak/>
        <w:t>Known Issues</w:t>
      </w:r>
    </w:p>
    <w:p w14:paraId="55B5EBB2" w14:textId="77777777" w:rsidR="00057CFC" w:rsidRPr="00AA683D" w:rsidRDefault="00057CFC" w:rsidP="00494F7F">
      <w:pPr>
        <w:pStyle w:val="ListParagraph"/>
        <w:keepNext/>
        <w:keepLines/>
        <w:numPr>
          <w:ilvl w:val="0"/>
          <w:numId w:val="8"/>
        </w:numPr>
      </w:pPr>
      <w:r w:rsidRPr="00AA683D">
        <w:t>The metrics assigned to COREP C 06.02 column 040, and FINREP F 40.01 column 150 are incorrect in v2.3 (and 2.3.1), have been mistakenly swapped over.</w:t>
      </w:r>
    </w:p>
    <w:p w14:paraId="55B5EBB3" w14:textId="77777777" w:rsidR="00057CFC" w:rsidRPr="00AA683D" w:rsidRDefault="00057CFC" w:rsidP="00494F7F">
      <w:pPr>
        <w:pStyle w:val="ListParagraph"/>
        <w:keepNext/>
        <w:keepLines/>
        <w:numPr>
          <w:ilvl w:val="1"/>
          <w:numId w:val="8"/>
        </w:numPr>
      </w:pPr>
      <w:r w:rsidRPr="00AA683D">
        <w:t xml:space="preserve">This error has </w:t>
      </w:r>
      <w:r w:rsidRPr="00AA683D">
        <w:rPr>
          <w:b/>
        </w:rPr>
        <w:t>NOT</w:t>
      </w:r>
      <w:r w:rsidRPr="00AA683D">
        <w:t xml:space="preserve"> been corrected in v2.3.1, so as to avoid impacting the FINREP or COREP taxonomies</w:t>
      </w:r>
    </w:p>
    <w:p w14:paraId="55B5EBB4" w14:textId="77777777" w:rsidR="00057CFC" w:rsidRPr="00AA683D" w:rsidRDefault="00057CFC" w:rsidP="00494F7F">
      <w:pPr>
        <w:pStyle w:val="ListParagraph"/>
        <w:keepNext/>
        <w:keepLines/>
        <w:numPr>
          <w:ilvl w:val="1"/>
          <w:numId w:val="8"/>
        </w:numPr>
      </w:pPr>
      <w:r w:rsidRPr="00AA683D">
        <w:t>F 40.01 col 150 remains a string metric as it was in previous versions, reporters should continue to report this as they have done previously</w:t>
      </w:r>
    </w:p>
    <w:p w14:paraId="55B5EBB5" w14:textId="77777777" w:rsidR="00057CFC" w:rsidRPr="00AA683D" w:rsidRDefault="00057CFC" w:rsidP="00494F7F">
      <w:pPr>
        <w:pStyle w:val="ListParagraph"/>
        <w:keepNext/>
        <w:keepLines/>
        <w:numPr>
          <w:ilvl w:val="1"/>
          <w:numId w:val="8"/>
        </w:numPr>
      </w:pPr>
      <w:r w:rsidRPr="00AA683D">
        <w:rPr>
          <w:b/>
        </w:rPr>
        <w:t>For COREP, table C 06.02</w:t>
      </w:r>
      <w:r w:rsidRPr="00AA683D">
        <w:t xml:space="preserve"> the taxonomy allows for column 040 all four values below, but </w:t>
      </w:r>
      <w:r w:rsidRPr="00AA683D">
        <w:rPr>
          <w:b/>
        </w:rPr>
        <w:t>instance files should be reported respecting the supplementary instructions below</w:t>
      </w:r>
      <w:r w:rsidRPr="00AA683D">
        <w:t xml:space="preserve">: </w:t>
      </w:r>
    </w:p>
    <w:p w14:paraId="55B5EBB6" w14:textId="77777777" w:rsidR="00057CFC" w:rsidRPr="00AA683D" w:rsidRDefault="00057CFC" w:rsidP="00057CFC">
      <w:pPr>
        <w:ind w:left="1080"/>
      </w:pPr>
    </w:p>
    <w:tbl>
      <w:tblPr>
        <w:tblStyle w:val="EBAtable"/>
        <w:tblW w:w="0" w:type="auto"/>
        <w:tblLook w:val="04A0" w:firstRow="1" w:lastRow="0" w:firstColumn="1" w:lastColumn="0" w:noHBand="0" w:noVBand="1"/>
      </w:tblPr>
      <w:tblGrid>
        <w:gridCol w:w="1391"/>
        <w:gridCol w:w="3793"/>
        <w:gridCol w:w="3891"/>
      </w:tblGrid>
      <w:tr w:rsidR="00057CFC" w:rsidRPr="00AA683D" w14:paraId="55B5EBBA" w14:textId="77777777" w:rsidTr="00587A42">
        <w:trPr>
          <w:cnfStyle w:val="100000000000" w:firstRow="1" w:lastRow="0" w:firstColumn="0" w:lastColumn="0" w:oddVBand="0" w:evenVBand="0" w:oddHBand="0" w:evenHBand="0" w:firstRowFirstColumn="0" w:firstRowLastColumn="0" w:lastRowFirstColumn="0" w:lastRowLastColumn="0"/>
        </w:trPr>
        <w:tc>
          <w:tcPr>
            <w:tcW w:w="1126" w:type="dxa"/>
          </w:tcPr>
          <w:p w14:paraId="55B5EBB7" w14:textId="77777777" w:rsidR="00057CFC" w:rsidRPr="00537844" w:rsidRDefault="00057CFC" w:rsidP="00587A42">
            <w:pPr>
              <w:rPr>
                <w:rFonts w:ascii="Arial" w:hAnsi="Arial" w:cs="Arial"/>
                <w:b/>
                <w:lang w:val="en-GB"/>
              </w:rPr>
            </w:pPr>
            <w:r w:rsidRPr="00AA683D">
              <w:rPr>
                <w:rFonts w:ascii="Arial" w:hAnsi="Arial" w:cs="Arial"/>
                <w:b/>
              </w:rPr>
              <w:t>Member</w:t>
            </w:r>
          </w:p>
        </w:tc>
        <w:tc>
          <w:tcPr>
            <w:tcW w:w="3984" w:type="dxa"/>
          </w:tcPr>
          <w:p w14:paraId="55B5EBB8" w14:textId="77777777" w:rsidR="00057CFC" w:rsidRPr="00537844" w:rsidRDefault="00057CFC" w:rsidP="00587A42">
            <w:pPr>
              <w:rPr>
                <w:rFonts w:ascii="Arial" w:hAnsi="Arial" w:cs="Arial"/>
                <w:b/>
                <w:lang w:val="en-GB"/>
              </w:rPr>
            </w:pPr>
            <w:r w:rsidRPr="00AA683D">
              <w:rPr>
                <w:rFonts w:ascii="Arial" w:hAnsi="Arial" w:cs="Arial"/>
                <w:b/>
              </w:rPr>
              <w:t>Label</w:t>
            </w:r>
          </w:p>
        </w:tc>
        <w:tc>
          <w:tcPr>
            <w:tcW w:w="4070" w:type="dxa"/>
          </w:tcPr>
          <w:p w14:paraId="55B5EBB9" w14:textId="77777777" w:rsidR="00057CFC" w:rsidRPr="00537844" w:rsidRDefault="00057CFC" w:rsidP="00587A42">
            <w:pPr>
              <w:rPr>
                <w:rFonts w:ascii="Arial" w:hAnsi="Arial" w:cs="Arial"/>
                <w:b/>
                <w:lang w:val="en-GB"/>
              </w:rPr>
            </w:pPr>
            <w:r w:rsidRPr="00AA683D">
              <w:rPr>
                <w:rFonts w:ascii="Arial" w:hAnsi="Arial" w:cs="Arial"/>
                <w:b/>
              </w:rPr>
              <w:t>Supplementary instruction</w:t>
            </w:r>
          </w:p>
        </w:tc>
      </w:tr>
      <w:tr w:rsidR="00057CFC" w:rsidRPr="00AA683D" w14:paraId="55B5EBBE" w14:textId="77777777" w:rsidTr="00587A42">
        <w:tc>
          <w:tcPr>
            <w:tcW w:w="1126" w:type="dxa"/>
          </w:tcPr>
          <w:p w14:paraId="55B5EBBB" w14:textId="77777777" w:rsidR="00057CFC" w:rsidRPr="00537844" w:rsidRDefault="00057CFC" w:rsidP="00587A42">
            <w:pPr>
              <w:rPr>
                <w:rFonts w:ascii="Arial" w:hAnsi="Arial" w:cs="Arial"/>
                <w:lang w:val="en-GB"/>
              </w:rPr>
            </w:pPr>
            <w:r w:rsidRPr="00AA683D">
              <w:rPr>
                <w:rFonts w:ascii="Arial" w:hAnsi="Arial" w:cs="Arial"/>
              </w:rPr>
              <w:t>eba_ZZ:x29</w:t>
            </w:r>
          </w:p>
        </w:tc>
        <w:tc>
          <w:tcPr>
            <w:tcW w:w="3984" w:type="dxa"/>
          </w:tcPr>
          <w:p w14:paraId="55B5EBBC" w14:textId="77777777" w:rsidR="00057CFC" w:rsidRPr="00537844" w:rsidRDefault="00057CFC" w:rsidP="00587A42">
            <w:pPr>
              <w:rPr>
                <w:rFonts w:ascii="Arial" w:hAnsi="Arial" w:cs="Arial"/>
                <w:lang w:val="en-GB"/>
              </w:rPr>
            </w:pPr>
            <w:r w:rsidRPr="00AA683D">
              <w:rPr>
                <w:rFonts w:ascii="Arial" w:hAnsi="Arial" w:cs="Arial"/>
              </w:rPr>
              <w:t>Full consolidation</w:t>
            </w:r>
          </w:p>
        </w:tc>
        <w:tc>
          <w:tcPr>
            <w:tcW w:w="4070" w:type="dxa"/>
          </w:tcPr>
          <w:p w14:paraId="55B5EBBD" w14:textId="77777777" w:rsidR="00057CFC" w:rsidRPr="00537844" w:rsidRDefault="00057CFC" w:rsidP="00587A42">
            <w:pPr>
              <w:rPr>
                <w:rFonts w:ascii="Arial" w:hAnsi="Arial" w:cs="Arial"/>
                <w:lang w:val="en-GB"/>
              </w:rPr>
            </w:pPr>
            <w:r w:rsidRPr="00AA683D">
              <w:rPr>
                <w:rFonts w:ascii="Arial" w:hAnsi="Arial" w:cs="Arial"/>
              </w:rPr>
              <w:t>Use to report value “fully consolidated” ("SF")</w:t>
            </w:r>
          </w:p>
        </w:tc>
      </w:tr>
      <w:tr w:rsidR="00057CFC" w:rsidRPr="00AA683D" w14:paraId="55B5EBC2" w14:textId="77777777" w:rsidTr="00587A42">
        <w:tc>
          <w:tcPr>
            <w:tcW w:w="1126" w:type="dxa"/>
          </w:tcPr>
          <w:p w14:paraId="55B5EBBF" w14:textId="77777777" w:rsidR="00057CFC" w:rsidRPr="00537844" w:rsidRDefault="00057CFC" w:rsidP="00587A42">
            <w:pPr>
              <w:rPr>
                <w:rFonts w:ascii="Arial" w:hAnsi="Arial" w:cs="Arial"/>
                <w:lang w:val="en-GB"/>
              </w:rPr>
            </w:pPr>
            <w:r w:rsidRPr="00AA683D">
              <w:rPr>
                <w:rFonts w:ascii="Arial" w:hAnsi="Arial" w:cs="Arial"/>
              </w:rPr>
              <w:t>eba_ZZ:x30</w:t>
            </w:r>
          </w:p>
        </w:tc>
        <w:tc>
          <w:tcPr>
            <w:tcW w:w="3984" w:type="dxa"/>
          </w:tcPr>
          <w:p w14:paraId="55B5EBC0" w14:textId="77777777" w:rsidR="00057CFC" w:rsidRPr="00537844" w:rsidRDefault="00057CFC" w:rsidP="00587A42">
            <w:pPr>
              <w:rPr>
                <w:rFonts w:ascii="Arial" w:hAnsi="Arial" w:cs="Arial"/>
                <w:lang w:val="en-GB"/>
              </w:rPr>
            </w:pPr>
            <w:r w:rsidRPr="00AA683D">
              <w:rPr>
                <w:rFonts w:ascii="Arial" w:hAnsi="Arial" w:cs="Arial"/>
              </w:rPr>
              <w:t>Proportional consolidation</w:t>
            </w:r>
          </w:p>
        </w:tc>
        <w:tc>
          <w:tcPr>
            <w:tcW w:w="4070" w:type="dxa"/>
          </w:tcPr>
          <w:p w14:paraId="55B5EBC1" w14:textId="77777777" w:rsidR="00057CFC" w:rsidRPr="00537844" w:rsidRDefault="00057CFC" w:rsidP="00587A42">
            <w:pPr>
              <w:rPr>
                <w:rFonts w:ascii="Arial" w:hAnsi="Arial" w:cs="Arial"/>
                <w:lang w:val="en-GB"/>
              </w:rPr>
            </w:pPr>
            <w:r w:rsidRPr="00AA683D">
              <w:rPr>
                <w:rFonts w:ascii="Arial" w:hAnsi="Arial" w:cs="Arial"/>
              </w:rPr>
              <w:t>DO NOT USE</w:t>
            </w:r>
          </w:p>
        </w:tc>
      </w:tr>
      <w:tr w:rsidR="00057CFC" w:rsidRPr="00AA683D" w14:paraId="55B5EBC6" w14:textId="77777777" w:rsidTr="00587A42">
        <w:tc>
          <w:tcPr>
            <w:tcW w:w="1126" w:type="dxa"/>
          </w:tcPr>
          <w:p w14:paraId="55B5EBC3" w14:textId="77777777" w:rsidR="00057CFC" w:rsidRPr="00537844" w:rsidRDefault="00057CFC" w:rsidP="00587A42">
            <w:pPr>
              <w:rPr>
                <w:rFonts w:ascii="Arial" w:hAnsi="Arial" w:cs="Arial"/>
                <w:lang w:val="en-GB"/>
              </w:rPr>
            </w:pPr>
            <w:r w:rsidRPr="00AA683D">
              <w:rPr>
                <w:rFonts w:ascii="Arial" w:hAnsi="Arial" w:cs="Arial"/>
              </w:rPr>
              <w:t>eba_ZZ:x31</w:t>
            </w:r>
          </w:p>
        </w:tc>
        <w:tc>
          <w:tcPr>
            <w:tcW w:w="3984" w:type="dxa"/>
          </w:tcPr>
          <w:p w14:paraId="55B5EBC4" w14:textId="77777777" w:rsidR="00057CFC" w:rsidRPr="00537844" w:rsidRDefault="00057CFC" w:rsidP="00587A42">
            <w:pPr>
              <w:rPr>
                <w:rFonts w:ascii="Arial" w:hAnsi="Arial" w:cs="Arial"/>
                <w:lang w:val="en-GB"/>
              </w:rPr>
            </w:pPr>
            <w:r w:rsidRPr="00AA683D">
              <w:rPr>
                <w:rFonts w:ascii="Arial" w:hAnsi="Arial" w:cs="Arial"/>
              </w:rPr>
              <w:t>Equity method</w:t>
            </w:r>
          </w:p>
        </w:tc>
        <w:tc>
          <w:tcPr>
            <w:tcW w:w="4070" w:type="dxa"/>
          </w:tcPr>
          <w:p w14:paraId="55B5EBC5" w14:textId="77777777" w:rsidR="00057CFC" w:rsidRPr="00537844" w:rsidRDefault="00057CFC" w:rsidP="00587A42">
            <w:pPr>
              <w:rPr>
                <w:rFonts w:ascii="Arial" w:hAnsi="Arial" w:cs="Arial"/>
                <w:lang w:val="en-GB"/>
              </w:rPr>
            </w:pPr>
            <w:r w:rsidRPr="00AA683D">
              <w:rPr>
                <w:rFonts w:ascii="Arial" w:hAnsi="Arial" w:cs="Arial"/>
              </w:rPr>
              <w:t>DO NOT USE</w:t>
            </w:r>
          </w:p>
        </w:tc>
      </w:tr>
      <w:tr w:rsidR="00057CFC" w:rsidRPr="00AA683D" w14:paraId="55B5EBCA" w14:textId="77777777" w:rsidTr="00587A42">
        <w:tc>
          <w:tcPr>
            <w:tcW w:w="1126" w:type="dxa"/>
          </w:tcPr>
          <w:p w14:paraId="55B5EBC7" w14:textId="77777777" w:rsidR="00057CFC" w:rsidRPr="00537844" w:rsidRDefault="00057CFC" w:rsidP="00587A42">
            <w:pPr>
              <w:rPr>
                <w:rFonts w:ascii="Arial" w:hAnsi="Arial" w:cs="Arial"/>
                <w:lang w:val="en-GB"/>
              </w:rPr>
            </w:pPr>
            <w:r w:rsidRPr="00AA683D">
              <w:rPr>
                <w:rFonts w:ascii="Arial" w:hAnsi="Arial" w:cs="Arial"/>
              </w:rPr>
              <w:t>eba_ZZ:x32</w:t>
            </w:r>
          </w:p>
        </w:tc>
        <w:tc>
          <w:tcPr>
            <w:tcW w:w="3984" w:type="dxa"/>
          </w:tcPr>
          <w:p w14:paraId="55B5EBC8" w14:textId="77777777" w:rsidR="00057CFC" w:rsidRPr="00537844" w:rsidRDefault="00057CFC" w:rsidP="00587A42">
            <w:pPr>
              <w:rPr>
                <w:rFonts w:ascii="Arial" w:hAnsi="Arial" w:cs="Arial"/>
                <w:lang w:val="en-GB"/>
              </w:rPr>
            </w:pPr>
            <w:r w:rsidRPr="00AA683D">
              <w:rPr>
                <w:rFonts w:ascii="Arial" w:hAnsi="Arial" w:cs="Arial"/>
              </w:rPr>
              <w:t>Other than Full consolidation, Proportional consolidation, Equity method</w:t>
            </w:r>
          </w:p>
        </w:tc>
        <w:tc>
          <w:tcPr>
            <w:tcW w:w="4070" w:type="dxa"/>
          </w:tcPr>
          <w:p w14:paraId="55B5EBC9" w14:textId="77777777" w:rsidR="00057CFC" w:rsidRPr="00537844" w:rsidRDefault="00057CFC" w:rsidP="00587A42">
            <w:pPr>
              <w:rPr>
                <w:rFonts w:ascii="Arial" w:hAnsi="Arial" w:cs="Arial"/>
                <w:lang w:val="en-GB"/>
              </w:rPr>
            </w:pPr>
            <w:r w:rsidRPr="00AA683D">
              <w:rPr>
                <w:rFonts w:ascii="Arial" w:hAnsi="Arial" w:cs="Arial"/>
              </w:rPr>
              <w:t>Usable to report value “partially consolidated” ("SP")</w:t>
            </w:r>
          </w:p>
        </w:tc>
      </w:tr>
    </w:tbl>
    <w:p w14:paraId="55B5EBCB" w14:textId="77777777" w:rsidR="00057CFC" w:rsidRPr="00AA683D" w:rsidRDefault="00057CFC" w:rsidP="00057CFC"/>
    <w:p w14:paraId="55B5EBCC" w14:textId="77777777" w:rsidR="004A28AD" w:rsidRPr="00AA683D" w:rsidRDefault="004A28AD" w:rsidP="004A28AD">
      <w:pPr>
        <w:pStyle w:val="Heading1"/>
      </w:pPr>
      <w:r w:rsidRPr="00AA683D">
        <w:t xml:space="preserve">2.3.0 (“2015-A” Package) </w:t>
      </w:r>
    </w:p>
    <w:p w14:paraId="55B5EBCD" w14:textId="77777777" w:rsidR="00766D0C" w:rsidRPr="00AA683D" w:rsidRDefault="00766D0C">
      <w:pPr>
        <w:rPr>
          <w:rFonts w:asciiTheme="majorHAnsi" w:eastAsiaTheme="majorEastAsia" w:hAnsiTheme="majorHAnsi" w:cstheme="majorBidi"/>
          <w:color w:val="2F5773" w:themeColor="text2"/>
          <w:spacing w:val="5"/>
          <w:kern w:val="28"/>
          <w:sz w:val="52"/>
          <w:szCs w:val="52"/>
        </w:rPr>
      </w:pPr>
      <w:r w:rsidRPr="00AA683D">
        <w:br w:type="page"/>
      </w:r>
    </w:p>
    <w:p w14:paraId="55B5EBCE" w14:textId="77777777" w:rsidR="004A28AD" w:rsidRPr="00AA683D" w:rsidRDefault="00D515AE" w:rsidP="00D515AE">
      <w:pPr>
        <w:pStyle w:val="Heading2"/>
      </w:pPr>
      <w:r w:rsidRPr="00AA683D">
        <w:lastRenderedPageBreak/>
        <w:t>v2.3.0 (“2015-A” Package)</w:t>
      </w:r>
      <w:r w:rsidR="001A4CAA" w:rsidRPr="00AA683D">
        <w:rPr>
          <w:rFonts w:ascii="Arial" w:hAnsi="Arial" w:cs="Arial"/>
          <w:color w:val="696969"/>
          <w:sz w:val="18"/>
          <w:szCs w:val="18"/>
          <w:shd w:val="clear" w:color="auto" w:fill="FFFFFF"/>
        </w:rPr>
        <w:t xml:space="preserve"> (02/03/2015)</w:t>
      </w:r>
    </w:p>
    <w:p w14:paraId="55B5EBCF" w14:textId="77777777" w:rsidR="004A28AD" w:rsidRPr="00AA683D" w:rsidRDefault="00D515AE" w:rsidP="00D515AE">
      <w:pPr>
        <w:pStyle w:val="Titlelevel2"/>
      </w:pPr>
      <w:r w:rsidRPr="00AA683D">
        <w:t>DPM changes</w:t>
      </w:r>
    </w:p>
    <w:p w14:paraId="55B5EBD0" w14:textId="77777777" w:rsidR="006A3920" w:rsidRPr="00AA683D" w:rsidRDefault="006A3920" w:rsidP="00494F7F">
      <w:pPr>
        <w:pStyle w:val="ListParagraph"/>
        <w:numPr>
          <w:ilvl w:val="0"/>
          <w:numId w:val="8"/>
        </w:numPr>
      </w:pPr>
      <w:r w:rsidRPr="00AA683D">
        <w:t>New version of Funding Plans taxonomy – replacing previous version which will not be used.</w:t>
      </w:r>
    </w:p>
    <w:p w14:paraId="55B5EBD1" w14:textId="77777777" w:rsidR="0049741E" w:rsidRPr="00AA683D" w:rsidRDefault="0049741E" w:rsidP="00494F7F">
      <w:pPr>
        <w:pStyle w:val="ListParagraph"/>
        <w:numPr>
          <w:ilvl w:val="1"/>
          <w:numId w:val="8"/>
        </w:numPr>
      </w:pPr>
      <w:r w:rsidRPr="00AA683D">
        <w:t>Correction of erroneous modelling of tables P 02.07 and P02.08 (column 010 marked identical to P 01.02</w:t>
      </w:r>
      <w:r w:rsidR="0089263A" w:rsidRPr="00AA683D">
        <w:t>)</w:t>
      </w:r>
      <w:r w:rsidR="007D6736" w:rsidRPr="00AA683D">
        <w:t xml:space="preserve"> </w:t>
      </w:r>
      <w:r w:rsidRPr="00AA683D">
        <w:t xml:space="preserve"> </w:t>
      </w:r>
    </w:p>
    <w:p w14:paraId="55B5EBD2" w14:textId="77777777" w:rsidR="006A3920" w:rsidRPr="00AA683D" w:rsidRDefault="006A3920" w:rsidP="00494F7F">
      <w:pPr>
        <w:pStyle w:val="ListParagraph"/>
        <w:numPr>
          <w:ilvl w:val="0"/>
          <w:numId w:val="8"/>
        </w:numPr>
      </w:pPr>
      <w:r w:rsidRPr="00AA683D">
        <w:t xml:space="preserve">Preliminary version of </w:t>
      </w:r>
      <w:r w:rsidR="00291461" w:rsidRPr="00AA683D">
        <w:t xml:space="preserve">new </w:t>
      </w:r>
      <w:r w:rsidRPr="00AA683D">
        <w:t xml:space="preserve">Benchmarking </w:t>
      </w:r>
      <w:r w:rsidR="00291461" w:rsidRPr="00AA683D">
        <w:t xml:space="preserve">framework </w:t>
      </w:r>
      <w:r w:rsidR="00273419" w:rsidRPr="00AA683D">
        <w:t>/</w:t>
      </w:r>
      <w:r w:rsidR="00291461" w:rsidRPr="00AA683D">
        <w:t xml:space="preserve"> </w:t>
      </w:r>
      <w:r w:rsidRPr="00AA683D">
        <w:t>taxonomy included.</w:t>
      </w:r>
    </w:p>
    <w:p w14:paraId="55B5EBD3" w14:textId="77777777" w:rsidR="00BA6A8E" w:rsidRPr="00AA683D" w:rsidRDefault="00BA6A8E" w:rsidP="00494F7F">
      <w:pPr>
        <w:pStyle w:val="ListParagraph"/>
        <w:numPr>
          <w:ilvl w:val="1"/>
          <w:numId w:val="8"/>
        </w:numPr>
      </w:pPr>
      <w:r w:rsidRPr="00AA683D">
        <w:t xml:space="preserve">Several tables in Benchmarking </w:t>
      </w:r>
      <w:r w:rsidR="00F441B8" w:rsidRPr="00AA683D">
        <w:t xml:space="preserve">(C 106 – 110) </w:t>
      </w:r>
      <w:r w:rsidRPr="00AA683D">
        <w:t>require figures to be reported in the intrinsic currency of the value (i.e. the value of a portfolio of USD bonds should be reported in USD, whereas a portfolio of EUR assets should be reported in EUR), rather than converted to equivalents in a single reporting currency (as is the approach in the rest of the EBA reporting). The data to which this reporting approach is applicable is indicated by the application of</w:t>
      </w:r>
      <w:r w:rsidR="004D40E3" w:rsidRPr="00AA683D">
        <w:t xml:space="preserve"> values from</w:t>
      </w:r>
      <w:r w:rsidRPr="00AA683D">
        <w:t xml:space="preserve"> a new dimension CCA (“Currency conversion approach”).</w:t>
      </w:r>
    </w:p>
    <w:p w14:paraId="55B5EBD4" w14:textId="77777777" w:rsidR="00291461" w:rsidRPr="00AA683D" w:rsidRDefault="00291461" w:rsidP="00494F7F">
      <w:pPr>
        <w:pStyle w:val="ListParagraph"/>
        <w:numPr>
          <w:ilvl w:val="1"/>
          <w:numId w:val="8"/>
        </w:numPr>
      </w:pPr>
      <w:r w:rsidRPr="00AA683D">
        <w:t>Addition of (decimal) members to be used to report values in market value section of benchmarking that are in different currencies per</w:t>
      </w:r>
      <w:r w:rsidR="004D40E3" w:rsidRPr="00AA683D">
        <w:t xml:space="preserve"> row (by portfolio) as currency-</w:t>
      </w:r>
      <w:r w:rsidRPr="00AA683D">
        <w:t xml:space="preserve">less numbers to avoid the need for tools to support </w:t>
      </w:r>
      <w:r w:rsidR="004D40E3" w:rsidRPr="00AA683D">
        <w:t xml:space="preserve">full </w:t>
      </w:r>
      <w:r w:rsidRPr="00AA683D">
        <w:t>multicurrency reporting (</w:t>
      </w:r>
      <w:r w:rsidR="004D40E3" w:rsidRPr="00AA683D">
        <w:t xml:space="preserve">which was </w:t>
      </w:r>
      <w:r w:rsidRPr="00AA683D">
        <w:t xml:space="preserve">expected to be </w:t>
      </w:r>
      <w:r w:rsidR="00BA6A8E" w:rsidRPr="00AA683D">
        <w:t>problematic in the short term).</w:t>
      </w:r>
    </w:p>
    <w:p w14:paraId="55B5EBD5" w14:textId="77777777" w:rsidR="00291461" w:rsidRPr="00AA683D" w:rsidRDefault="006A3920" w:rsidP="00494F7F">
      <w:pPr>
        <w:pStyle w:val="ListParagraph"/>
        <w:numPr>
          <w:ilvl w:val="0"/>
          <w:numId w:val="8"/>
        </w:numPr>
      </w:pPr>
      <w:r w:rsidRPr="00AA683D">
        <w:t>Mi</w:t>
      </w:r>
      <w:r w:rsidR="00273419" w:rsidRPr="00AA683D">
        <w:t>nor changes to COREP and FINREP, including</w:t>
      </w:r>
    </w:p>
    <w:p w14:paraId="55B5EBD6" w14:textId="77777777" w:rsidR="00291461" w:rsidRPr="00AA683D" w:rsidRDefault="00291461" w:rsidP="00494F7F">
      <w:pPr>
        <w:pStyle w:val="ListParagraph"/>
        <w:numPr>
          <w:ilvl w:val="1"/>
          <w:numId w:val="8"/>
        </w:numPr>
      </w:pPr>
      <w:r w:rsidRPr="00AA683D">
        <w:rPr>
          <w:b/>
        </w:rPr>
        <w:t xml:space="preserve">Tables F 19.00.e and .f removed, </w:t>
      </w:r>
      <w:r w:rsidRPr="00AA683D">
        <w:t>C 18 sheets 010 and 011 removed, F 19.00.b and .c row 340 added.</w:t>
      </w:r>
    </w:p>
    <w:p w14:paraId="55B5EBD7" w14:textId="77777777" w:rsidR="00237B31" w:rsidRPr="00AA683D" w:rsidRDefault="006A3920" w:rsidP="00494F7F">
      <w:pPr>
        <w:pStyle w:val="ListParagraph"/>
        <w:numPr>
          <w:ilvl w:val="0"/>
          <w:numId w:val="8"/>
        </w:numPr>
      </w:pPr>
      <w:r w:rsidRPr="00AA683D">
        <w:t>Asset Encumbrance is unchanged.</w:t>
      </w:r>
    </w:p>
    <w:p w14:paraId="55B5EBD8" w14:textId="77777777" w:rsidR="004A28AD" w:rsidRPr="00AA683D" w:rsidRDefault="007D6736" w:rsidP="00494F7F">
      <w:pPr>
        <w:pStyle w:val="ListParagraph"/>
        <w:numPr>
          <w:ilvl w:val="0"/>
          <w:numId w:val="8"/>
        </w:numPr>
      </w:pPr>
      <w:r w:rsidRPr="00AA683D">
        <w:t xml:space="preserve">Changed or Corrected many validation rules, </w:t>
      </w:r>
      <w:r w:rsidR="004A28AD" w:rsidRPr="00AA683D">
        <w:t>"Reacti</w:t>
      </w:r>
      <w:r w:rsidR="00237B31" w:rsidRPr="00AA683D">
        <w:t>vated" several validation rules</w:t>
      </w:r>
    </w:p>
    <w:p w14:paraId="55B5EBD9" w14:textId="77777777" w:rsidR="00237B31" w:rsidRPr="00AA683D" w:rsidRDefault="00237B31" w:rsidP="00237B31">
      <w:pPr>
        <w:pStyle w:val="ListParagraph"/>
      </w:pPr>
    </w:p>
    <w:p w14:paraId="55B5EBDA" w14:textId="77777777" w:rsidR="007D6736" w:rsidRPr="00AA683D" w:rsidRDefault="007D6736" w:rsidP="004A28AD">
      <w:r w:rsidRPr="00AA683D">
        <w:t>See accompanying documentation for more detail of changes.</w:t>
      </w:r>
    </w:p>
    <w:p w14:paraId="55B5EBDB" w14:textId="77777777" w:rsidR="004A28AD" w:rsidRPr="00AA683D" w:rsidRDefault="004A28AD" w:rsidP="004A28AD"/>
    <w:p w14:paraId="55B5EBDC" w14:textId="77777777" w:rsidR="004A28AD" w:rsidRPr="00AA683D" w:rsidRDefault="00237B31" w:rsidP="00D515AE">
      <w:pPr>
        <w:pStyle w:val="Titlelevel2"/>
      </w:pPr>
      <w:r w:rsidRPr="00AA683D">
        <w:t>XBRL changes</w:t>
      </w:r>
    </w:p>
    <w:p w14:paraId="55B5EBDD" w14:textId="77777777" w:rsidR="004A28AD" w:rsidRPr="00AA683D" w:rsidRDefault="004A28AD" w:rsidP="00494F7F">
      <w:pPr>
        <w:pStyle w:val="ListParagraph"/>
        <w:numPr>
          <w:ilvl w:val="0"/>
          <w:numId w:val="12"/>
        </w:numPr>
      </w:pPr>
      <w:r w:rsidRPr="00AA683D">
        <w:t xml:space="preserve">Decimal metrics are mapped to primary items starting </w:t>
      </w:r>
      <w:r w:rsidR="00BA6A8E" w:rsidRPr="00AA683D">
        <w:t>r</w:t>
      </w:r>
      <w:r w:rsidRPr="00AA683D">
        <w:t xml:space="preserve"> (i.e. </w:t>
      </w:r>
      <w:r w:rsidR="00BA6A8E" w:rsidRPr="00AA683D">
        <w:t>r</w:t>
      </w:r>
      <w:r w:rsidRPr="00AA683D">
        <w:t xml:space="preserve">i128). </w:t>
      </w:r>
    </w:p>
    <w:p w14:paraId="55B5EBDE" w14:textId="77777777" w:rsidR="004A28AD" w:rsidRPr="00AA683D" w:rsidRDefault="004A28AD" w:rsidP="00494F7F">
      <w:pPr>
        <w:pStyle w:val="ListParagraph"/>
        <w:numPr>
          <w:ilvl w:val="0"/>
          <w:numId w:val="12"/>
        </w:numPr>
      </w:pPr>
      <w:r w:rsidRPr="00AA683D">
        <w:t>Addition o</w:t>
      </w:r>
      <w:r w:rsidR="00237B31" w:rsidRPr="00AA683D">
        <w:t>f role refs to various linkbaseR</w:t>
      </w:r>
      <w:r w:rsidRPr="00AA683D">
        <w:t>ef elements, which eliminates warnings generated when validating the taxonomy using several XBRL tools.</w:t>
      </w:r>
    </w:p>
    <w:p w14:paraId="55B5EBDF" w14:textId="77777777" w:rsidR="00F441B8" w:rsidRPr="00AA683D" w:rsidRDefault="00F441B8" w:rsidP="00494F7F">
      <w:pPr>
        <w:pStyle w:val="ListParagraph"/>
        <w:numPr>
          <w:ilvl w:val="0"/>
          <w:numId w:val="12"/>
        </w:numPr>
      </w:pPr>
      <w:r w:rsidRPr="00AA683D">
        <w:t xml:space="preserve">Addition of existence rules ("e****_e") requiring the reporting of cells on tables 00.01 . </w:t>
      </w:r>
    </w:p>
    <w:p w14:paraId="55B5EBE0" w14:textId="77777777" w:rsidR="00F441B8" w:rsidRPr="00AA683D" w:rsidRDefault="004A28AD" w:rsidP="00494F7F">
      <w:pPr>
        <w:pStyle w:val="ListParagraph"/>
        <w:numPr>
          <w:ilvl w:val="1"/>
          <w:numId w:val="12"/>
        </w:numPr>
      </w:pPr>
      <w:r w:rsidRPr="00AA683D">
        <w:t xml:space="preserve">Note that </w:t>
      </w:r>
      <w:r w:rsidR="00DD121A" w:rsidRPr="00AA683D">
        <w:t>the</w:t>
      </w:r>
      <w:r w:rsidR="00F441B8" w:rsidRPr="00AA683D">
        <w:t>se</w:t>
      </w:r>
      <w:r w:rsidR="00DD121A" w:rsidRPr="00AA683D">
        <w:t xml:space="preserve"> </w:t>
      </w:r>
      <w:r w:rsidRPr="00AA683D">
        <w:t>do not depend on any filing indicators and run whatever.</w:t>
      </w:r>
    </w:p>
    <w:p w14:paraId="55B5EBE1" w14:textId="77777777" w:rsidR="004A28AD" w:rsidRPr="00AA683D" w:rsidRDefault="00237B31" w:rsidP="00D515AE">
      <w:pPr>
        <w:pStyle w:val="Titlelevel2"/>
      </w:pPr>
      <w:r w:rsidRPr="00AA683D">
        <w:t>Documentation changes</w:t>
      </w:r>
    </w:p>
    <w:p w14:paraId="55B5EBE2" w14:textId="77777777" w:rsidR="004A28AD" w:rsidRPr="00AA683D" w:rsidRDefault="004A28AD" w:rsidP="00494F7F">
      <w:pPr>
        <w:pStyle w:val="ListParagraph"/>
        <w:numPr>
          <w:ilvl w:val="0"/>
          <w:numId w:val="13"/>
        </w:numPr>
      </w:pPr>
      <w:r w:rsidRPr="00AA683D">
        <w:t>Changed Taxonomy Architecture</w:t>
      </w:r>
      <w:r w:rsidR="00DD121A" w:rsidRPr="00AA683D">
        <w:t xml:space="preserve"> document</w:t>
      </w:r>
      <w:r w:rsidRPr="00AA683D">
        <w:t xml:space="preserve"> to list the prefix for decimal types as "</w:t>
      </w:r>
      <w:r w:rsidR="00BA6A8E" w:rsidRPr="00AA683D">
        <w:t>r</w:t>
      </w:r>
      <w:r w:rsidRPr="00AA683D">
        <w:t>".</w:t>
      </w:r>
    </w:p>
    <w:p w14:paraId="55B5EBE3" w14:textId="77777777" w:rsidR="004A28AD" w:rsidRPr="00AA683D" w:rsidRDefault="004A28AD" w:rsidP="00494F7F">
      <w:pPr>
        <w:pStyle w:val="ListParagraph"/>
        <w:numPr>
          <w:ilvl w:val="0"/>
          <w:numId w:val="13"/>
        </w:numPr>
      </w:pPr>
      <w:r w:rsidRPr="00AA683D">
        <w:t>Filing rules updated to cover the reporting of currencyless money values using decimal data type, and the use of negative filing indicators</w:t>
      </w:r>
      <w:r w:rsidR="00476AA2" w:rsidRPr="00AA683D">
        <w:t xml:space="preserve"> for indicating intentional non-reporting of templates</w:t>
      </w:r>
      <w:r w:rsidRPr="00AA683D">
        <w:t>.</w:t>
      </w:r>
    </w:p>
    <w:p w14:paraId="55B5EBE4" w14:textId="77777777" w:rsidR="00F441B8" w:rsidRPr="00AA683D" w:rsidRDefault="00F441B8" w:rsidP="00F441B8">
      <w:pPr>
        <w:pStyle w:val="ListParagraph"/>
      </w:pPr>
    </w:p>
    <w:p w14:paraId="55B5EBE5" w14:textId="77777777" w:rsidR="00E56F2E" w:rsidRPr="00AA683D" w:rsidRDefault="00E56F2E" w:rsidP="00D515AE">
      <w:pPr>
        <w:pStyle w:val="Titlelevel2"/>
      </w:pPr>
      <w:bookmarkStart w:id="16" w:name="OLE_LINK3"/>
      <w:bookmarkStart w:id="17" w:name="OLE_LINK4"/>
      <w:r w:rsidRPr="00AA683D">
        <w:lastRenderedPageBreak/>
        <w:t>Tables C  06.01 and C 06.02</w:t>
      </w:r>
    </w:p>
    <w:p w14:paraId="55B5EBE6" w14:textId="77777777" w:rsidR="00E56F2E" w:rsidRPr="00AA683D" w:rsidRDefault="00E56F2E">
      <w:r w:rsidRPr="00AA683D">
        <w:t>As noted below, in v2.2 table C 06.00 was renamed C 06.02, and C 06.0</w:t>
      </w:r>
      <w:r w:rsidRPr="00AA683D">
        <w:rPr>
          <w:color w:val="1F497D"/>
        </w:rPr>
        <w:t>1</w:t>
      </w:r>
      <w:r w:rsidRPr="00AA683D">
        <w:t xml:space="preserve"> was added. In 2.2 they both formed part of the same </w:t>
      </w:r>
      <w:r w:rsidR="00273419" w:rsidRPr="00AA683D">
        <w:t xml:space="preserve">“group solvency” template </w:t>
      </w:r>
      <w:r w:rsidRPr="00AA683D">
        <w:t xml:space="preserve">filing unit, as indicated in the </w:t>
      </w:r>
      <w:r w:rsidR="00273419" w:rsidRPr="00AA683D">
        <w:t xml:space="preserve">appropriate fields of the </w:t>
      </w:r>
      <w:r w:rsidRPr="00AA683D">
        <w:t>DPM database and the XBRL taxonomy</w:t>
      </w:r>
      <w:r w:rsidR="00273419" w:rsidRPr="00AA683D">
        <w:t xml:space="preserve">, as per the taxonomy architecture </w:t>
      </w:r>
      <w:r w:rsidRPr="00AA683D">
        <w:t>– i.e. one filing indicator with the code “C_06.00” was to be used, which would indicate that both were notionally filed (or both were not filed).</w:t>
      </w:r>
    </w:p>
    <w:p w14:paraId="55B5EBE7" w14:textId="77777777" w:rsidR="00E56F2E" w:rsidRPr="00AA683D" w:rsidRDefault="00E56F2E"/>
    <w:p w14:paraId="55B5EBE8" w14:textId="77777777" w:rsidR="00E56F2E" w:rsidRPr="00AA683D" w:rsidRDefault="00E56F2E">
      <w:r w:rsidRPr="00AA683D">
        <w:t>This did</w:t>
      </w:r>
      <w:r w:rsidR="00273419" w:rsidRPr="00AA683D">
        <w:t xml:space="preserve"> not fit with the implied </w:t>
      </w:r>
      <w:r w:rsidRPr="00AA683D">
        <w:t xml:space="preserve">naming approach </w:t>
      </w:r>
      <w:r w:rsidR="00273419" w:rsidRPr="00AA683D">
        <w:t>seen</w:t>
      </w:r>
      <w:r w:rsidRPr="00AA683D">
        <w:t xml:space="preserve"> elsewhere in the EBA </w:t>
      </w:r>
      <w:r w:rsidR="00273419" w:rsidRPr="00AA683D">
        <w:t xml:space="preserve">reporting, </w:t>
      </w:r>
      <w:r w:rsidRPr="00AA683D">
        <w:t xml:space="preserve">where “.01”, “.02” etc. </w:t>
      </w:r>
      <w:r w:rsidR="00273419" w:rsidRPr="00AA683D">
        <w:t xml:space="preserve">are generally given to </w:t>
      </w:r>
      <w:r w:rsidRPr="00AA683D">
        <w:t>independently file</w:t>
      </w:r>
      <w:r w:rsidR="00273419" w:rsidRPr="00AA683D">
        <w:t>d</w:t>
      </w:r>
      <w:r w:rsidRPr="00AA683D">
        <w:t xml:space="preserve"> tables, whereas </w:t>
      </w:r>
      <w:r w:rsidR="00273419" w:rsidRPr="00AA683D">
        <w:t>“.a” or “.x” etc. are given to tables that are sub parts of a template and form part of a single reporting unit.</w:t>
      </w:r>
    </w:p>
    <w:p w14:paraId="55B5EBE9" w14:textId="77777777" w:rsidR="00E56F2E" w:rsidRPr="00AA683D" w:rsidRDefault="00E56F2E"/>
    <w:p w14:paraId="55B5EBEA" w14:textId="77777777" w:rsidR="004A28AD" w:rsidRPr="00AA683D" w:rsidRDefault="00273419">
      <w:pPr>
        <w:rPr>
          <w:rFonts w:ascii="Cambria" w:hAnsi="Cambria" w:cs="Cambria"/>
          <w:b/>
          <w:bCs/>
          <w:sz w:val="28"/>
          <w:szCs w:val="28"/>
        </w:rPr>
      </w:pPr>
      <w:r w:rsidRPr="00AA683D">
        <w:t>In the 2015-A version of the COREP taxonomy</w:t>
      </w:r>
      <w:r w:rsidR="00E56F2E" w:rsidRPr="00AA683D">
        <w:t xml:space="preserve"> version these tables now form </w:t>
      </w:r>
      <w:r w:rsidRPr="00AA683D">
        <w:t xml:space="preserve">fully </w:t>
      </w:r>
      <w:r w:rsidR="00E56F2E" w:rsidRPr="00AA683D">
        <w:t xml:space="preserve">independent templates – i.e. they can be </w:t>
      </w:r>
      <w:r w:rsidRPr="00AA683D">
        <w:t>reported</w:t>
      </w:r>
      <w:r w:rsidR="00E56F2E" w:rsidRPr="00AA683D">
        <w:t xml:space="preserve"> independently</w:t>
      </w:r>
      <w:r w:rsidRPr="00AA683D">
        <w:t xml:space="preserve"> if necessary (i.e. none, one or the other, or both)</w:t>
      </w:r>
      <w:r w:rsidR="00E56F2E" w:rsidRPr="00AA683D">
        <w:t>, and the filing indicators codes “</w:t>
      </w:r>
      <w:r w:rsidRPr="00AA683D">
        <w:t>C_06.01” and “C_06.02” should be used – “C_06.00” no longer being used</w:t>
      </w:r>
      <w:r w:rsidR="00E56F2E" w:rsidRPr="00AA683D">
        <w:t>.</w:t>
      </w:r>
    </w:p>
    <w:bookmarkEnd w:id="16"/>
    <w:bookmarkEnd w:id="17"/>
    <w:p w14:paraId="55B5EBEB" w14:textId="77777777" w:rsidR="00237B31" w:rsidRPr="00AA683D" w:rsidRDefault="00237B31" w:rsidP="00237B31">
      <w:pPr>
        <w:pStyle w:val="Heading2"/>
        <w:rPr>
          <w:b/>
        </w:rPr>
      </w:pPr>
      <w:r w:rsidRPr="00AA683D">
        <w:t>v2.2.0 (“2014/07” Package)</w:t>
      </w:r>
      <w:r w:rsidRPr="00AA683D">
        <w:rPr>
          <w:rFonts w:ascii="Arial" w:hAnsi="Arial" w:cs="Arial"/>
          <w:color w:val="696969"/>
          <w:sz w:val="18"/>
          <w:szCs w:val="18"/>
          <w:shd w:val="clear" w:color="auto" w:fill="FFFFFF"/>
        </w:rPr>
        <w:t xml:space="preserve"> </w:t>
      </w:r>
      <w:r w:rsidR="001A4CAA" w:rsidRPr="00AA683D">
        <w:rPr>
          <w:rFonts w:ascii="Arial" w:hAnsi="Arial" w:cs="Arial"/>
          <w:color w:val="696969"/>
          <w:sz w:val="18"/>
          <w:szCs w:val="18"/>
          <w:shd w:val="clear" w:color="auto" w:fill="FFFFFF"/>
        </w:rPr>
        <w:t>(1</w:t>
      </w:r>
      <w:r w:rsidRPr="00AA683D">
        <w:rPr>
          <w:rFonts w:ascii="Arial" w:hAnsi="Arial" w:cs="Arial"/>
          <w:color w:val="696969"/>
          <w:sz w:val="18"/>
          <w:szCs w:val="18"/>
          <w:shd w:val="clear" w:color="auto" w:fill="FFFFFF"/>
        </w:rPr>
        <w:t>8/0</w:t>
      </w:r>
      <w:r w:rsidR="001A4CAA" w:rsidRPr="00AA683D">
        <w:rPr>
          <w:rFonts w:ascii="Arial" w:hAnsi="Arial" w:cs="Arial"/>
          <w:color w:val="696969"/>
          <w:sz w:val="18"/>
          <w:szCs w:val="18"/>
          <w:shd w:val="clear" w:color="auto" w:fill="FFFFFF"/>
        </w:rPr>
        <w:t>8</w:t>
      </w:r>
      <w:r w:rsidRPr="00AA683D">
        <w:rPr>
          <w:rFonts w:ascii="Arial" w:hAnsi="Arial" w:cs="Arial"/>
          <w:color w:val="696969"/>
          <w:sz w:val="18"/>
          <w:szCs w:val="18"/>
          <w:shd w:val="clear" w:color="auto" w:fill="FFFFFF"/>
        </w:rPr>
        <w:t>/2014)</w:t>
      </w:r>
    </w:p>
    <w:p w14:paraId="55B5EBEC" w14:textId="77777777" w:rsidR="002C36C9" w:rsidRPr="00AA683D" w:rsidRDefault="002C36C9" w:rsidP="002C36C9">
      <w:pPr>
        <w:jc w:val="center"/>
        <w:rPr>
          <w:b/>
        </w:rPr>
      </w:pPr>
      <w:r w:rsidRPr="00AA683D">
        <w:rPr>
          <w:b/>
        </w:rPr>
        <w:t xml:space="preserve">N.B. Applicable for reporting </w:t>
      </w:r>
      <w:r w:rsidR="00A55E27" w:rsidRPr="00AA683D">
        <w:rPr>
          <w:b/>
        </w:rPr>
        <w:t xml:space="preserve">for </w:t>
      </w:r>
      <w:r w:rsidRPr="00AA683D">
        <w:rPr>
          <w:b/>
        </w:rPr>
        <w:t>reference date</w:t>
      </w:r>
      <w:r w:rsidR="00A55E27" w:rsidRPr="00AA683D">
        <w:rPr>
          <w:b/>
        </w:rPr>
        <w:t>s from</w:t>
      </w:r>
      <w:r w:rsidRPr="00AA683D">
        <w:rPr>
          <w:b/>
        </w:rPr>
        <w:t xml:space="preserve"> 31/12/2014</w:t>
      </w:r>
      <w:r w:rsidR="00A55E27" w:rsidRPr="00AA683D">
        <w:rPr>
          <w:b/>
        </w:rPr>
        <w:t xml:space="preserve"> onwards</w:t>
      </w:r>
    </w:p>
    <w:p w14:paraId="55B5EBED" w14:textId="77777777" w:rsidR="00237B31" w:rsidRPr="00AA683D" w:rsidRDefault="00237B31" w:rsidP="002C36C9">
      <w:pPr>
        <w:jc w:val="center"/>
        <w:rPr>
          <w:b/>
        </w:rPr>
      </w:pPr>
    </w:p>
    <w:p w14:paraId="55B5EBEE" w14:textId="77777777" w:rsidR="00B677D6" w:rsidRPr="00AA683D" w:rsidRDefault="00B677D6" w:rsidP="00B677D6">
      <w:bookmarkStart w:id="18" w:name="OLE_LINK5"/>
      <w:bookmarkStart w:id="19" w:name="OLE_LINK6"/>
      <w:bookmarkStart w:id="20" w:name="OLE_LINK7"/>
      <w:r w:rsidRPr="00AA683D">
        <w:t xml:space="preserve">Includes first release </w:t>
      </w:r>
      <w:bookmarkEnd w:id="18"/>
      <w:bookmarkEnd w:id="19"/>
      <w:bookmarkEnd w:id="20"/>
      <w:r w:rsidRPr="00AA683D">
        <w:t>(and first use) version of Funding Plans, and first use</w:t>
      </w:r>
      <w:r w:rsidR="00AC2556" w:rsidRPr="00AA683D">
        <w:t xml:space="preserve"> version of Asset Encumbrance (n.b</w:t>
      </w:r>
      <w:r w:rsidRPr="00AA683D">
        <w:t>. very minor change</w:t>
      </w:r>
      <w:r w:rsidR="00AC2556" w:rsidRPr="00AA683D">
        <w:t>s</w:t>
      </w:r>
      <w:r w:rsidRPr="00AA683D">
        <w:t xml:space="preserve"> compared to previous first release version – just grey cells on F32.04.b).</w:t>
      </w:r>
    </w:p>
    <w:p w14:paraId="55B5EBEF" w14:textId="77777777" w:rsidR="00B677D6" w:rsidRPr="00AA683D" w:rsidRDefault="00B677D6" w:rsidP="00D515AE">
      <w:pPr>
        <w:pStyle w:val="Titlelevel2"/>
      </w:pPr>
      <w:r w:rsidRPr="00AA683D">
        <w:t>DPM Changes</w:t>
      </w:r>
    </w:p>
    <w:p w14:paraId="55B5EBF0" w14:textId="77777777" w:rsidR="00B677D6" w:rsidRPr="00AA683D" w:rsidRDefault="00B677D6" w:rsidP="00494F7F">
      <w:pPr>
        <w:pStyle w:val="ListParagraph"/>
        <w:numPr>
          <w:ilvl w:val="0"/>
          <w:numId w:val="8"/>
        </w:numPr>
      </w:pPr>
      <w:r w:rsidRPr="00AA683D">
        <w:t>Addition of set of Funding Plans templates (P 00.01 to P 03.00)</w:t>
      </w:r>
    </w:p>
    <w:p w14:paraId="55B5EBF1" w14:textId="77777777" w:rsidR="00B677D6" w:rsidRPr="00AA683D" w:rsidRDefault="00B677D6" w:rsidP="00494F7F">
      <w:pPr>
        <w:pStyle w:val="ListParagraph"/>
        <w:numPr>
          <w:ilvl w:val="1"/>
          <w:numId w:val="8"/>
        </w:numPr>
      </w:pPr>
      <w:r w:rsidRPr="00AA683D">
        <w:t>includes additional DPM/XBRL only table P00.01 (report wide info - Similar to C/F/A 00.01)</w:t>
      </w:r>
    </w:p>
    <w:p w14:paraId="55B5EBF2" w14:textId="77777777" w:rsidR="00B677D6" w:rsidRPr="00AA683D" w:rsidRDefault="00B677D6" w:rsidP="00494F7F">
      <w:pPr>
        <w:pStyle w:val="ListParagraph"/>
        <w:numPr>
          <w:ilvl w:val="1"/>
          <w:numId w:val="8"/>
        </w:numPr>
      </w:pPr>
      <w:r w:rsidRPr="00AA683D">
        <w:t>Note that this P 00.01 has only details on accounting standard, detailed reporting / consolidation scope of Funding Templates is specified on template P 03.00</w:t>
      </w:r>
    </w:p>
    <w:p w14:paraId="55B5EBF3" w14:textId="77777777" w:rsidR="00B677D6" w:rsidRPr="00AA683D" w:rsidRDefault="00B677D6" w:rsidP="00494F7F">
      <w:pPr>
        <w:pStyle w:val="ListParagraph"/>
        <w:numPr>
          <w:ilvl w:val="1"/>
          <w:numId w:val="8"/>
        </w:numPr>
      </w:pPr>
      <w:r w:rsidRPr="00AA683D">
        <w:t>N.B header row 009 from P03.00 *not* included in DPM/XBRL (technical constraint).</w:t>
      </w:r>
    </w:p>
    <w:p w14:paraId="55B5EBF4" w14:textId="77777777" w:rsidR="00B677D6" w:rsidRPr="00AA683D" w:rsidRDefault="00B677D6" w:rsidP="00494F7F">
      <w:pPr>
        <w:pStyle w:val="ListParagraph"/>
        <w:numPr>
          <w:ilvl w:val="0"/>
          <w:numId w:val="8"/>
        </w:numPr>
      </w:pPr>
      <w:r w:rsidRPr="00AA683D">
        <w:t>Add C 06.01 (total summary for some columns of group solvency)</w:t>
      </w:r>
    </w:p>
    <w:p w14:paraId="55B5EBF5" w14:textId="77777777" w:rsidR="00B677D6" w:rsidRPr="00AA683D" w:rsidRDefault="00B677D6" w:rsidP="00494F7F">
      <w:pPr>
        <w:pStyle w:val="ListParagraph"/>
        <w:numPr>
          <w:ilvl w:val="0"/>
          <w:numId w:val="8"/>
        </w:numPr>
      </w:pPr>
      <w:r w:rsidRPr="00AA683D">
        <w:t>Change table number of C06.00 to C 06.02, label of open row to Entity Code for consistency</w:t>
      </w:r>
    </w:p>
    <w:p w14:paraId="55B5EBF6" w14:textId="77777777" w:rsidR="00B677D6" w:rsidRPr="00AA683D" w:rsidRDefault="00B677D6" w:rsidP="00494F7F">
      <w:pPr>
        <w:pStyle w:val="ListParagraph"/>
        <w:numPr>
          <w:ilvl w:val="0"/>
          <w:numId w:val="8"/>
        </w:numPr>
      </w:pPr>
      <w:r w:rsidRPr="00AA683D">
        <w:t>Add "Total" member to BT - used in C 06.01</w:t>
      </w:r>
    </w:p>
    <w:p w14:paraId="55B5EBF7" w14:textId="77777777" w:rsidR="00B677D6" w:rsidRPr="00AA683D" w:rsidRDefault="00B677D6" w:rsidP="00494F7F">
      <w:pPr>
        <w:pStyle w:val="ListParagraph"/>
        <w:numPr>
          <w:ilvl w:val="0"/>
          <w:numId w:val="8"/>
        </w:numPr>
      </w:pPr>
      <w:r w:rsidRPr="00AA683D">
        <w:t>C 22.00 row 260 ("Latvian Lats") removed (old change)</w:t>
      </w:r>
    </w:p>
    <w:p w14:paraId="55B5EBF8" w14:textId="77777777" w:rsidR="00B677D6" w:rsidRPr="00AA683D" w:rsidRDefault="00B677D6" w:rsidP="00494F7F">
      <w:pPr>
        <w:pStyle w:val="ListParagraph"/>
        <w:numPr>
          <w:ilvl w:val="0"/>
          <w:numId w:val="8"/>
        </w:numPr>
      </w:pPr>
      <w:r w:rsidRPr="00AA683D">
        <w:t>F 16.07.a and F16.07.b row 145 ("Other" (impairments)) added</w:t>
      </w:r>
    </w:p>
    <w:p w14:paraId="55B5EBF9" w14:textId="77777777" w:rsidR="00B677D6" w:rsidRPr="00AA683D" w:rsidRDefault="00B677D6" w:rsidP="00494F7F">
      <w:pPr>
        <w:pStyle w:val="ListParagraph"/>
        <w:numPr>
          <w:ilvl w:val="0"/>
          <w:numId w:val="8"/>
        </w:numPr>
      </w:pPr>
      <w:r w:rsidRPr="00AA683D">
        <w:t>Delete restrictions in C 08.01a (c260, rows 040 - 060)</w:t>
      </w:r>
    </w:p>
    <w:p w14:paraId="55B5EBFA" w14:textId="77777777" w:rsidR="00B677D6" w:rsidRPr="00AA683D" w:rsidRDefault="00B677D6" w:rsidP="00494F7F">
      <w:pPr>
        <w:pStyle w:val="ListParagraph"/>
        <w:numPr>
          <w:ilvl w:val="0"/>
          <w:numId w:val="8"/>
        </w:numPr>
      </w:pPr>
      <w:r w:rsidRPr="00AA683D">
        <w:t>Shaded C12 column 360, rows 110 to 240</w:t>
      </w:r>
    </w:p>
    <w:p w14:paraId="55B5EBFB" w14:textId="77777777" w:rsidR="00B677D6" w:rsidRPr="00AA683D" w:rsidRDefault="00B677D6" w:rsidP="00494F7F">
      <w:pPr>
        <w:pStyle w:val="ListParagraph"/>
        <w:numPr>
          <w:ilvl w:val="0"/>
          <w:numId w:val="8"/>
        </w:numPr>
      </w:pPr>
      <w:r w:rsidRPr="00AA683D">
        <w:t>Shaded F07 col 110, rows 010-050</w:t>
      </w:r>
    </w:p>
    <w:p w14:paraId="55B5EBFC" w14:textId="77777777" w:rsidR="00B677D6" w:rsidRPr="00AA683D" w:rsidRDefault="00B677D6" w:rsidP="00494F7F">
      <w:pPr>
        <w:pStyle w:val="ListParagraph"/>
        <w:numPr>
          <w:ilvl w:val="0"/>
          <w:numId w:val="8"/>
        </w:numPr>
      </w:pPr>
      <w:r w:rsidRPr="00AA683D">
        <w:t>F 32.04.b, r060, c040-c050  greyed-out and  F 32.04.b, r070, c040-c050 whitened (unrestricted)</w:t>
      </w:r>
    </w:p>
    <w:p w14:paraId="55B5EBFD" w14:textId="77777777" w:rsidR="00B677D6" w:rsidRPr="00AA683D" w:rsidRDefault="00B677D6" w:rsidP="00494F7F">
      <w:pPr>
        <w:pStyle w:val="ListParagraph"/>
        <w:numPr>
          <w:ilvl w:val="0"/>
          <w:numId w:val="8"/>
        </w:numPr>
      </w:pPr>
      <w:r w:rsidRPr="00AA683D">
        <w:t>Change labels on C01.00 rows 350 &amp; 400 , C 06.02 Columns 140,170,200</w:t>
      </w:r>
    </w:p>
    <w:p w14:paraId="55B5EBFE" w14:textId="77777777" w:rsidR="00B677D6" w:rsidRPr="00AA683D" w:rsidRDefault="00B677D6" w:rsidP="00494F7F">
      <w:pPr>
        <w:pStyle w:val="ListParagraph"/>
        <w:numPr>
          <w:ilvl w:val="0"/>
          <w:numId w:val="8"/>
        </w:numPr>
      </w:pPr>
      <w:r w:rsidRPr="00AA683D">
        <w:lastRenderedPageBreak/>
        <w:t>Change labels on F01.01 r010, F04.04 c030 c040 , F07.00 c080 c090,F12.00 r020 r160, F20.04 r210</w:t>
      </w:r>
    </w:p>
    <w:p w14:paraId="55B5EBFF" w14:textId="77777777" w:rsidR="00AC2556" w:rsidRPr="00AA683D" w:rsidRDefault="00B677D6" w:rsidP="00494F7F">
      <w:pPr>
        <w:pStyle w:val="ListParagraph"/>
        <w:numPr>
          <w:ilvl w:val="0"/>
          <w:numId w:val="8"/>
        </w:numPr>
      </w:pPr>
      <w:r w:rsidRPr="00AA683D">
        <w:t>Change label on F 18.00.b c170</w:t>
      </w:r>
    </w:p>
    <w:p w14:paraId="55B5EC00" w14:textId="77777777" w:rsidR="00B677D6" w:rsidRPr="00AA683D" w:rsidRDefault="00AC2556" w:rsidP="00494F7F">
      <w:pPr>
        <w:pStyle w:val="ListParagraph"/>
        <w:numPr>
          <w:ilvl w:val="0"/>
          <w:numId w:val="8"/>
        </w:numPr>
      </w:pPr>
      <w:r w:rsidRPr="00AA683D">
        <w:t>Various v</w:t>
      </w:r>
      <w:r w:rsidR="00B677D6" w:rsidRPr="00AA683D">
        <w:t>alidation rule changes</w:t>
      </w:r>
      <w:r w:rsidRPr="00AA683D">
        <w:t>.</w:t>
      </w:r>
    </w:p>
    <w:p w14:paraId="55B5EC01" w14:textId="77777777" w:rsidR="00B677D6" w:rsidRPr="00AA683D" w:rsidRDefault="00B677D6" w:rsidP="00B677D6">
      <w:r w:rsidRPr="00AA683D">
        <w:t>N.B. Deactivations not necessarily perfectly up to date with published lists, additional deactivation list for 2.2 (and 2.1) to bring in line to be published shortly.</w:t>
      </w:r>
    </w:p>
    <w:p w14:paraId="55B5EC02" w14:textId="77777777" w:rsidR="00B677D6" w:rsidRPr="00AA683D" w:rsidRDefault="00B677D6" w:rsidP="00D515AE">
      <w:pPr>
        <w:pStyle w:val="Titlelevel2"/>
      </w:pPr>
      <w:r w:rsidRPr="00AA683D">
        <w:t>Taxonomy Changes</w:t>
      </w:r>
    </w:p>
    <w:p w14:paraId="55B5EC03" w14:textId="77777777" w:rsidR="00B677D6" w:rsidRPr="00AA683D" w:rsidRDefault="00B677D6" w:rsidP="00494F7F">
      <w:pPr>
        <w:pStyle w:val="ListParagraph"/>
        <w:numPr>
          <w:ilvl w:val="0"/>
          <w:numId w:val="8"/>
        </w:numPr>
      </w:pPr>
      <w:r w:rsidRPr="00AA683D">
        <w:t>Addition of FP reporting taxonomy.</w:t>
      </w:r>
    </w:p>
    <w:p w14:paraId="55B5EC04" w14:textId="77777777" w:rsidR="00B677D6" w:rsidRPr="00AA683D" w:rsidRDefault="00B677D6" w:rsidP="00494F7F">
      <w:pPr>
        <w:pStyle w:val="ListParagraph"/>
        <w:numPr>
          <w:ilvl w:val="0"/>
          <w:numId w:val="8"/>
        </w:numPr>
      </w:pPr>
      <w:r w:rsidRPr="00AA683D">
        <w:t>Creation of x.x.x.1 version of old taxonomies to include suitable non-breaking changes (i.e. could be used interchangeably with x.x.x.0 versions)</w:t>
      </w:r>
    </w:p>
    <w:p w14:paraId="55B5EC05" w14:textId="77777777" w:rsidR="00B677D6" w:rsidRPr="00AA683D" w:rsidRDefault="00B677D6" w:rsidP="00494F7F">
      <w:pPr>
        <w:pStyle w:val="ListParagraph"/>
        <w:numPr>
          <w:ilvl w:val="1"/>
          <w:numId w:val="8"/>
        </w:numPr>
      </w:pPr>
      <w:r w:rsidRPr="00AA683D">
        <w:t>Simple label corrections</w:t>
      </w:r>
    </w:p>
    <w:p w14:paraId="55B5EC06" w14:textId="77777777" w:rsidR="00B677D6" w:rsidRPr="00AA683D" w:rsidRDefault="00B677D6" w:rsidP="00494F7F">
      <w:pPr>
        <w:pStyle w:val="ListParagraph"/>
        <w:numPr>
          <w:ilvl w:val="1"/>
          <w:numId w:val="8"/>
        </w:numPr>
      </w:pPr>
      <w:r w:rsidRPr="00AA683D">
        <w:t>Addition of taxonomy end dates (and change of notional date for AE 1.0.0)</w:t>
      </w:r>
    </w:p>
    <w:p w14:paraId="55B5EC07" w14:textId="77777777" w:rsidR="00B677D6" w:rsidRPr="00AA683D" w:rsidRDefault="00B677D6" w:rsidP="00494F7F">
      <w:pPr>
        <w:pStyle w:val="ListParagraph"/>
        <w:numPr>
          <w:ilvl w:val="1"/>
          <w:numId w:val="8"/>
        </w:numPr>
      </w:pPr>
      <w:r w:rsidRPr="00AA683D">
        <w:t>N.B. these x.x.x.1 versions have the same dictionary package requirements as the originally released x.x.x.0 versions.</w:t>
      </w:r>
    </w:p>
    <w:p w14:paraId="55B5EC08" w14:textId="77777777" w:rsidR="00B677D6" w:rsidRPr="00AA683D" w:rsidRDefault="00B677D6" w:rsidP="00494F7F">
      <w:pPr>
        <w:pStyle w:val="ListParagraph"/>
        <w:numPr>
          <w:ilvl w:val="1"/>
          <w:numId w:val="8"/>
        </w:numPr>
      </w:pPr>
      <w:r w:rsidRPr="00AA683D">
        <w:t>There is no requirement to adapt system to utilise these versions rather than the x.x.x.0 versions.</w:t>
      </w:r>
    </w:p>
    <w:p w14:paraId="55B5EC09" w14:textId="77777777" w:rsidR="00A55E27" w:rsidRPr="00AA683D" w:rsidRDefault="00A55E27" w:rsidP="00D515AE">
      <w:pPr>
        <w:pStyle w:val="Titlelevel3"/>
      </w:pPr>
      <w:r w:rsidRPr="00AA683D">
        <w:t xml:space="preserve">Change of XBRL Taxonomy Package labelling pattern </w:t>
      </w:r>
    </w:p>
    <w:p w14:paraId="55B5EC0A" w14:textId="77777777" w:rsidR="00A55E27" w:rsidRPr="00AA683D" w:rsidRDefault="00A55E27" w:rsidP="00A55E27">
      <w:r w:rsidRPr="00AA683D">
        <w:t xml:space="preserve">To simplify the association of taxonomy versions with the related ITS/DPM/reporting requirements package the taxonomy packages in this release are named according </w:t>
      </w:r>
      <w:r w:rsidR="005909B9" w:rsidRPr="00AA683D">
        <w:t>to the pattern</w:t>
      </w:r>
    </w:p>
    <w:p w14:paraId="55B5EC0B" w14:textId="77777777" w:rsidR="00A55E27" w:rsidRPr="00AA683D" w:rsidRDefault="00A55E27" w:rsidP="00A55E27">
      <w:pPr>
        <w:rPr>
          <w:b/>
          <w:color w:val="3F8BD0" w:themeColor="accent6" w:themeTint="99"/>
        </w:rPr>
      </w:pPr>
      <w:r w:rsidRPr="00AA683D">
        <w:rPr>
          <w:b/>
          <w:color w:val="3F8BD0" w:themeColor="accent6" w:themeTint="99"/>
        </w:rPr>
        <w:t>eba</w:t>
      </w:r>
      <w:r w:rsidRPr="00AA683D">
        <w:rPr>
          <w:b/>
          <w:color w:val="D44D2A" w:themeColor="accent3"/>
          <w:u w:val="single"/>
        </w:rPr>
        <w:t>_VERSIONOFDPM/BUSINESSPACKAGE_</w:t>
      </w:r>
      <w:r w:rsidRPr="00AA683D">
        <w:rPr>
          <w:b/>
          <w:color w:val="3F8BD0" w:themeColor="accent6" w:themeTint="99"/>
        </w:rPr>
        <w:t xml:space="preserve">reportingtaxonomycode_VERSIONOFTAXONOMY </w:t>
      </w:r>
    </w:p>
    <w:p w14:paraId="55B5EC0C" w14:textId="77777777" w:rsidR="00A55E27" w:rsidRPr="00AA683D" w:rsidRDefault="00A55E27" w:rsidP="00A55E27">
      <w:r w:rsidRPr="00AA683D">
        <w:t>e.g. eba_corep_2.0.</w:t>
      </w:r>
      <w:r w:rsidR="005909B9" w:rsidRPr="00AA683D">
        <w:t>2.1</w:t>
      </w:r>
      <w:r w:rsidRPr="00AA683D">
        <w:t xml:space="preserve">.zip </w:t>
      </w:r>
      <w:r w:rsidRPr="00AA683D">
        <w:sym w:font="Wingdings" w:char="F0E0"/>
      </w:r>
      <w:r w:rsidR="005909B9" w:rsidRPr="00AA683D">
        <w:t xml:space="preserve"> eba</w:t>
      </w:r>
      <w:r w:rsidR="005909B9" w:rsidRPr="00AA683D">
        <w:rPr>
          <w:color w:val="D44D2A" w:themeColor="accent3"/>
        </w:rPr>
        <w:t>_2.2_</w:t>
      </w:r>
      <w:r w:rsidR="005909B9" w:rsidRPr="00AA683D">
        <w:t>corep_2.0.2.1.zip</w:t>
      </w:r>
    </w:p>
    <w:p w14:paraId="55B5EC0D" w14:textId="77777777" w:rsidR="00A55E27" w:rsidRPr="00AA683D" w:rsidRDefault="00A55E27" w:rsidP="00A55E27">
      <w:pPr>
        <w:rPr>
          <w:rFonts w:ascii="Courier New" w:hAnsi="Courier New" w:cs="Courier New"/>
          <w:i/>
          <w:color w:val="808080" w:themeColor="background1" w:themeShade="80"/>
        </w:rPr>
      </w:pPr>
    </w:p>
    <w:tbl>
      <w:tblPr>
        <w:tblStyle w:val="EBAtable"/>
        <w:tblW w:w="9242" w:type="dxa"/>
        <w:tblLook w:val="04A0" w:firstRow="1" w:lastRow="0" w:firstColumn="1" w:lastColumn="0" w:noHBand="0" w:noVBand="1"/>
      </w:tblPr>
      <w:tblGrid>
        <w:gridCol w:w="3975"/>
        <w:gridCol w:w="5267"/>
      </w:tblGrid>
      <w:tr w:rsidR="00A55E27" w:rsidRPr="00AA683D" w14:paraId="55B5EC10" w14:textId="77777777" w:rsidTr="00AA0EE8">
        <w:trPr>
          <w:cnfStyle w:val="100000000000" w:firstRow="1" w:lastRow="0" w:firstColumn="0" w:lastColumn="0" w:oddVBand="0" w:evenVBand="0" w:oddHBand="0" w:evenHBand="0" w:firstRowFirstColumn="0" w:firstRowLastColumn="0" w:lastRowFirstColumn="0" w:lastRowLastColumn="0"/>
        </w:trPr>
        <w:tc>
          <w:tcPr>
            <w:tcW w:w="3975" w:type="dxa"/>
          </w:tcPr>
          <w:p w14:paraId="55B5EC0E" w14:textId="77777777" w:rsidR="00A55E27" w:rsidRPr="00537844" w:rsidRDefault="00A55E27" w:rsidP="00AA0EE8">
            <w:pPr>
              <w:pStyle w:val="Tableheader"/>
              <w:rPr>
                <w:lang w:val="en-GB"/>
              </w:rPr>
            </w:pPr>
            <w:r w:rsidRPr="00AA683D">
              <w:t>Old</w:t>
            </w:r>
          </w:p>
        </w:tc>
        <w:tc>
          <w:tcPr>
            <w:tcW w:w="5267" w:type="dxa"/>
          </w:tcPr>
          <w:p w14:paraId="55B5EC0F" w14:textId="77777777" w:rsidR="00A55E27" w:rsidRPr="00537844" w:rsidRDefault="00A55E27" w:rsidP="00AA0EE8">
            <w:pPr>
              <w:pStyle w:val="Tableheader"/>
              <w:rPr>
                <w:lang w:val="en-GB"/>
              </w:rPr>
            </w:pPr>
            <w:r w:rsidRPr="00AA683D">
              <w:t>Becomes</w:t>
            </w:r>
            <w:r w:rsidR="005909B9" w:rsidRPr="00AA683D">
              <w:t>/New in 2.2</w:t>
            </w:r>
          </w:p>
        </w:tc>
      </w:tr>
      <w:tr w:rsidR="00A55E27" w:rsidRPr="00AA683D" w14:paraId="55B5EC13" w14:textId="77777777" w:rsidTr="00AA0EE8">
        <w:trPr>
          <w:trHeight w:val="170"/>
        </w:trPr>
        <w:tc>
          <w:tcPr>
            <w:tcW w:w="3975" w:type="dxa"/>
          </w:tcPr>
          <w:p w14:paraId="55B5EC11" w14:textId="77777777" w:rsidR="00A55E27" w:rsidRPr="00537844" w:rsidRDefault="00A55E27" w:rsidP="00AA0EE8">
            <w:pPr>
              <w:pStyle w:val="Tabledata"/>
              <w:rPr>
                <w:lang w:val="en-GB"/>
              </w:rPr>
            </w:pPr>
            <w:r w:rsidRPr="00AA683D">
              <w:t>eba_finrep_2.0.1.1.zip</w:t>
            </w:r>
          </w:p>
        </w:tc>
        <w:tc>
          <w:tcPr>
            <w:tcW w:w="5267" w:type="dxa"/>
          </w:tcPr>
          <w:p w14:paraId="55B5EC12" w14:textId="77777777" w:rsidR="00A55E27" w:rsidRPr="00537844" w:rsidRDefault="00A55E27" w:rsidP="00AA0EE8">
            <w:pPr>
              <w:pStyle w:val="Tabledata"/>
              <w:rPr>
                <w:lang w:val="en-GB"/>
              </w:rPr>
            </w:pPr>
            <w:r w:rsidRPr="00AA683D">
              <w:t>eba_2.0_finrep_2.0.1.1.zip</w:t>
            </w:r>
          </w:p>
        </w:tc>
      </w:tr>
      <w:tr w:rsidR="00A55E27" w:rsidRPr="00AA683D" w14:paraId="55B5EC16" w14:textId="77777777" w:rsidTr="00AA0EE8">
        <w:trPr>
          <w:trHeight w:val="170"/>
        </w:trPr>
        <w:tc>
          <w:tcPr>
            <w:tcW w:w="3975" w:type="dxa"/>
          </w:tcPr>
          <w:p w14:paraId="55B5EC14" w14:textId="77777777" w:rsidR="00A55E27" w:rsidRPr="00537844" w:rsidRDefault="00A55E27" w:rsidP="00AA0EE8">
            <w:pPr>
              <w:pStyle w:val="Tabledata"/>
              <w:rPr>
                <w:lang w:val="en-GB"/>
              </w:rPr>
            </w:pPr>
            <w:r w:rsidRPr="00AA683D">
              <w:t xml:space="preserve">eba_corep_2.0.1.1.zip </w:t>
            </w:r>
          </w:p>
        </w:tc>
        <w:tc>
          <w:tcPr>
            <w:tcW w:w="5267" w:type="dxa"/>
          </w:tcPr>
          <w:p w14:paraId="55B5EC15" w14:textId="77777777" w:rsidR="00A55E27" w:rsidRPr="00537844" w:rsidRDefault="00A55E27" w:rsidP="00AA0EE8">
            <w:pPr>
              <w:pStyle w:val="Tabledata"/>
              <w:rPr>
                <w:lang w:val="en-GB"/>
              </w:rPr>
            </w:pPr>
            <w:r w:rsidRPr="00AA683D">
              <w:t xml:space="preserve">eba_2.0_corep_2.0.1.1.zip </w:t>
            </w:r>
          </w:p>
        </w:tc>
      </w:tr>
      <w:tr w:rsidR="00A55E27" w:rsidRPr="00AA683D" w14:paraId="55B5EC19" w14:textId="77777777" w:rsidTr="00A55E27">
        <w:trPr>
          <w:trHeight w:val="170"/>
        </w:trPr>
        <w:tc>
          <w:tcPr>
            <w:tcW w:w="3975" w:type="dxa"/>
          </w:tcPr>
          <w:p w14:paraId="55B5EC17" w14:textId="77777777" w:rsidR="00A55E27" w:rsidRPr="00537844" w:rsidRDefault="00A55E27" w:rsidP="00AA0EE8">
            <w:pPr>
              <w:pStyle w:val="Tabledata"/>
              <w:rPr>
                <w:lang w:val="en-GB"/>
              </w:rPr>
            </w:pPr>
            <w:r w:rsidRPr="00AA683D">
              <w:t>eba_ae_1.0.0.1.zip</w:t>
            </w:r>
          </w:p>
        </w:tc>
        <w:tc>
          <w:tcPr>
            <w:tcW w:w="5267" w:type="dxa"/>
          </w:tcPr>
          <w:p w14:paraId="55B5EC18" w14:textId="77777777" w:rsidR="00A55E27" w:rsidRPr="00537844" w:rsidRDefault="00A55E27" w:rsidP="00AA0EE8">
            <w:pPr>
              <w:pStyle w:val="Tabledata"/>
              <w:rPr>
                <w:lang w:val="en-GB"/>
              </w:rPr>
            </w:pPr>
            <w:r w:rsidRPr="00AA683D">
              <w:t>eba_2.1_ae_1.0.0.1.zip</w:t>
            </w:r>
          </w:p>
        </w:tc>
      </w:tr>
      <w:tr w:rsidR="00A55E27" w:rsidRPr="00AA683D" w14:paraId="55B5EC1C" w14:textId="77777777" w:rsidTr="00A55E27">
        <w:trPr>
          <w:trHeight w:val="170"/>
        </w:trPr>
        <w:tc>
          <w:tcPr>
            <w:tcW w:w="3975" w:type="dxa"/>
          </w:tcPr>
          <w:p w14:paraId="55B5EC1A" w14:textId="77777777" w:rsidR="00A55E27" w:rsidRPr="00537844" w:rsidRDefault="00A55E27" w:rsidP="00AA0EE8">
            <w:pPr>
              <w:pStyle w:val="Tabledata"/>
              <w:rPr>
                <w:lang w:val="en-GB"/>
              </w:rPr>
            </w:pPr>
            <w:r w:rsidRPr="00AA683D">
              <w:t>eba_corep_2.0.2.1.zip</w:t>
            </w:r>
          </w:p>
        </w:tc>
        <w:tc>
          <w:tcPr>
            <w:tcW w:w="5267" w:type="dxa"/>
          </w:tcPr>
          <w:p w14:paraId="55B5EC1B" w14:textId="77777777" w:rsidR="00A55E27" w:rsidRPr="00537844" w:rsidRDefault="00A55E27" w:rsidP="00AA0EE8">
            <w:pPr>
              <w:pStyle w:val="Tabledata"/>
              <w:rPr>
                <w:lang w:val="en-GB"/>
              </w:rPr>
            </w:pPr>
            <w:r w:rsidRPr="00AA683D">
              <w:t>eba_2.1_corep_2.0.2.1.zip</w:t>
            </w:r>
          </w:p>
        </w:tc>
      </w:tr>
      <w:tr w:rsidR="00A55E27" w:rsidRPr="00AA683D" w14:paraId="55B5EC1F" w14:textId="77777777" w:rsidTr="00A55E27">
        <w:trPr>
          <w:trHeight w:val="170"/>
        </w:trPr>
        <w:tc>
          <w:tcPr>
            <w:tcW w:w="3975" w:type="dxa"/>
          </w:tcPr>
          <w:p w14:paraId="55B5EC1D" w14:textId="77777777" w:rsidR="00A55E27" w:rsidRPr="00537844" w:rsidRDefault="00A55E27" w:rsidP="00AA0EE8">
            <w:pPr>
              <w:pStyle w:val="Tabledata"/>
              <w:rPr>
                <w:lang w:val="en-GB"/>
              </w:rPr>
            </w:pPr>
            <w:r w:rsidRPr="00AA683D">
              <w:t>eba_finrep_2.1.0.1.zip</w:t>
            </w:r>
          </w:p>
        </w:tc>
        <w:tc>
          <w:tcPr>
            <w:tcW w:w="5267" w:type="dxa"/>
          </w:tcPr>
          <w:p w14:paraId="55B5EC1E" w14:textId="77777777" w:rsidR="00A55E27" w:rsidRPr="00537844" w:rsidRDefault="00A55E27" w:rsidP="00AA0EE8">
            <w:pPr>
              <w:pStyle w:val="Tabledata"/>
              <w:rPr>
                <w:lang w:val="en-GB"/>
              </w:rPr>
            </w:pPr>
            <w:r w:rsidRPr="00AA683D">
              <w:t>eba_2.1_finrep_2.1.0.1.zip</w:t>
            </w:r>
          </w:p>
        </w:tc>
      </w:tr>
      <w:tr w:rsidR="00A55E27" w:rsidRPr="00AA683D" w14:paraId="55B5EC22" w14:textId="77777777" w:rsidTr="00AA0EE8">
        <w:trPr>
          <w:trHeight w:val="170"/>
        </w:trPr>
        <w:tc>
          <w:tcPr>
            <w:tcW w:w="3975" w:type="dxa"/>
          </w:tcPr>
          <w:p w14:paraId="55B5EC20" w14:textId="77777777" w:rsidR="00A55E27" w:rsidRPr="00537844" w:rsidRDefault="00A55E27" w:rsidP="00AA0EE8">
            <w:pPr>
              <w:pStyle w:val="Tabledata"/>
              <w:rPr>
                <w:i/>
                <w:lang w:val="en-GB"/>
              </w:rPr>
            </w:pPr>
          </w:p>
        </w:tc>
        <w:tc>
          <w:tcPr>
            <w:tcW w:w="5267" w:type="dxa"/>
          </w:tcPr>
          <w:p w14:paraId="55B5EC21" w14:textId="77777777" w:rsidR="00A55E27" w:rsidRPr="00537844" w:rsidRDefault="00A55E27" w:rsidP="00AA0EE8">
            <w:pPr>
              <w:pStyle w:val="Tabledata"/>
              <w:rPr>
                <w:lang w:val="en-GB"/>
              </w:rPr>
            </w:pPr>
            <w:r w:rsidRPr="00AA683D">
              <w:t>eba_2.2_ae_1.0.1.0.zip</w:t>
            </w:r>
          </w:p>
        </w:tc>
      </w:tr>
      <w:tr w:rsidR="00A55E27" w:rsidRPr="00AA683D" w14:paraId="55B5EC25" w14:textId="77777777" w:rsidTr="00AA0EE8">
        <w:trPr>
          <w:trHeight w:val="170"/>
        </w:trPr>
        <w:tc>
          <w:tcPr>
            <w:tcW w:w="3975" w:type="dxa"/>
          </w:tcPr>
          <w:p w14:paraId="55B5EC23" w14:textId="77777777" w:rsidR="00A55E27" w:rsidRPr="00537844" w:rsidRDefault="00A55E27" w:rsidP="00AA0EE8">
            <w:pPr>
              <w:pStyle w:val="Tabledata"/>
              <w:rPr>
                <w:i/>
                <w:lang w:val="en-GB"/>
              </w:rPr>
            </w:pPr>
          </w:p>
        </w:tc>
        <w:tc>
          <w:tcPr>
            <w:tcW w:w="5267" w:type="dxa"/>
          </w:tcPr>
          <w:p w14:paraId="55B5EC24" w14:textId="77777777" w:rsidR="00A55E27" w:rsidRPr="00537844" w:rsidRDefault="00A55E27" w:rsidP="00AA0EE8">
            <w:pPr>
              <w:pStyle w:val="Tabledata"/>
              <w:rPr>
                <w:lang w:val="en-GB"/>
              </w:rPr>
            </w:pPr>
            <w:r w:rsidRPr="00AA683D">
              <w:t>eba_2.2_corep_2.0.3.0.zip</w:t>
            </w:r>
          </w:p>
        </w:tc>
      </w:tr>
      <w:tr w:rsidR="00A55E27" w:rsidRPr="00AA683D" w14:paraId="55B5EC28" w14:textId="77777777" w:rsidTr="00AA0EE8">
        <w:trPr>
          <w:trHeight w:val="170"/>
        </w:trPr>
        <w:tc>
          <w:tcPr>
            <w:tcW w:w="3975" w:type="dxa"/>
          </w:tcPr>
          <w:p w14:paraId="55B5EC26" w14:textId="77777777" w:rsidR="00A55E27" w:rsidRPr="00537844" w:rsidRDefault="00A55E27" w:rsidP="00AA0EE8">
            <w:pPr>
              <w:pStyle w:val="Tabledata"/>
              <w:rPr>
                <w:i/>
                <w:lang w:val="en-GB"/>
              </w:rPr>
            </w:pPr>
          </w:p>
        </w:tc>
        <w:tc>
          <w:tcPr>
            <w:tcW w:w="5267" w:type="dxa"/>
          </w:tcPr>
          <w:p w14:paraId="55B5EC27" w14:textId="77777777" w:rsidR="00A55E27" w:rsidRPr="00537844" w:rsidRDefault="00A55E27" w:rsidP="00AA0EE8">
            <w:pPr>
              <w:pStyle w:val="Tabledata"/>
              <w:rPr>
                <w:lang w:val="en-GB"/>
              </w:rPr>
            </w:pPr>
            <w:r w:rsidRPr="00AA683D">
              <w:t>eba_2.2_finrep_2.1.1.0.zip</w:t>
            </w:r>
          </w:p>
        </w:tc>
      </w:tr>
      <w:tr w:rsidR="00A55E27" w:rsidRPr="00AA683D" w14:paraId="55B5EC2B" w14:textId="77777777" w:rsidTr="00AA0EE8">
        <w:trPr>
          <w:trHeight w:val="170"/>
        </w:trPr>
        <w:tc>
          <w:tcPr>
            <w:tcW w:w="3975" w:type="dxa"/>
          </w:tcPr>
          <w:p w14:paraId="55B5EC29" w14:textId="77777777" w:rsidR="00A55E27" w:rsidRPr="00537844" w:rsidRDefault="00A55E27" w:rsidP="00AA0EE8">
            <w:pPr>
              <w:pStyle w:val="Tabledata"/>
              <w:rPr>
                <w:i/>
                <w:lang w:val="en-GB"/>
              </w:rPr>
            </w:pPr>
          </w:p>
        </w:tc>
        <w:tc>
          <w:tcPr>
            <w:tcW w:w="5267" w:type="dxa"/>
          </w:tcPr>
          <w:p w14:paraId="55B5EC2A" w14:textId="77777777" w:rsidR="00A55E27" w:rsidRPr="00537844" w:rsidRDefault="00A55E27" w:rsidP="00AA0EE8">
            <w:pPr>
              <w:pStyle w:val="Tabledata"/>
              <w:rPr>
                <w:lang w:val="en-GB"/>
              </w:rPr>
            </w:pPr>
            <w:r w:rsidRPr="00AA683D">
              <w:t>eba_2.2_fp_1.0.0.0.zip</w:t>
            </w:r>
          </w:p>
        </w:tc>
      </w:tr>
      <w:tr w:rsidR="00A55E27" w:rsidRPr="00AA683D" w14:paraId="55B5EC2E" w14:textId="77777777" w:rsidTr="00AA0EE8">
        <w:trPr>
          <w:trHeight w:val="170"/>
        </w:trPr>
        <w:tc>
          <w:tcPr>
            <w:tcW w:w="3975" w:type="dxa"/>
          </w:tcPr>
          <w:p w14:paraId="55B5EC2C" w14:textId="77777777" w:rsidR="00A55E27" w:rsidRPr="00537844" w:rsidRDefault="00A55E27" w:rsidP="00AA0EE8">
            <w:pPr>
              <w:pStyle w:val="Tabledata"/>
              <w:rPr>
                <w:i/>
                <w:lang w:val="en-GB"/>
              </w:rPr>
            </w:pPr>
          </w:p>
        </w:tc>
        <w:tc>
          <w:tcPr>
            <w:tcW w:w="5267" w:type="dxa"/>
          </w:tcPr>
          <w:p w14:paraId="55B5EC2D" w14:textId="77777777" w:rsidR="00A55E27" w:rsidRPr="00537844" w:rsidRDefault="00A55E27" w:rsidP="00AA0EE8">
            <w:pPr>
              <w:pStyle w:val="Tabledata"/>
              <w:rPr>
                <w:lang w:val="en-GB"/>
              </w:rPr>
            </w:pPr>
            <w:r w:rsidRPr="00AA683D">
              <w:t>eba_2.2_dict_2.2.0.0.zip</w:t>
            </w:r>
          </w:p>
        </w:tc>
      </w:tr>
    </w:tbl>
    <w:p w14:paraId="55B5EC2F" w14:textId="77777777" w:rsidR="00AC2556" w:rsidRPr="00AA683D" w:rsidRDefault="00AC2556" w:rsidP="00AC2556"/>
    <w:p w14:paraId="55B5EC30" w14:textId="77777777" w:rsidR="005909B9" w:rsidRPr="00AA683D" w:rsidRDefault="005909B9" w:rsidP="00D515AE">
      <w:pPr>
        <w:pStyle w:val="Titlelevel3"/>
      </w:pPr>
      <w:r w:rsidRPr="00AA683D">
        <w:lastRenderedPageBreak/>
        <w:t xml:space="preserve">Blocking of use of non-explicitly mentioned metrics at XBRL level. </w:t>
      </w:r>
    </w:p>
    <w:p w14:paraId="55B5EC31" w14:textId="77777777" w:rsidR="005909B9" w:rsidRPr="00AA683D" w:rsidRDefault="005909B9" w:rsidP="005909B9">
      <w:r w:rsidRPr="00AA683D">
        <w:t>Every metric is now linked to a “null” hypercube by default that contains a link to a dimension with no members (i.e. the hypercube actually has no possible elements). The result of this is that any metrics included in an instance that are not explicitly given allowed usage in a module (i.e. are supposed to be reported in that report) will now fail XBRL dimensional validation.</w:t>
      </w:r>
    </w:p>
    <w:p w14:paraId="55B5EC32" w14:textId="77777777" w:rsidR="005909B9" w:rsidRPr="00AA683D" w:rsidRDefault="005909B9" w:rsidP="005909B9">
      <w:r w:rsidRPr="00AA683D">
        <w:t>Previously the mechanics of the XBRL specification meant that metrics mentioned without *any* hypercube(s) attached could be used legitimately (at the XBRL level) with any dimensional contexts (they were excluded from dimensional validation).  Since each EBA module imported all the EBA metrics en masse, this meant that any metric *not* actually intended to be used in a particular module, and hence without an explicit hypercube associated in that module, could be used in any dimensional combination without triggering an XBRL validation failure (These instances would breach filing rule 1.8.1 however.</w:t>
      </w:r>
    </w:p>
    <w:p w14:paraId="55B5EC33" w14:textId="77777777" w:rsidR="005909B9" w:rsidRPr="00AA683D" w:rsidRDefault="005909B9" w:rsidP="005909B9">
      <w:r w:rsidRPr="00AA683D">
        <w:t xml:space="preserve">This will now trigger an XBRL dimensional validation failure, achieved by: </w:t>
      </w:r>
    </w:p>
    <w:p w14:paraId="55B5EC34" w14:textId="77777777" w:rsidR="005909B9" w:rsidRPr="00AA683D" w:rsidRDefault="005909B9" w:rsidP="00494F7F">
      <w:pPr>
        <w:pStyle w:val="ListParagraph"/>
        <w:numPr>
          <w:ilvl w:val="0"/>
          <w:numId w:val="8"/>
        </w:numPr>
      </w:pPr>
      <w:r w:rsidRPr="00AA683D">
        <w:t xml:space="preserve">Addition of a specific roleType and dummy “NullDimension” dimension into the EBA model.xsd file. </w:t>
      </w:r>
    </w:p>
    <w:p w14:paraId="55B5EC35" w14:textId="77777777" w:rsidR="005909B9" w:rsidRPr="00AA683D" w:rsidRDefault="005909B9" w:rsidP="00494F7F">
      <w:pPr>
        <w:pStyle w:val="ListParagraph"/>
        <w:numPr>
          <w:ilvl w:val="0"/>
          <w:numId w:val="8"/>
        </w:numPr>
      </w:pPr>
      <w:r w:rsidRPr="00AA683D">
        <w:t>Creation of a met-def.xml file that links all metrics to a hypercube linked to this null dimension (but not to any members).</w:t>
      </w:r>
    </w:p>
    <w:p w14:paraId="55B5EC36" w14:textId="77777777" w:rsidR="00237B31" w:rsidRPr="00AA683D" w:rsidRDefault="005909B9" w:rsidP="00494F7F">
      <w:pPr>
        <w:pStyle w:val="ListParagraph"/>
        <w:numPr>
          <w:ilvl w:val="0"/>
          <w:numId w:val="8"/>
        </w:numPr>
      </w:pPr>
      <w:r w:rsidRPr="00AA683D">
        <w:t>Linking from each of the new entry points to this met-def.xml file.</w:t>
      </w:r>
    </w:p>
    <w:p w14:paraId="55B5EC37" w14:textId="77777777" w:rsidR="00237B31" w:rsidRPr="00AA683D" w:rsidRDefault="00237B31" w:rsidP="00237B31"/>
    <w:p w14:paraId="55B5EC38" w14:textId="77777777" w:rsidR="00237B31" w:rsidRPr="00AA683D" w:rsidRDefault="005909B9" w:rsidP="00237B31">
      <w:r w:rsidRPr="00AA683D">
        <w:t xml:space="preserve">Since the hypercubes used are additive, any metric intended to be used in a module will also be associated with additional hypercubes, that will allow it to be used as intended. All others will only have the null hypercube, making them unusable. As they will however have </w:t>
      </w:r>
      <w:r w:rsidRPr="00AA683D">
        <w:rPr>
          <w:b/>
        </w:rPr>
        <w:t>a</w:t>
      </w:r>
      <w:r w:rsidRPr="00AA683D">
        <w:t xml:space="preserve"> hypercube (i.e. the null hypercube) associated they will be eligible for XBRL dimensional validation to enforce their non-use.</w:t>
      </w:r>
    </w:p>
    <w:p w14:paraId="55B5EC39" w14:textId="77777777" w:rsidR="00237B31" w:rsidRPr="00AA683D" w:rsidRDefault="00237B31" w:rsidP="00237B31"/>
    <w:p w14:paraId="55B5EC3A" w14:textId="77777777" w:rsidR="00237B31" w:rsidRPr="00AA683D" w:rsidRDefault="00237B31" w:rsidP="00237B31">
      <w:pPr>
        <w:pStyle w:val="Heading2"/>
      </w:pPr>
      <w:r w:rsidRPr="00AA683D">
        <w:t>v2.1.0.1 DPM Errata</w:t>
      </w:r>
      <w:r w:rsidRPr="00AA683D">
        <w:rPr>
          <w:rFonts w:ascii="Arial" w:hAnsi="Arial" w:cs="Arial"/>
          <w:color w:val="696969"/>
          <w:sz w:val="18"/>
          <w:szCs w:val="18"/>
          <w:shd w:val="clear" w:color="auto" w:fill="FFFFFF"/>
        </w:rPr>
        <w:t>(28/07/2014)</w:t>
      </w:r>
    </w:p>
    <w:p w14:paraId="55B5EC3B" w14:textId="77777777" w:rsidR="00AC2556" w:rsidRPr="00AA683D" w:rsidRDefault="00237B31" w:rsidP="00237B31">
      <w:pPr>
        <w:pStyle w:val="Subtitle"/>
      </w:pPr>
      <w:r w:rsidRPr="00AA683D">
        <w:t>Correction of minor errors in DPM Database</w:t>
      </w:r>
      <w:r w:rsidR="003D5718" w:rsidRPr="00AA683D">
        <w:t xml:space="preserve"> </w:t>
      </w:r>
    </w:p>
    <w:p w14:paraId="55B5EC3C" w14:textId="77777777" w:rsidR="00AC2556" w:rsidRPr="00AA683D" w:rsidRDefault="00AC2556" w:rsidP="00AC2556"/>
    <w:p w14:paraId="55B5EC3D" w14:textId="77777777" w:rsidR="00AC2556" w:rsidRPr="00AA683D" w:rsidRDefault="00AC2556" w:rsidP="00AC2556">
      <w:r w:rsidRPr="00AA683D">
        <w:t>N.B. no related taxonomy update, corrections do not affect XBRL taxonomy representation.</w:t>
      </w:r>
    </w:p>
    <w:p w14:paraId="55B5EC3E" w14:textId="77777777" w:rsidR="00AC2556" w:rsidRPr="00AA683D" w:rsidRDefault="000F3810" w:rsidP="00D515AE">
      <w:pPr>
        <w:pStyle w:val="Titlelevel2"/>
        <w:rPr>
          <w:b/>
        </w:rPr>
      </w:pPr>
      <w:r w:rsidRPr="00AA683D">
        <w:t>Table</w:t>
      </w:r>
      <w:r w:rsidRPr="00AA683D">
        <w:rPr>
          <w:b/>
        </w:rPr>
        <w:t xml:space="preserve"> </w:t>
      </w:r>
      <w:r w:rsidRPr="00AA683D">
        <w:t>Layouts</w:t>
      </w:r>
    </w:p>
    <w:p w14:paraId="55B5EC3F" w14:textId="77777777" w:rsidR="00AC2556" w:rsidRPr="00AA683D" w:rsidRDefault="00AC2556" w:rsidP="00AC2556">
      <w:r w:rsidRPr="00AA683D">
        <w:t>Annotations of cells in row 100 of Table F31.01 corrected.</w:t>
      </w:r>
    </w:p>
    <w:p w14:paraId="55B5EC40" w14:textId="77777777" w:rsidR="00AC2556" w:rsidRPr="00AA683D" w:rsidRDefault="00AC2556" w:rsidP="00AC2556">
      <w:r w:rsidRPr="00AA683D">
        <w:t>Were missing dimensions implied by row and column headings due to error in data related to the contexts of associated data points in the DPM Database.</w:t>
      </w:r>
    </w:p>
    <w:p w14:paraId="55B5EC41" w14:textId="77777777" w:rsidR="00AC2556" w:rsidRPr="00AA683D" w:rsidRDefault="00AC2556" w:rsidP="00AC2556">
      <w:r w:rsidRPr="00AA683D">
        <w:t>See correction to database for more details</w:t>
      </w:r>
    </w:p>
    <w:p w14:paraId="55B5EC42" w14:textId="77777777" w:rsidR="00AC2556" w:rsidRPr="00AA683D" w:rsidRDefault="00AC2556" w:rsidP="00D515AE">
      <w:pPr>
        <w:pStyle w:val="Titlelevel2"/>
      </w:pPr>
      <w:r w:rsidRPr="00AA683D">
        <w:t>DPM Database</w:t>
      </w:r>
    </w:p>
    <w:p w14:paraId="55B5EC43" w14:textId="77777777" w:rsidR="000F3810" w:rsidRPr="00AA683D" w:rsidRDefault="000F3810" w:rsidP="000F3810">
      <w:r w:rsidRPr="00AA683D">
        <w:t>Set incorrect AllowsDefaultMember flag for OpenMemberRestrictions 1 and 5.</w:t>
      </w:r>
    </w:p>
    <w:p w14:paraId="55B5EC44" w14:textId="77777777" w:rsidR="00AC2556" w:rsidRPr="00AA683D" w:rsidRDefault="00AC2556" w:rsidP="00AC2556">
      <w:r w:rsidRPr="00AA683D">
        <w:t>Correction of errors in Contexts for 6 data points on F31.01</w:t>
      </w:r>
    </w:p>
    <w:p w14:paraId="55B5EC45" w14:textId="77777777" w:rsidR="003D5718" w:rsidRPr="00AA683D" w:rsidRDefault="003D5718" w:rsidP="003D5718">
      <w:pPr>
        <w:rPr>
          <w:b/>
        </w:rPr>
      </w:pPr>
      <w:r w:rsidRPr="00AA683D">
        <w:rPr>
          <w:b/>
        </w:rPr>
        <w:t>Missing Contexts:</w:t>
      </w:r>
    </w:p>
    <w:tbl>
      <w:tblPr>
        <w:tblStyle w:val="EBAtable"/>
        <w:tblW w:w="0" w:type="auto"/>
        <w:tblLayout w:type="fixed"/>
        <w:tblLook w:val="04A0" w:firstRow="1" w:lastRow="0" w:firstColumn="1" w:lastColumn="0" w:noHBand="0" w:noVBand="1"/>
      </w:tblPr>
      <w:tblGrid>
        <w:gridCol w:w="1242"/>
        <w:gridCol w:w="2764"/>
        <w:gridCol w:w="5285"/>
      </w:tblGrid>
      <w:tr w:rsidR="003D5718" w:rsidRPr="00AA683D" w14:paraId="55B5EC49" w14:textId="77777777" w:rsidTr="00AA0EE8">
        <w:trPr>
          <w:cnfStyle w:val="100000000000" w:firstRow="1" w:lastRow="0" w:firstColumn="0" w:lastColumn="0" w:oddVBand="0" w:evenVBand="0" w:oddHBand="0" w:evenHBand="0" w:firstRowFirstColumn="0" w:firstRowLastColumn="0" w:lastRowFirstColumn="0" w:lastRowLastColumn="0"/>
        </w:trPr>
        <w:tc>
          <w:tcPr>
            <w:tcW w:w="1242" w:type="dxa"/>
          </w:tcPr>
          <w:p w14:paraId="55B5EC46" w14:textId="77777777" w:rsidR="003D5718" w:rsidRPr="00537844" w:rsidRDefault="003D5718" w:rsidP="00AA0EE8">
            <w:pPr>
              <w:pStyle w:val="Tableheader"/>
              <w:rPr>
                <w:lang w:val="en-GB"/>
              </w:rPr>
            </w:pPr>
            <w:r w:rsidRPr="00AA683D">
              <w:lastRenderedPageBreak/>
              <w:t>ContextID</w:t>
            </w:r>
          </w:p>
        </w:tc>
        <w:tc>
          <w:tcPr>
            <w:tcW w:w="2764" w:type="dxa"/>
          </w:tcPr>
          <w:p w14:paraId="55B5EC47" w14:textId="77777777" w:rsidR="003D5718" w:rsidRPr="00537844" w:rsidRDefault="003D5718" w:rsidP="00AA0EE8">
            <w:pPr>
              <w:pStyle w:val="Tableheader"/>
              <w:rPr>
                <w:lang w:val="en-GB"/>
              </w:rPr>
            </w:pPr>
            <w:r w:rsidRPr="00AA683D">
              <w:tab/>
              <w:t>ContextKey</w:t>
            </w:r>
          </w:p>
        </w:tc>
        <w:tc>
          <w:tcPr>
            <w:tcW w:w="5285" w:type="dxa"/>
          </w:tcPr>
          <w:p w14:paraId="55B5EC48" w14:textId="77777777" w:rsidR="003D5718" w:rsidRPr="00537844" w:rsidRDefault="003D5718" w:rsidP="00AA0EE8">
            <w:pPr>
              <w:pStyle w:val="Tableheader"/>
              <w:rPr>
                <w:lang w:val="en-GB"/>
              </w:rPr>
            </w:pPr>
            <w:r w:rsidRPr="00AA683D">
              <w:tab/>
              <w:t>XbrlContextKey</w:t>
            </w:r>
          </w:p>
        </w:tc>
      </w:tr>
      <w:tr w:rsidR="003D5718" w:rsidRPr="00AA683D" w14:paraId="55B5EC4D" w14:textId="77777777" w:rsidTr="00AA0EE8">
        <w:tc>
          <w:tcPr>
            <w:tcW w:w="1242" w:type="dxa"/>
          </w:tcPr>
          <w:p w14:paraId="55B5EC4A" w14:textId="77777777" w:rsidR="003D5718" w:rsidRPr="00537844" w:rsidRDefault="003D5718" w:rsidP="00AA0EE8">
            <w:pPr>
              <w:pStyle w:val="Tabledata"/>
              <w:rPr>
                <w:b/>
                <w:lang w:val="en-GB"/>
              </w:rPr>
            </w:pPr>
            <w:r w:rsidRPr="00AA683D">
              <w:rPr>
                <w:b/>
              </w:rPr>
              <w:t>63000</w:t>
            </w:r>
          </w:p>
        </w:tc>
        <w:tc>
          <w:tcPr>
            <w:tcW w:w="2764" w:type="dxa"/>
          </w:tcPr>
          <w:p w14:paraId="55B5EC4B" w14:textId="77777777" w:rsidR="003D5718" w:rsidRPr="00537844" w:rsidRDefault="003D5718" w:rsidP="00AA0EE8">
            <w:pPr>
              <w:pStyle w:val="Tabledata"/>
              <w:rPr>
                <w:b/>
                <w:lang w:val="en-GB"/>
              </w:rPr>
            </w:pPr>
            <w:r w:rsidRPr="00AA683D">
              <w:rPr>
                <w:b/>
              </w:rPr>
              <w:t>BAS1516IMS1801MCY2255RPR2672</w:t>
            </w:r>
          </w:p>
        </w:tc>
        <w:tc>
          <w:tcPr>
            <w:tcW w:w="5285" w:type="dxa"/>
          </w:tcPr>
          <w:p w14:paraId="55B5EC4C" w14:textId="77777777" w:rsidR="003D5718" w:rsidRPr="00537844" w:rsidRDefault="003D5718" w:rsidP="00AA0EE8">
            <w:pPr>
              <w:pStyle w:val="Tabledata"/>
              <w:rPr>
                <w:b/>
                <w:lang w:val="en-GB"/>
              </w:rPr>
            </w:pPr>
            <w:r w:rsidRPr="00AA683D">
              <w:rPr>
                <w:b/>
              </w:rPr>
              <w:t>BAS=eba_BA:x10,IMS=eba_IM:x3,MCY=eba_MC:x251,RPR=eba_RP:x4</w:t>
            </w:r>
          </w:p>
        </w:tc>
      </w:tr>
      <w:tr w:rsidR="003D5718" w:rsidRPr="00AA683D" w14:paraId="55B5EC51" w14:textId="77777777" w:rsidTr="00AA0EE8">
        <w:tc>
          <w:tcPr>
            <w:tcW w:w="1242" w:type="dxa"/>
          </w:tcPr>
          <w:p w14:paraId="55B5EC4E" w14:textId="77777777" w:rsidR="003D5718" w:rsidRPr="00537844" w:rsidRDefault="003D5718" w:rsidP="00AA0EE8">
            <w:pPr>
              <w:pStyle w:val="Tabledata"/>
              <w:rPr>
                <w:b/>
                <w:lang w:val="en-GB"/>
              </w:rPr>
            </w:pPr>
            <w:r w:rsidRPr="00AA683D">
              <w:rPr>
                <w:b/>
              </w:rPr>
              <w:t>63001</w:t>
            </w:r>
          </w:p>
        </w:tc>
        <w:tc>
          <w:tcPr>
            <w:tcW w:w="2764" w:type="dxa"/>
          </w:tcPr>
          <w:p w14:paraId="55B5EC4F" w14:textId="77777777" w:rsidR="003D5718" w:rsidRPr="00537844" w:rsidRDefault="003D5718" w:rsidP="00AA0EE8">
            <w:pPr>
              <w:pStyle w:val="Tabledata"/>
              <w:rPr>
                <w:b/>
                <w:lang w:val="en-GB"/>
              </w:rPr>
            </w:pPr>
            <w:r w:rsidRPr="00AA683D">
              <w:rPr>
                <w:b/>
              </w:rPr>
              <w:t>BAS1516IMS1801MCY2255RPR2673</w:t>
            </w:r>
          </w:p>
        </w:tc>
        <w:tc>
          <w:tcPr>
            <w:tcW w:w="5285" w:type="dxa"/>
          </w:tcPr>
          <w:p w14:paraId="55B5EC50" w14:textId="77777777" w:rsidR="003D5718" w:rsidRPr="00537844" w:rsidRDefault="003D5718" w:rsidP="00AA0EE8">
            <w:pPr>
              <w:pStyle w:val="Tabledata"/>
              <w:rPr>
                <w:b/>
                <w:lang w:val="en-GB"/>
              </w:rPr>
            </w:pPr>
            <w:r w:rsidRPr="00AA683D">
              <w:rPr>
                <w:b/>
              </w:rPr>
              <w:t>BAS=eba_BA:x10,IMS=eba_IM:x3,MCY=eba_MC:x251,RPR=eba_RP:x5</w:t>
            </w:r>
          </w:p>
        </w:tc>
      </w:tr>
      <w:tr w:rsidR="003D5718" w:rsidRPr="00AA683D" w14:paraId="55B5EC55" w14:textId="77777777" w:rsidTr="00AA0EE8">
        <w:tc>
          <w:tcPr>
            <w:tcW w:w="1242" w:type="dxa"/>
          </w:tcPr>
          <w:p w14:paraId="55B5EC52" w14:textId="77777777" w:rsidR="003D5718" w:rsidRPr="00537844" w:rsidRDefault="003D5718" w:rsidP="00AA0EE8">
            <w:pPr>
              <w:pStyle w:val="Tabledata"/>
              <w:rPr>
                <w:b/>
                <w:lang w:val="en-GB"/>
              </w:rPr>
            </w:pPr>
            <w:r w:rsidRPr="00AA683D">
              <w:rPr>
                <w:b/>
              </w:rPr>
              <w:t>63002</w:t>
            </w:r>
          </w:p>
        </w:tc>
        <w:tc>
          <w:tcPr>
            <w:tcW w:w="2764" w:type="dxa"/>
          </w:tcPr>
          <w:p w14:paraId="55B5EC53" w14:textId="77777777" w:rsidR="003D5718" w:rsidRPr="00537844" w:rsidRDefault="003D5718" w:rsidP="00AA0EE8">
            <w:pPr>
              <w:pStyle w:val="Tabledata"/>
              <w:rPr>
                <w:b/>
                <w:lang w:val="en-GB"/>
              </w:rPr>
            </w:pPr>
            <w:r w:rsidRPr="00AA683D">
              <w:rPr>
                <w:b/>
              </w:rPr>
              <w:t>BAS1516IMS1801MCY2255RPR2676</w:t>
            </w:r>
          </w:p>
        </w:tc>
        <w:tc>
          <w:tcPr>
            <w:tcW w:w="5285" w:type="dxa"/>
          </w:tcPr>
          <w:p w14:paraId="55B5EC54" w14:textId="77777777" w:rsidR="003D5718" w:rsidRPr="00537844" w:rsidRDefault="003D5718" w:rsidP="00AA0EE8">
            <w:pPr>
              <w:pStyle w:val="Tabledata"/>
              <w:rPr>
                <w:b/>
                <w:lang w:val="en-GB"/>
              </w:rPr>
            </w:pPr>
            <w:r w:rsidRPr="00AA683D">
              <w:rPr>
                <w:b/>
              </w:rPr>
              <w:t>BAS=eba_BA:x10,IMS=eba_IM:x3,MCY=eba_MC:x251,RPR=eba_RP:x8</w:t>
            </w:r>
          </w:p>
        </w:tc>
      </w:tr>
      <w:tr w:rsidR="003D5718" w:rsidRPr="00AA683D" w14:paraId="55B5EC59" w14:textId="77777777" w:rsidTr="00AA0EE8">
        <w:tc>
          <w:tcPr>
            <w:tcW w:w="1242" w:type="dxa"/>
          </w:tcPr>
          <w:p w14:paraId="55B5EC56" w14:textId="77777777" w:rsidR="003D5718" w:rsidRPr="00537844" w:rsidRDefault="003D5718" w:rsidP="00AA0EE8">
            <w:pPr>
              <w:pStyle w:val="Tabledata"/>
              <w:rPr>
                <w:b/>
                <w:lang w:val="en-GB"/>
              </w:rPr>
            </w:pPr>
            <w:r w:rsidRPr="00AA683D">
              <w:rPr>
                <w:b/>
              </w:rPr>
              <w:t>63003</w:t>
            </w:r>
          </w:p>
        </w:tc>
        <w:tc>
          <w:tcPr>
            <w:tcW w:w="2764" w:type="dxa"/>
          </w:tcPr>
          <w:p w14:paraId="55B5EC57" w14:textId="77777777" w:rsidR="003D5718" w:rsidRPr="00537844" w:rsidRDefault="003D5718" w:rsidP="00AA0EE8">
            <w:pPr>
              <w:pStyle w:val="Tabledata"/>
              <w:rPr>
                <w:b/>
                <w:lang w:val="en-GB"/>
              </w:rPr>
            </w:pPr>
            <w:r w:rsidRPr="00AA683D">
              <w:rPr>
                <w:b/>
              </w:rPr>
              <w:t>BAS1516IMS1801MCY2255RPR2679</w:t>
            </w:r>
          </w:p>
        </w:tc>
        <w:tc>
          <w:tcPr>
            <w:tcW w:w="5285" w:type="dxa"/>
          </w:tcPr>
          <w:p w14:paraId="55B5EC58" w14:textId="77777777" w:rsidR="003D5718" w:rsidRPr="00537844" w:rsidRDefault="003D5718" w:rsidP="00AA0EE8">
            <w:pPr>
              <w:pStyle w:val="Tabledata"/>
              <w:rPr>
                <w:b/>
                <w:lang w:val="en-GB"/>
              </w:rPr>
            </w:pPr>
            <w:r w:rsidRPr="00AA683D">
              <w:rPr>
                <w:b/>
              </w:rPr>
              <w:t>BAS=eba_BA:x10,IMS=eba_IM:x3,MCY=eba_MC:x251,RPR=eba_RP:x10</w:t>
            </w:r>
          </w:p>
        </w:tc>
      </w:tr>
      <w:tr w:rsidR="003D5718" w:rsidRPr="00AA683D" w14:paraId="55B5EC5D" w14:textId="77777777" w:rsidTr="00AA0EE8">
        <w:tc>
          <w:tcPr>
            <w:tcW w:w="1242" w:type="dxa"/>
          </w:tcPr>
          <w:p w14:paraId="55B5EC5A" w14:textId="77777777" w:rsidR="003D5718" w:rsidRPr="00537844" w:rsidRDefault="003D5718" w:rsidP="00AA0EE8">
            <w:pPr>
              <w:pStyle w:val="Tabledata"/>
              <w:rPr>
                <w:b/>
                <w:lang w:val="en-GB"/>
              </w:rPr>
            </w:pPr>
            <w:r w:rsidRPr="00AA683D">
              <w:rPr>
                <w:b/>
              </w:rPr>
              <w:t>63004</w:t>
            </w:r>
          </w:p>
        </w:tc>
        <w:tc>
          <w:tcPr>
            <w:tcW w:w="2764" w:type="dxa"/>
          </w:tcPr>
          <w:p w14:paraId="55B5EC5B" w14:textId="77777777" w:rsidR="003D5718" w:rsidRPr="00537844" w:rsidRDefault="003D5718" w:rsidP="00AA0EE8">
            <w:pPr>
              <w:pStyle w:val="Tabledata"/>
              <w:rPr>
                <w:b/>
                <w:lang w:val="en-GB"/>
              </w:rPr>
            </w:pPr>
            <w:r w:rsidRPr="00AA683D">
              <w:rPr>
                <w:b/>
              </w:rPr>
              <w:t>BAS1516IMS1801MCY2255RPR2680</w:t>
            </w:r>
          </w:p>
        </w:tc>
        <w:tc>
          <w:tcPr>
            <w:tcW w:w="5285" w:type="dxa"/>
          </w:tcPr>
          <w:p w14:paraId="55B5EC5C" w14:textId="77777777" w:rsidR="003D5718" w:rsidRPr="00537844" w:rsidRDefault="003D5718" w:rsidP="00AA0EE8">
            <w:pPr>
              <w:pStyle w:val="Tabledata"/>
              <w:rPr>
                <w:b/>
                <w:lang w:val="en-GB"/>
              </w:rPr>
            </w:pPr>
            <w:r w:rsidRPr="00AA683D">
              <w:rPr>
                <w:b/>
              </w:rPr>
              <w:t>BAS=eba_BA:x10,IMS=eba_IM:x3,MCY=eba_MC:x251,RPR=eba_RP:x1</w:t>
            </w:r>
          </w:p>
        </w:tc>
      </w:tr>
    </w:tbl>
    <w:p w14:paraId="55B5EC5E" w14:textId="77777777" w:rsidR="00AC2556" w:rsidRPr="00AA683D" w:rsidRDefault="00AC2556" w:rsidP="00AC2556"/>
    <w:p w14:paraId="55B5EC5F" w14:textId="77777777" w:rsidR="003D5718" w:rsidRPr="00AA683D" w:rsidRDefault="003D5718" w:rsidP="003D5718">
      <w:r w:rsidRPr="00AA683D">
        <w:t>Missing Context Definition Entries:</w:t>
      </w:r>
    </w:p>
    <w:tbl>
      <w:tblPr>
        <w:tblStyle w:val="EBAtable"/>
        <w:tblW w:w="0" w:type="auto"/>
        <w:tblLook w:val="04A0" w:firstRow="1" w:lastRow="0" w:firstColumn="1" w:lastColumn="0" w:noHBand="0" w:noVBand="1"/>
      </w:tblPr>
      <w:tblGrid>
        <w:gridCol w:w="3021"/>
        <w:gridCol w:w="3031"/>
        <w:gridCol w:w="3023"/>
      </w:tblGrid>
      <w:tr w:rsidR="003D5718" w:rsidRPr="00AA683D" w14:paraId="55B5EC63" w14:textId="77777777" w:rsidTr="00AA0EE8">
        <w:trPr>
          <w:cnfStyle w:val="100000000000" w:firstRow="1" w:lastRow="0" w:firstColumn="0" w:lastColumn="0" w:oddVBand="0" w:evenVBand="0" w:oddHBand="0" w:evenHBand="0" w:firstRowFirstColumn="0" w:firstRowLastColumn="0" w:lastRowFirstColumn="0" w:lastRowLastColumn="0"/>
        </w:trPr>
        <w:tc>
          <w:tcPr>
            <w:tcW w:w="3097" w:type="dxa"/>
          </w:tcPr>
          <w:p w14:paraId="55B5EC60" w14:textId="77777777" w:rsidR="003D5718" w:rsidRPr="00537844" w:rsidRDefault="003D5718" w:rsidP="00AA0EE8">
            <w:pPr>
              <w:pStyle w:val="Tableheader"/>
              <w:rPr>
                <w:lang w:val="en-GB"/>
              </w:rPr>
            </w:pPr>
            <w:r w:rsidRPr="00AA683D">
              <w:t>ContextID</w:t>
            </w:r>
          </w:p>
        </w:tc>
        <w:tc>
          <w:tcPr>
            <w:tcW w:w="3097" w:type="dxa"/>
          </w:tcPr>
          <w:p w14:paraId="55B5EC61" w14:textId="77777777" w:rsidR="003D5718" w:rsidRPr="00537844" w:rsidRDefault="003D5718" w:rsidP="00AA0EE8">
            <w:pPr>
              <w:pStyle w:val="Tableheader"/>
              <w:rPr>
                <w:lang w:val="en-GB"/>
              </w:rPr>
            </w:pPr>
            <w:r w:rsidRPr="00AA683D">
              <w:t>DimensionID</w:t>
            </w:r>
          </w:p>
        </w:tc>
        <w:tc>
          <w:tcPr>
            <w:tcW w:w="3097" w:type="dxa"/>
          </w:tcPr>
          <w:p w14:paraId="55B5EC62" w14:textId="77777777" w:rsidR="003D5718" w:rsidRPr="00537844" w:rsidRDefault="003D5718" w:rsidP="00AA0EE8">
            <w:pPr>
              <w:pStyle w:val="Tableheader"/>
              <w:rPr>
                <w:lang w:val="en-GB"/>
              </w:rPr>
            </w:pPr>
            <w:r w:rsidRPr="00AA683D">
              <w:t>MemberID</w:t>
            </w:r>
          </w:p>
        </w:tc>
      </w:tr>
      <w:tr w:rsidR="003D5718" w:rsidRPr="00AA683D" w14:paraId="55B5EC67" w14:textId="77777777" w:rsidTr="00AA0EE8">
        <w:tc>
          <w:tcPr>
            <w:tcW w:w="3097" w:type="dxa"/>
          </w:tcPr>
          <w:p w14:paraId="55B5EC64" w14:textId="77777777" w:rsidR="003D5718" w:rsidRPr="00537844" w:rsidRDefault="003D5718" w:rsidP="00AA0EE8">
            <w:pPr>
              <w:pStyle w:val="Tabledata"/>
              <w:rPr>
                <w:lang w:val="en-GB"/>
              </w:rPr>
            </w:pPr>
            <w:r w:rsidRPr="00AA683D">
              <w:t>63000</w:t>
            </w:r>
          </w:p>
        </w:tc>
        <w:tc>
          <w:tcPr>
            <w:tcW w:w="3097" w:type="dxa"/>
          </w:tcPr>
          <w:p w14:paraId="55B5EC65" w14:textId="77777777" w:rsidR="003D5718" w:rsidRPr="00537844" w:rsidRDefault="003D5718" w:rsidP="00AA0EE8">
            <w:pPr>
              <w:pStyle w:val="Tabledata"/>
              <w:rPr>
                <w:lang w:val="en-GB"/>
              </w:rPr>
            </w:pPr>
            <w:r w:rsidRPr="00AA683D">
              <w:t>110</w:t>
            </w:r>
          </w:p>
        </w:tc>
        <w:tc>
          <w:tcPr>
            <w:tcW w:w="3097" w:type="dxa"/>
          </w:tcPr>
          <w:p w14:paraId="55B5EC66" w14:textId="77777777" w:rsidR="003D5718" w:rsidRPr="00537844" w:rsidRDefault="003D5718" w:rsidP="00AA0EE8">
            <w:pPr>
              <w:pStyle w:val="Tabledata"/>
              <w:rPr>
                <w:lang w:val="en-GB"/>
              </w:rPr>
            </w:pPr>
            <w:r w:rsidRPr="00AA683D">
              <w:t>1516</w:t>
            </w:r>
          </w:p>
        </w:tc>
      </w:tr>
      <w:tr w:rsidR="003D5718" w:rsidRPr="00AA683D" w14:paraId="55B5EC6B" w14:textId="77777777" w:rsidTr="00AA0EE8">
        <w:tc>
          <w:tcPr>
            <w:tcW w:w="3097" w:type="dxa"/>
          </w:tcPr>
          <w:p w14:paraId="55B5EC68" w14:textId="77777777" w:rsidR="003D5718" w:rsidRPr="00537844" w:rsidRDefault="003D5718" w:rsidP="00AA0EE8">
            <w:pPr>
              <w:pStyle w:val="Tabledata"/>
              <w:rPr>
                <w:lang w:val="en-GB"/>
              </w:rPr>
            </w:pPr>
            <w:r w:rsidRPr="00AA683D">
              <w:t>63000</w:t>
            </w:r>
          </w:p>
        </w:tc>
        <w:tc>
          <w:tcPr>
            <w:tcW w:w="3097" w:type="dxa"/>
          </w:tcPr>
          <w:p w14:paraId="55B5EC69" w14:textId="77777777" w:rsidR="003D5718" w:rsidRPr="00537844" w:rsidRDefault="003D5718" w:rsidP="00AA0EE8">
            <w:pPr>
              <w:pStyle w:val="Tabledata"/>
              <w:rPr>
                <w:lang w:val="en-GB"/>
              </w:rPr>
            </w:pPr>
            <w:r w:rsidRPr="00AA683D">
              <w:t>120</w:t>
            </w:r>
          </w:p>
        </w:tc>
        <w:tc>
          <w:tcPr>
            <w:tcW w:w="3097" w:type="dxa"/>
          </w:tcPr>
          <w:p w14:paraId="55B5EC6A" w14:textId="77777777" w:rsidR="003D5718" w:rsidRPr="00537844" w:rsidRDefault="003D5718" w:rsidP="00AA0EE8">
            <w:pPr>
              <w:pStyle w:val="Tabledata"/>
              <w:rPr>
                <w:lang w:val="en-GB"/>
              </w:rPr>
            </w:pPr>
            <w:r w:rsidRPr="00AA683D">
              <w:t>2255</w:t>
            </w:r>
          </w:p>
        </w:tc>
      </w:tr>
      <w:tr w:rsidR="003D5718" w:rsidRPr="00AA683D" w14:paraId="55B5EC6F" w14:textId="77777777" w:rsidTr="00AA0EE8">
        <w:tc>
          <w:tcPr>
            <w:tcW w:w="3097" w:type="dxa"/>
          </w:tcPr>
          <w:p w14:paraId="55B5EC6C" w14:textId="77777777" w:rsidR="003D5718" w:rsidRPr="00537844" w:rsidRDefault="003D5718" w:rsidP="00AA0EE8">
            <w:pPr>
              <w:pStyle w:val="Tabledata"/>
              <w:rPr>
                <w:lang w:val="en-GB"/>
              </w:rPr>
            </w:pPr>
            <w:r w:rsidRPr="00AA683D">
              <w:t>63000</w:t>
            </w:r>
          </w:p>
        </w:tc>
        <w:tc>
          <w:tcPr>
            <w:tcW w:w="3097" w:type="dxa"/>
          </w:tcPr>
          <w:p w14:paraId="55B5EC6D" w14:textId="77777777" w:rsidR="003D5718" w:rsidRPr="00537844" w:rsidRDefault="003D5718" w:rsidP="00AA0EE8">
            <w:pPr>
              <w:pStyle w:val="Tabledata"/>
              <w:rPr>
                <w:lang w:val="en-GB"/>
              </w:rPr>
            </w:pPr>
            <w:r w:rsidRPr="00AA683D">
              <w:t>390</w:t>
            </w:r>
          </w:p>
        </w:tc>
        <w:tc>
          <w:tcPr>
            <w:tcW w:w="3097" w:type="dxa"/>
          </w:tcPr>
          <w:p w14:paraId="55B5EC6E" w14:textId="77777777" w:rsidR="003D5718" w:rsidRPr="00537844" w:rsidRDefault="003D5718" w:rsidP="00AA0EE8">
            <w:pPr>
              <w:pStyle w:val="Tabledata"/>
              <w:rPr>
                <w:lang w:val="en-GB"/>
              </w:rPr>
            </w:pPr>
            <w:r w:rsidRPr="00AA683D">
              <w:t>1801</w:t>
            </w:r>
          </w:p>
        </w:tc>
      </w:tr>
      <w:tr w:rsidR="003D5718" w:rsidRPr="00AA683D" w14:paraId="55B5EC73" w14:textId="77777777" w:rsidTr="00AA0EE8">
        <w:tc>
          <w:tcPr>
            <w:tcW w:w="3097" w:type="dxa"/>
          </w:tcPr>
          <w:p w14:paraId="55B5EC70" w14:textId="77777777" w:rsidR="003D5718" w:rsidRPr="00537844" w:rsidRDefault="003D5718" w:rsidP="00AA0EE8">
            <w:pPr>
              <w:pStyle w:val="Tabledata"/>
              <w:rPr>
                <w:lang w:val="en-GB"/>
              </w:rPr>
            </w:pPr>
            <w:r w:rsidRPr="00AA683D">
              <w:t>63000</w:t>
            </w:r>
          </w:p>
        </w:tc>
        <w:tc>
          <w:tcPr>
            <w:tcW w:w="3097" w:type="dxa"/>
          </w:tcPr>
          <w:p w14:paraId="55B5EC71" w14:textId="77777777" w:rsidR="003D5718" w:rsidRPr="00537844" w:rsidRDefault="003D5718" w:rsidP="00AA0EE8">
            <w:pPr>
              <w:pStyle w:val="Tabledata"/>
              <w:rPr>
                <w:lang w:val="en-GB"/>
              </w:rPr>
            </w:pPr>
            <w:r w:rsidRPr="00AA683D">
              <w:t>525</w:t>
            </w:r>
          </w:p>
        </w:tc>
        <w:tc>
          <w:tcPr>
            <w:tcW w:w="3097" w:type="dxa"/>
          </w:tcPr>
          <w:p w14:paraId="55B5EC72" w14:textId="77777777" w:rsidR="003D5718" w:rsidRPr="00537844" w:rsidRDefault="003D5718" w:rsidP="00AA0EE8">
            <w:pPr>
              <w:pStyle w:val="Tabledata"/>
              <w:rPr>
                <w:lang w:val="en-GB"/>
              </w:rPr>
            </w:pPr>
            <w:r w:rsidRPr="00AA683D">
              <w:t>2672</w:t>
            </w:r>
          </w:p>
        </w:tc>
      </w:tr>
      <w:tr w:rsidR="003D5718" w:rsidRPr="00AA683D" w14:paraId="55B5EC77" w14:textId="77777777" w:rsidTr="00AA0EE8">
        <w:tc>
          <w:tcPr>
            <w:tcW w:w="3097" w:type="dxa"/>
          </w:tcPr>
          <w:p w14:paraId="55B5EC74" w14:textId="77777777" w:rsidR="003D5718" w:rsidRPr="00537844" w:rsidRDefault="003D5718" w:rsidP="00AA0EE8">
            <w:pPr>
              <w:pStyle w:val="Tabledata"/>
              <w:rPr>
                <w:lang w:val="en-GB"/>
              </w:rPr>
            </w:pPr>
            <w:r w:rsidRPr="00AA683D">
              <w:t>63001</w:t>
            </w:r>
          </w:p>
        </w:tc>
        <w:tc>
          <w:tcPr>
            <w:tcW w:w="3097" w:type="dxa"/>
          </w:tcPr>
          <w:p w14:paraId="55B5EC75" w14:textId="77777777" w:rsidR="003D5718" w:rsidRPr="00537844" w:rsidRDefault="003D5718" w:rsidP="00AA0EE8">
            <w:pPr>
              <w:pStyle w:val="Tabledata"/>
              <w:rPr>
                <w:lang w:val="en-GB"/>
              </w:rPr>
            </w:pPr>
            <w:r w:rsidRPr="00AA683D">
              <w:t>110</w:t>
            </w:r>
          </w:p>
        </w:tc>
        <w:tc>
          <w:tcPr>
            <w:tcW w:w="3097" w:type="dxa"/>
          </w:tcPr>
          <w:p w14:paraId="55B5EC76" w14:textId="77777777" w:rsidR="003D5718" w:rsidRPr="00537844" w:rsidRDefault="003D5718" w:rsidP="00AA0EE8">
            <w:pPr>
              <w:pStyle w:val="Tabledata"/>
              <w:rPr>
                <w:lang w:val="en-GB"/>
              </w:rPr>
            </w:pPr>
            <w:r w:rsidRPr="00AA683D">
              <w:t>1516</w:t>
            </w:r>
          </w:p>
        </w:tc>
      </w:tr>
      <w:tr w:rsidR="003D5718" w:rsidRPr="00AA683D" w14:paraId="55B5EC7B" w14:textId="77777777" w:rsidTr="00AA0EE8">
        <w:tc>
          <w:tcPr>
            <w:tcW w:w="3097" w:type="dxa"/>
          </w:tcPr>
          <w:p w14:paraId="55B5EC78" w14:textId="77777777" w:rsidR="003D5718" w:rsidRPr="00537844" w:rsidRDefault="003D5718" w:rsidP="00AA0EE8">
            <w:pPr>
              <w:pStyle w:val="Tabledata"/>
              <w:rPr>
                <w:lang w:val="en-GB"/>
              </w:rPr>
            </w:pPr>
            <w:r w:rsidRPr="00AA683D">
              <w:t>63001</w:t>
            </w:r>
          </w:p>
        </w:tc>
        <w:tc>
          <w:tcPr>
            <w:tcW w:w="3097" w:type="dxa"/>
          </w:tcPr>
          <w:p w14:paraId="55B5EC79" w14:textId="77777777" w:rsidR="003D5718" w:rsidRPr="00537844" w:rsidRDefault="003D5718" w:rsidP="00AA0EE8">
            <w:pPr>
              <w:pStyle w:val="Tabledata"/>
              <w:rPr>
                <w:lang w:val="en-GB"/>
              </w:rPr>
            </w:pPr>
            <w:r w:rsidRPr="00AA683D">
              <w:t>120</w:t>
            </w:r>
          </w:p>
        </w:tc>
        <w:tc>
          <w:tcPr>
            <w:tcW w:w="3097" w:type="dxa"/>
          </w:tcPr>
          <w:p w14:paraId="55B5EC7A" w14:textId="77777777" w:rsidR="003D5718" w:rsidRPr="00537844" w:rsidRDefault="003D5718" w:rsidP="00AA0EE8">
            <w:pPr>
              <w:pStyle w:val="Tabledata"/>
              <w:rPr>
                <w:lang w:val="en-GB"/>
              </w:rPr>
            </w:pPr>
            <w:r w:rsidRPr="00AA683D">
              <w:t>2255</w:t>
            </w:r>
          </w:p>
        </w:tc>
      </w:tr>
      <w:tr w:rsidR="003D5718" w:rsidRPr="00AA683D" w14:paraId="55B5EC7F" w14:textId="77777777" w:rsidTr="00AA0EE8">
        <w:tc>
          <w:tcPr>
            <w:tcW w:w="3097" w:type="dxa"/>
          </w:tcPr>
          <w:p w14:paraId="55B5EC7C" w14:textId="77777777" w:rsidR="003D5718" w:rsidRPr="00537844" w:rsidRDefault="003D5718" w:rsidP="00AA0EE8">
            <w:pPr>
              <w:pStyle w:val="Tabledata"/>
              <w:rPr>
                <w:lang w:val="en-GB"/>
              </w:rPr>
            </w:pPr>
            <w:r w:rsidRPr="00AA683D">
              <w:t>63001</w:t>
            </w:r>
          </w:p>
        </w:tc>
        <w:tc>
          <w:tcPr>
            <w:tcW w:w="3097" w:type="dxa"/>
          </w:tcPr>
          <w:p w14:paraId="55B5EC7D" w14:textId="77777777" w:rsidR="003D5718" w:rsidRPr="00537844" w:rsidRDefault="003D5718" w:rsidP="00AA0EE8">
            <w:pPr>
              <w:pStyle w:val="Tabledata"/>
              <w:rPr>
                <w:lang w:val="en-GB"/>
              </w:rPr>
            </w:pPr>
            <w:r w:rsidRPr="00AA683D">
              <w:t>390</w:t>
            </w:r>
          </w:p>
        </w:tc>
        <w:tc>
          <w:tcPr>
            <w:tcW w:w="3097" w:type="dxa"/>
          </w:tcPr>
          <w:p w14:paraId="55B5EC7E" w14:textId="77777777" w:rsidR="003D5718" w:rsidRPr="00537844" w:rsidRDefault="003D5718" w:rsidP="00AA0EE8">
            <w:pPr>
              <w:pStyle w:val="Tabledata"/>
              <w:rPr>
                <w:lang w:val="en-GB"/>
              </w:rPr>
            </w:pPr>
            <w:r w:rsidRPr="00AA683D">
              <w:t>1801</w:t>
            </w:r>
          </w:p>
        </w:tc>
      </w:tr>
      <w:tr w:rsidR="003D5718" w:rsidRPr="00AA683D" w14:paraId="55B5EC83" w14:textId="77777777" w:rsidTr="00AA0EE8">
        <w:tc>
          <w:tcPr>
            <w:tcW w:w="3097" w:type="dxa"/>
          </w:tcPr>
          <w:p w14:paraId="55B5EC80" w14:textId="77777777" w:rsidR="003D5718" w:rsidRPr="00537844" w:rsidRDefault="003D5718" w:rsidP="00AA0EE8">
            <w:pPr>
              <w:pStyle w:val="Tabledata"/>
              <w:rPr>
                <w:lang w:val="en-GB"/>
              </w:rPr>
            </w:pPr>
            <w:r w:rsidRPr="00AA683D">
              <w:t>63001</w:t>
            </w:r>
          </w:p>
        </w:tc>
        <w:tc>
          <w:tcPr>
            <w:tcW w:w="3097" w:type="dxa"/>
          </w:tcPr>
          <w:p w14:paraId="55B5EC81" w14:textId="77777777" w:rsidR="003D5718" w:rsidRPr="00537844" w:rsidRDefault="003D5718" w:rsidP="00AA0EE8">
            <w:pPr>
              <w:pStyle w:val="Tabledata"/>
              <w:rPr>
                <w:lang w:val="en-GB"/>
              </w:rPr>
            </w:pPr>
            <w:r w:rsidRPr="00AA683D">
              <w:t>525</w:t>
            </w:r>
          </w:p>
        </w:tc>
        <w:tc>
          <w:tcPr>
            <w:tcW w:w="3097" w:type="dxa"/>
          </w:tcPr>
          <w:p w14:paraId="55B5EC82" w14:textId="77777777" w:rsidR="003D5718" w:rsidRPr="00537844" w:rsidRDefault="003D5718" w:rsidP="00AA0EE8">
            <w:pPr>
              <w:pStyle w:val="Tabledata"/>
              <w:rPr>
                <w:lang w:val="en-GB"/>
              </w:rPr>
            </w:pPr>
            <w:r w:rsidRPr="00AA683D">
              <w:t>2673</w:t>
            </w:r>
          </w:p>
        </w:tc>
      </w:tr>
      <w:tr w:rsidR="003D5718" w:rsidRPr="00AA683D" w14:paraId="55B5EC87" w14:textId="77777777" w:rsidTr="00AA0EE8">
        <w:tc>
          <w:tcPr>
            <w:tcW w:w="3097" w:type="dxa"/>
          </w:tcPr>
          <w:p w14:paraId="55B5EC84" w14:textId="77777777" w:rsidR="003D5718" w:rsidRPr="00537844" w:rsidRDefault="003D5718" w:rsidP="00AA0EE8">
            <w:pPr>
              <w:pStyle w:val="Tabledata"/>
              <w:rPr>
                <w:lang w:val="en-GB"/>
              </w:rPr>
            </w:pPr>
            <w:r w:rsidRPr="00AA683D">
              <w:t>63002</w:t>
            </w:r>
          </w:p>
        </w:tc>
        <w:tc>
          <w:tcPr>
            <w:tcW w:w="3097" w:type="dxa"/>
          </w:tcPr>
          <w:p w14:paraId="55B5EC85" w14:textId="77777777" w:rsidR="003D5718" w:rsidRPr="00537844" w:rsidRDefault="003D5718" w:rsidP="00AA0EE8">
            <w:pPr>
              <w:pStyle w:val="Tabledata"/>
              <w:rPr>
                <w:lang w:val="en-GB"/>
              </w:rPr>
            </w:pPr>
            <w:r w:rsidRPr="00AA683D">
              <w:t>110</w:t>
            </w:r>
          </w:p>
        </w:tc>
        <w:tc>
          <w:tcPr>
            <w:tcW w:w="3097" w:type="dxa"/>
          </w:tcPr>
          <w:p w14:paraId="55B5EC86" w14:textId="77777777" w:rsidR="003D5718" w:rsidRPr="00537844" w:rsidRDefault="003D5718" w:rsidP="00AA0EE8">
            <w:pPr>
              <w:pStyle w:val="Tabledata"/>
              <w:rPr>
                <w:lang w:val="en-GB"/>
              </w:rPr>
            </w:pPr>
            <w:r w:rsidRPr="00AA683D">
              <w:t>1516</w:t>
            </w:r>
          </w:p>
        </w:tc>
      </w:tr>
      <w:tr w:rsidR="003D5718" w:rsidRPr="00AA683D" w14:paraId="55B5EC8B" w14:textId="77777777" w:rsidTr="00AA0EE8">
        <w:tc>
          <w:tcPr>
            <w:tcW w:w="3097" w:type="dxa"/>
          </w:tcPr>
          <w:p w14:paraId="55B5EC88" w14:textId="77777777" w:rsidR="003D5718" w:rsidRPr="00537844" w:rsidRDefault="003D5718" w:rsidP="00AA0EE8">
            <w:pPr>
              <w:pStyle w:val="Tabledata"/>
              <w:rPr>
                <w:lang w:val="en-GB"/>
              </w:rPr>
            </w:pPr>
            <w:r w:rsidRPr="00AA683D">
              <w:t>63002</w:t>
            </w:r>
          </w:p>
        </w:tc>
        <w:tc>
          <w:tcPr>
            <w:tcW w:w="3097" w:type="dxa"/>
          </w:tcPr>
          <w:p w14:paraId="55B5EC89" w14:textId="77777777" w:rsidR="003D5718" w:rsidRPr="00537844" w:rsidRDefault="003D5718" w:rsidP="00AA0EE8">
            <w:pPr>
              <w:pStyle w:val="Tabledata"/>
              <w:rPr>
                <w:lang w:val="en-GB"/>
              </w:rPr>
            </w:pPr>
            <w:r w:rsidRPr="00AA683D">
              <w:t>120</w:t>
            </w:r>
          </w:p>
        </w:tc>
        <w:tc>
          <w:tcPr>
            <w:tcW w:w="3097" w:type="dxa"/>
          </w:tcPr>
          <w:p w14:paraId="55B5EC8A" w14:textId="77777777" w:rsidR="003D5718" w:rsidRPr="00537844" w:rsidRDefault="003D5718" w:rsidP="00AA0EE8">
            <w:pPr>
              <w:pStyle w:val="Tabledata"/>
              <w:rPr>
                <w:lang w:val="en-GB"/>
              </w:rPr>
            </w:pPr>
            <w:r w:rsidRPr="00AA683D">
              <w:t>2255</w:t>
            </w:r>
          </w:p>
        </w:tc>
      </w:tr>
      <w:tr w:rsidR="003D5718" w:rsidRPr="00AA683D" w14:paraId="55B5EC8F" w14:textId="77777777" w:rsidTr="00AA0EE8">
        <w:tc>
          <w:tcPr>
            <w:tcW w:w="3097" w:type="dxa"/>
          </w:tcPr>
          <w:p w14:paraId="55B5EC8C" w14:textId="77777777" w:rsidR="003D5718" w:rsidRPr="00537844" w:rsidRDefault="003D5718" w:rsidP="00AA0EE8">
            <w:pPr>
              <w:pStyle w:val="Tabledata"/>
              <w:rPr>
                <w:lang w:val="en-GB"/>
              </w:rPr>
            </w:pPr>
            <w:r w:rsidRPr="00AA683D">
              <w:t>63002</w:t>
            </w:r>
          </w:p>
        </w:tc>
        <w:tc>
          <w:tcPr>
            <w:tcW w:w="3097" w:type="dxa"/>
          </w:tcPr>
          <w:p w14:paraId="55B5EC8D" w14:textId="77777777" w:rsidR="003D5718" w:rsidRPr="00537844" w:rsidRDefault="003D5718" w:rsidP="00AA0EE8">
            <w:pPr>
              <w:pStyle w:val="Tabledata"/>
              <w:rPr>
                <w:lang w:val="en-GB"/>
              </w:rPr>
            </w:pPr>
            <w:r w:rsidRPr="00AA683D">
              <w:t>390</w:t>
            </w:r>
          </w:p>
        </w:tc>
        <w:tc>
          <w:tcPr>
            <w:tcW w:w="3097" w:type="dxa"/>
          </w:tcPr>
          <w:p w14:paraId="55B5EC8E" w14:textId="77777777" w:rsidR="003D5718" w:rsidRPr="00537844" w:rsidRDefault="003D5718" w:rsidP="00AA0EE8">
            <w:pPr>
              <w:pStyle w:val="Tabledata"/>
              <w:rPr>
                <w:lang w:val="en-GB"/>
              </w:rPr>
            </w:pPr>
            <w:r w:rsidRPr="00AA683D">
              <w:t>1801</w:t>
            </w:r>
          </w:p>
        </w:tc>
      </w:tr>
      <w:tr w:rsidR="003D5718" w:rsidRPr="00AA683D" w14:paraId="55B5EC93" w14:textId="77777777" w:rsidTr="00AA0EE8">
        <w:tc>
          <w:tcPr>
            <w:tcW w:w="3097" w:type="dxa"/>
          </w:tcPr>
          <w:p w14:paraId="55B5EC90" w14:textId="77777777" w:rsidR="003D5718" w:rsidRPr="00537844" w:rsidRDefault="003D5718" w:rsidP="00AA0EE8">
            <w:pPr>
              <w:pStyle w:val="Tabledata"/>
              <w:rPr>
                <w:lang w:val="en-GB"/>
              </w:rPr>
            </w:pPr>
            <w:r w:rsidRPr="00AA683D">
              <w:t>63002</w:t>
            </w:r>
          </w:p>
        </w:tc>
        <w:tc>
          <w:tcPr>
            <w:tcW w:w="3097" w:type="dxa"/>
          </w:tcPr>
          <w:p w14:paraId="55B5EC91" w14:textId="77777777" w:rsidR="003D5718" w:rsidRPr="00537844" w:rsidRDefault="003D5718" w:rsidP="00AA0EE8">
            <w:pPr>
              <w:pStyle w:val="Tabledata"/>
              <w:rPr>
                <w:lang w:val="en-GB"/>
              </w:rPr>
            </w:pPr>
            <w:r w:rsidRPr="00AA683D">
              <w:t>525</w:t>
            </w:r>
          </w:p>
        </w:tc>
        <w:tc>
          <w:tcPr>
            <w:tcW w:w="3097" w:type="dxa"/>
          </w:tcPr>
          <w:p w14:paraId="55B5EC92" w14:textId="77777777" w:rsidR="003D5718" w:rsidRPr="00537844" w:rsidRDefault="003D5718" w:rsidP="00AA0EE8">
            <w:pPr>
              <w:pStyle w:val="Tabledata"/>
              <w:rPr>
                <w:lang w:val="en-GB"/>
              </w:rPr>
            </w:pPr>
            <w:r w:rsidRPr="00AA683D">
              <w:t>2676</w:t>
            </w:r>
          </w:p>
        </w:tc>
      </w:tr>
      <w:tr w:rsidR="003D5718" w:rsidRPr="00AA683D" w14:paraId="55B5EC97" w14:textId="77777777" w:rsidTr="00AA0EE8">
        <w:tc>
          <w:tcPr>
            <w:tcW w:w="3097" w:type="dxa"/>
          </w:tcPr>
          <w:p w14:paraId="55B5EC94" w14:textId="77777777" w:rsidR="003D5718" w:rsidRPr="00537844" w:rsidRDefault="003D5718" w:rsidP="00AA0EE8">
            <w:pPr>
              <w:pStyle w:val="Tabledata"/>
              <w:rPr>
                <w:lang w:val="en-GB"/>
              </w:rPr>
            </w:pPr>
            <w:r w:rsidRPr="00AA683D">
              <w:t>63003</w:t>
            </w:r>
          </w:p>
        </w:tc>
        <w:tc>
          <w:tcPr>
            <w:tcW w:w="3097" w:type="dxa"/>
          </w:tcPr>
          <w:p w14:paraId="55B5EC95" w14:textId="77777777" w:rsidR="003D5718" w:rsidRPr="00537844" w:rsidRDefault="003D5718" w:rsidP="00AA0EE8">
            <w:pPr>
              <w:pStyle w:val="Tabledata"/>
              <w:rPr>
                <w:lang w:val="en-GB"/>
              </w:rPr>
            </w:pPr>
            <w:r w:rsidRPr="00AA683D">
              <w:t>110</w:t>
            </w:r>
          </w:p>
        </w:tc>
        <w:tc>
          <w:tcPr>
            <w:tcW w:w="3097" w:type="dxa"/>
          </w:tcPr>
          <w:p w14:paraId="55B5EC96" w14:textId="77777777" w:rsidR="003D5718" w:rsidRPr="00537844" w:rsidRDefault="003D5718" w:rsidP="00AA0EE8">
            <w:pPr>
              <w:pStyle w:val="Tabledata"/>
              <w:rPr>
                <w:lang w:val="en-GB"/>
              </w:rPr>
            </w:pPr>
            <w:r w:rsidRPr="00AA683D">
              <w:t>1516</w:t>
            </w:r>
          </w:p>
        </w:tc>
      </w:tr>
      <w:tr w:rsidR="003D5718" w:rsidRPr="00AA683D" w14:paraId="55B5EC9B" w14:textId="77777777" w:rsidTr="00AA0EE8">
        <w:tc>
          <w:tcPr>
            <w:tcW w:w="3097" w:type="dxa"/>
          </w:tcPr>
          <w:p w14:paraId="55B5EC98" w14:textId="77777777" w:rsidR="003D5718" w:rsidRPr="00537844" w:rsidRDefault="003D5718" w:rsidP="00AA0EE8">
            <w:pPr>
              <w:pStyle w:val="Tabledata"/>
              <w:rPr>
                <w:lang w:val="en-GB"/>
              </w:rPr>
            </w:pPr>
            <w:r w:rsidRPr="00AA683D">
              <w:t>63003</w:t>
            </w:r>
          </w:p>
        </w:tc>
        <w:tc>
          <w:tcPr>
            <w:tcW w:w="3097" w:type="dxa"/>
          </w:tcPr>
          <w:p w14:paraId="55B5EC99" w14:textId="77777777" w:rsidR="003D5718" w:rsidRPr="00537844" w:rsidRDefault="003D5718" w:rsidP="00AA0EE8">
            <w:pPr>
              <w:pStyle w:val="Tabledata"/>
              <w:rPr>
                <w:lang w:val="en-GB"/>
              </w:rPr>
            </w:pPr>
            <w:r w:rsidRPr="00AA683D">
              <w:t>120</w:t>
            </w:r>
          </w:p>
        </w:tc>
        <w:tc>
          <w:tcPr>
            <w:tcW w:w="3097" w:type="dxa"/>
          </w:tcPr>
          <w:p w14:paraId="55B5EC9A" w14:textId="77777777" w:rsidR="003D5718" w:rsidRPr="00537844" w:rsidRDefault="003D5718" w:rsidP="00AA0EE8">
            <w:pPr>
              <w:pStyle w:val="Tabledata"/>
              <w:rPr>
                <w:lang w:val="en-GB"/>
              </w:rPr>
            </w:pPr>
            <w:r w:rsidRPr="00AA683D">
              <w:t>2255</w:t>
            </w:r>
          </w:p>
        </w:tc>
      </w:tr>
      <w:tr w:rsidR="003D5718" w:rsidRPr="00AA683D" w14:paraId="55B5EC9F" w14:textId="77777777" w:rsidTr="00AA0EE8">
        <w:tc>
          <w:tcPr>
            <w:tcW w:w="3097" w:type="dxa"/>
          </w:tcPr>
          <w:p w14:paraId="55B5EC9C" w14:textId="77777777" w:rsidR="003D5718" w:rsidRPr="00537844" w:rsidRDefault="003D5718" w:rsidP="00AA0EE8">
            <w:pPr>
              <w:pStyle w:val="Tabledata"/>
              <w:rPr>
                <w:lang w:val="en-GB"/>
              </w:rPr>
            </w:pPr>
            <w:r w:rsidRPr="00AA683D">
              <w:t>63003</w:t>
            </w:r>
          </w:p>
        </w:tc>
        <w:tc>
          <w:tcPr>
            <w:tcW w:w="3097" w:type="dxa"/>
          </w:tcPr>
          <w:p w14:paraId="55B5EC9D" w14:textId="77777777" w:rsidR="003D5718" w:rsidRPr="00537844" w:rsidRDefault="003D5718" w:rsidP="00AA0EE8">
            <w:pPr>
              <w:pStyle w:val="Tabledata"/>
              <w:rPr>
                <w:lang w:val="en-GB"/>
              </w:rPr>
            </w:pPr>
            <w:r w:rsidRPr="00AA683D">
              <w:t>390</w:t>
            </w:r>
          </w:p>
        </w:tc>
        <w:tc>
          <w:tcPr>
            <w:tcW w:w="3097" w:type="dxa"/>
          </w:tcPr>
          <w:p w14:paraId="55B5EC9E" w14:textId="77777777" w:rsidR="003D5718" w:rsidRPr="00537844" w:rsidRDefault="003D5718" w:rsidP="00AA0EE8">
            <w:pPr>
              <w:pStyle w:val="Tabledata"/>
              <w:rPr>
                <w:lang w:val="en-GB"/>
              </w:rPr>
            </w:pPr>
            <w:r w:rsidRPr="00AA683D">
              <w:t>1801</w:t>
            </w:r>
          </w:p>
        </w:tc>
      </w:tr>
      <w:tr w:rsidR="003D5718" w:rsidRPr="00AA683D" w14:paraId="55B5ECA3" w14:textId="77777777" w:rsidTr="00AA0EE8">
        <w:tc>
          <w:tcPr>
            <w:tcW w:w="3097" w:type="dxa"/>
          </w:tcPr>
          <w:p w14:paraId="55B5ECA0" w14:textId="77777777" w:rsidR="003D5718" w:rsidRPr="00537844" w:rsidRDefault="003D5718" w:rsidP="00AA0EE8">
            <w:pPr>
              <w:pStyle w:val="Tabledata"/>
              <w:rPr>
                <w:lang w:val="en-GB"/>
              </w:rPr>
            </w:pPr>
            <w:r w:rsidRPr="00AA683D">
              <w:t>63003</w:t>
            </w:r>
          </w:p>
        </w:tc>
        <w:tc>
          <w:tcPr>
            <w:tcW w:w="3097" w:type="dxa"/>
          </w:tcPr>
          <w:p w14:paraId="55B5ECA1" w14:textId="77777777" w:rsidR="003D5718" w:rsidRPr="00537844" w:rsidRDefault="003D5718" w:rsidP="00AA0EE8">
            <w:pPr>
              <w:pStyle w:val="Tabledata"/>
              <w:rPr>
                <w:lang w:val="en-GB"/>
              </w:rPr>
            </w:pPr>
            <w:r w:rsidRPr="00AA683D">
              <w:t>525</w:t>
            </w:r>
          </w:p>
        </w:tc>
        <w:tc>
          <w:tcPr>
            <w:tcW w:w="3097" w:type="dxa"/>
          </w:tcPr>
          <w:p w14:paraId="55B5ECA2" w14:textId="77777777" w:rsidR="003D5718" w:rsidRPr="00537844" w:rsidRDefault="003D5718" w:rsidP="00AA0EE8">
            <w:pPr>
              <w:pStyle w:val="Tabledata"/>
              <w:rPr>
                <w:lang w:val="en-GB"/>
              </w:rPr>
            </w:pPr>
            <w:r w:rsidRPr="00AA683D">
              <w:t>2679</w:t>
            </w:r>
          </w:p>
        </w:tc>
      </w:tr>
      <w:tr w:rsidR="003D5718" w:rsidRPr="00AA683D" w14:paraId="55B5ECA7" w14:textId="77777777" w:rsidTr="00AA0EE8">
        <w:tc>
          <w:tcPr>
            <w:tcW w:w="3097" w:type="dxa"/>
          </w:tcPr>
          <w:p w14:paraId="55B5ECA4" w14:textId="77777777" w:rsidR="003D5718" w:rsidRPr="00537844" w:rsidRDefault="003D5718" w:rsidP="00AA0EE8">
            <w:pPr>
              <w:pStyle w:val="Tabledata"/>
              <w:rPr>
                <w:lang w:val="en-GB"/>
              </w:rPr>
            </w:pPr>
            <w:r w:rsidRPr="00AA683D">
              <w:lastRenderedPageBreak/>
              <w:t>63004</w:t>
            </w:r>
          </w:p>
        </w:tc>
        <w:tc>
          <w:tcPr>
            <w:tcW w:w="3097" w:type="dxa"/>
          </w:tcPr>
          <w:p w14:paraId="55B5ECA5" w14:textId="77777777" w:rsidR="003D5718" w:rsidRPr="00537844" w:rsidRDefault="003D5718" w:rsidP="00AA0EE8">
            <w:pPr>
              <w:pStyle w:val="Tabledata"/>
              <w:rPr>
                <w:lang w:val="en-GB"/>
              </w:rPr>
            </w:pPr>
            <w:r w:rsidRPr="00AA683D">
              <w:t>110</w:t>
            </w:r>
          </w:p>
        </w:tc>
        <w:tc>
          <w:tcPr>
            <w:tcW w:w="3097" w:type="dxa"/>
          </w:tcPr>
          <w:p w14:paraId="55B5ECA6" w14:textId="77777777" w:rsidR="003D5718" w:rsidRPr="00537844" w:rsidRDefault="003D5718" w:rsidP="00AA0EE8">
            <w:pPr>
              <w:pStyle w:val="Tabledata"/>
              <w:rPr>
                <w:lang w:val="en-GB"/>
              </w:rPr>
            </w:pPr>
            <w:r w:rsidRPr="00AA683D">
              <w:t>1516</w:t>
            </w:r>
          </w:p>
        </w:tc>
      </w:tr>
      <w:tr w:rsidR="003D5718" w:rsidRPr="00AA683D" w14:paraId="55B5ECAB" w14:textId="77777777" w:rsidTr="00AA0EE8">
        <w:tc>
          <w:tcPr>
            <w:tcW w:w="3097" w:type="dxa"/>
          </w:tcPr>
          <w:p w14:paraId="55B5ECA8" w14:textId="77777777" w:rsidR="003D5718" w:rsidRPr="00537844" w:rsidRDefault="003D5718" w:rsidP="00AA0EE8">
            <w:pPr>
              <w:pStyle w:val="Tabledata"/>
              <w:rPr>
                <w:lang w:val="en-GB"/>
              </w:rPr>
            </w:pPr>
            <w:r w:rsidRPr="00AA683D">
              <w:t>63004</w:t>
            </w:r>
          </w:p>
        </w:tc>
        <w:tc>
          <w:tcPr>
            <w:tcW w:w="3097" w:type="dxa"/>
          </w:tcPr>
          <w:p w14:paraId="55B5ECA9" w14:textId="77777777" w:rsidR="003D5718" w:rsidRPr="00537844" w:rsidRDefault="003D5718" w:rsidP="00AA0EE8">
            <w:pPr>
              <w:pStyle w:val="Tabledata"/>
              <w:rPr>
                <w:lang w:val="en-GB"/>
              </w:rPr>
            </w:pPr>
            <w:r w:rsidRPr="00AA683D">
              <w:t>120</w:t>
            </w:r>
          </w:p>
        </w:tc>
        <w:tc>
          <w:tcPr>
            <w:tcW w:w="3097" w:type="dxa"/>
          </w:tcPr>
          <w:p w14:paraId="55B5ECAA" w14:textId="77777777" w:rsidR="003D5718" w:rsidRPr="00537844" w:rsidRDefault="003D5718" w:rsidP="00AA0EE8">
            <w:pPr>
              <w:pStyle w:val="Tabledata"/>
              <w:rPr>
                <w:lang w:val="en-GB"/>
              </w:rPr>
            </w:pPr>
            <w:r w:rsidRPr="00AA683D">
              <w:t>2255</w:t>
            </w:r>
          </w:p>
        </w:tc>
      </w:tr>
      <w:tr w:rsidR="003D5718" w:rsidRPr="00AA683D" w14:paraId="55B5ECAF" w14:textId="77777777" w:rsidTr="00AA0EE8">
        <w:tc>
          <w:tcPr>
            <w:tcW w:w="3097" w:type="dxa"/>
          </w:tcPr>
          <w:p w14:paraId="55B5ECAC" w14:textId="77777777" w:rsidR="003D5718" w:rsidRPr="00537844" w:rsidRDefault="003D5718" w:rsidP="00AA0EE8">
            <w:pPr>
              <w:pStyle w:val="Tabledata"/>
              <w:rPr>
                <w:lang w:val="en-GB"/>
              </w:rPr>
            </w:pPr>
            <w:r w:rsidRPr="00AA683D">
              <w:t>63004</w:t>
            </w:r>
          </w:p>
        </w:tc>
        <w:tc>
          <w:tcPr>
            <w:tcW w:w="3097" w:type="dxa"/>
          </w:tcPr>
          <w:p w14:paraId="55B5ECAD" w14:textId="77777777" w:rsidR="003D5718" w:rsidRPr="00537844" w:rsidRDefault="003D5718" w:rsidP="00AA0EE8">
            <w:pPr>
              <w:pStyle w:val="Tabledata"/>
              <w:rPr>
                <w:lang w:val="en-GB"/>
              </w:rPr>
            </w:pPr>
            <w:r w:rsidRPr="00AA683D">
              <w:t>390</w:t>
            </w:r>
          </w:p>
        </w:tc>
        <w:tc>
          <w:tcPr>
            <w:tcW w:w="3097" w:type="dxa"/>
          </w:tcPr>
          <w:p w14:paraId="55B5ECAE" w14:textId="77777777" w:rsidR="003D5718" w:rsidRPr="00537844" w:rsidRDefault="003D5718" w:rsidP="00AA0EE8">
            <w:pPr>
              <w:pStyle w:val="Tabledata"/>
              <w:rPr>
                <w:lang w:val="en-GB"/>
              </w:rPr>
            </w:pPr>
            <w:r w:rsidRPr="00AA683D">
              <w:t>1801</w:t>
            </w:r>
          </w:p>
        </w:tc>
      </w:tr>
      <w:tr w:rsidR="003D5718" w:rsidRPr="00AA683D" w14:paraId="55B5ECB3" w14:textId="77777777" w:rsidTr="00AA0EE8">
        <w:tc>
          <w:tcPr>
            <w:tcW w:w="3097" w:type="dxa"/>
          </w:tcPr>
          <w:p w14:paraId="55B5ECB0" w14:textId="77777777" w:rsidR="003D5718" w:rsidRPr="00537844" w:rsidRDefault="003D5718" w:rsidP="00AA0EE8">
            <w:pPr>
              <w:pStyle w:val="Tabledata"/>
              <w:rPr>
                <w:lang w:val="en-GB"/>
              </w:rPr>
            </w:pPr>
            <w:r w:rsidRPr="00AA683D">
              <w:t>63004</w:t>
            </w:r>
          </w:p>
        </w:tc>
        <w:tc>
          <w:tcPr>
            <w:tcW w:w="3097" w:type="dxa"/>
          </w:tcPr>
          <w:p w14:paraId="55B5ECB1" w14:textId="77777777" w:rsidR="003D5718" w:rsidRPr="00537844" w:rsidRDefault="003D5718" w:rsidP="00AA0EE8">
            <w:pPr>
              <w:pStyle w:val="Tabledata"/>
              <w:rPr>
                <w:lang w:val="en-GB"/>
              </w:rPr>
            </w:pPr>
            <w:r w:rsidRPr="00AA683D">
              <w:t>525</w:t>
            </w:r>
          </w:p>
        </w:tc>
        <w:tc>
          <w:tcPr>
            <w:tcW w:w="3097" w:type="dxa"/>
          </w:tcPr>
          <w:p w14:paraId="55B5ECB2" w14:textId="77777777" w:rsidR="003D5718" w:rsidRPr="00537844" w:rsidRDefault="003D5718" w:rsidP="00AA0EE8">
            <w:pPr>
              <w:pStyle w:val="Tabledata"/>
              <w:rPr>
                <w:lang w:val="en-GB"/>
              </w:rPr>
            </w:pPr>
            <w:r w:rsidRPr="00AA683D">
              <w:t>2680</w:t>
            </w:r>
          </w:p>
        </w:tc>
      </w:tr>
    </w:tbl>
    <w:p w14:paraId="55B5ECB4" w14:textId="77777777" w:rsidR="003D5718" w:rsidRPr="00AA683D" w:rsidRDefault="003D5718" w:rsidP="003D5718"/>
    <w:p w14:paraId="55B5ECB5" w14:textId="77777777" w:rsidR="003D5718" w:rsidRPr="00AA683D" w:rsidRDefault="003D5718" w:rsidP="003D5718">
      <w:r w:rsidRPr="00AA683D">
        <w:t>Corrected ContextIDs for Data Point Versions:</w:t>
      </w:r>
    </w:p>
    <w:tbl>
      <w:tblPr>
        <w:tblStyle w:val="EBAtable"/>
        <w:tblW w:w="0" w:type="auto"/>
        <w:tblLook w:val="04A0" w:firstRow="1" w:lastRow="0" w:firstColumn="1" w:lastColumn="0" w:noHBand="0" w:noVBand="1"/>
      </w:tblPr>
      <w:tblGrid>
        <w:gridCol w:w="4542"/>
        <w:gridCol w:w="4533"/>
      </w:tblGrid>
      <w:tr w:rsidR="003D5718" w:rsidRPr="00AA683D" w14:paraId="55B5ECB8" w14:textId="77777777" w:rsidTr="000F3810">
        <w:trPr>
          <w:cnfStyle w:val="100000000000" w:firstRow="1" w:lastRow="0" w:firstColumn="0" w:lastColumn="0" w:oddVBand="0" w:evenVBand="0" w:oddHBand="0" w:evenHBand="0" w:firstRowFirstColumn="0" w:firstRowLastColumn="0" w:lastRowFirstColumn="0" w:lastRowLastColumn="0"/>
        </w:trPr>
        <w:tc>
          <w:tcPr>
            <w:tcW w:w="4645" w:type="dxa"/>
          </w:tcPr>
          <w:p w14:paraId="55B5ECB6" w14:textId="77777777" w:rsidR="003D5718" w:rsidRPr="00537844" w:rsidRDefault="003D5718" w:rsidP="00AA0EE8">
            <w:pPr>
              <w:pStyle w:val="Tableheader"/>
              <w:rPr>
                <w:lang w:val="en-GB"/>
              </w:rPr>
            </w:pPr>
            <w:r w:rsidRPr="00AA683D">
              <w:t>DataPointVID</w:t>
            </w:r>
          </w:p>
        </w:tc>
        <w:tc>
          <w:tcPr>
            <w:tcW w:w="4646" w:type="dxa"/>
          </w:tcPr>
          <w:p w14:paraId="55B5ECB7" w14:textId="77777777" w:rsidR="003D5718" w:rsidRPr="00537844" w:rsidRDefault="003D5718" w:rsidP="00AA0EE8">
            <w:pPr>
              <w:pStyle w:val="Tableheader"/>
              <w:rPr>
                <w:lang w:val="en-GB"/>
              </w:rPr>
            </w:pPr>
            <w:r w:rsidRPr="00AA683D">
              <w:t>ContextID</w:t>
            </w:r>
          </w:p>
        </w:tc>
      </w:tr>
      <w:tr w:rsidR="003D5718" w:rsidRPr="00AA683D" w14:paraId="55B5ECBB" w14:textId="77777777" w:rsidTr="000F3810">
        <w:tc>
          <w:tcPr>
            <w:tcW w:w="4645" w:type="dxa"/>
          </w:tcPr>
          <w:p w14:paraId="55B5ECB9" w14:textId="77777777" w:rsidR="003D5718" w:rsidRPr="00537844" w:rsidRDefault="003D5718" w:rsidP="00AA0EE8">
            <w:pPr>
              <w:pStyle w:val="Tabledata"/>
              <w:rPr>
                <w:lang w:val="en-GB"/>
              </w:rPr>
            </w:pPr>
            <w:r w:rsidRPr="00AA683D">
              <w:t>110964</w:t>
            </w:r>
          </w:p>
        </w:tc>
        <w:tc>
          <w:tcPr>
            <w:tcW w:w="4646" w:type="dxa"/>
          </w:tcPr>
          <w:p w14:paraId="55B5ECBA" w14:textId="77777777" w:rsidR="003D5718" w:rsidRPr="00537844" w:rsidRDefault="003D5718" w:rsidP="00AA0EE8">
            <w:pPr>
              <w:pStyle w:val="Tabledata"/>
              <w:rPr>
                <w:lang w:val="en-GB"/>
              </w:rPr>
            </w:pPr>
            <w:r w:rsidRPr="00AA683D">
              <w:t>63000</w:t>
            </w:r>
          </w:p>
        </w:tc>
      </w:tr>
      <w:tr w:rsidR="003D5718" w:rsidRPr="00AA683D" w14:paraId="55B5ECBE" w14:textId="77777777" w:rsidTr="000F3810">
        <w:tc>
          <w:tcPr>
            <w:tcW w:w="4645" w:type="dxa"/>
          </w:tcPr>
          <w:p w14:paraId="55B5ECBC" w14:textId="77777777" w:rsidR="003D5718" w:rsidRPr="00537844" w:rsidRDefault="003D5718" w:rsidP="00AA0EE8">
            <w:pPr>
              <w:pStyle w:val="Tabledata"/>
              <w:rPr>
                <w:lang w:val="en-GB"/>
              </w:rPr>
            </w:pPr>
            <w:r w:rsidRPr="00AA683D">
              <w:t>110965</w:t>
            </w:r>
          </w:p>
        </w:tc>
        <w:tc>
          <w:tcPr>
            <w:tcW w:w="4646" w:type="dxa"/>
          </w:tcPr>
          <w:p w14:paraId="55B5ECBD" w14:textId="77777777" w:rsidR="003D5718" w:rsidRPr="00537844" w:rsidRDefault="003D5718" w:rsidP="00AA0EE8">
            <w:pPr>
              <w:pStyle w:val="Tabledata"/>
              <w:rPr>
                <w:lang w:val="en-GB"/>
              </w:rPr>
            </w:pPr>
            <w:r w:rsidRPr="00AA683D">
              <w:t>63001</w:t>
            </w:r>
          </w:p>
        </w:tc>
      </w:tr>
      <w:tr w:rsidR="003D5718" w:rsidRPr="00AA683D" w14:paraId="55B5ECC1" w14:textId="77777777" w:rsidTr="000F3810">
        <w:tc>
          <w:tcPr>
            <w:tcW w:w="4645" w:type="dxa"/>
          </w:tcPr>
          <w:p w14:paraId="55B5ECBF" w14:textId="77777777" w:rsidR="003D5718" w:rsidRPr="00537844" w:rsidRDefault="003D5718" w:rsidP="00AA0EE8">
            <w:pPr>
              <w:pStyle w:val="Tabledata"/>
              <w:rPr>
                <w:lang w:val="en-GB"/>
              </w:rPr>
            </w:pPr>
            <w:r w:rsidRPr="00AA683D">
              <w:t>110966</w:t>
            </w:r>
          </w:p>
        </w:tc>
        <w:tc>
          <w:tcPr>
            <w:tcW w:w="4646" w:type="dxa"/>
          </w:tcPr>
          <w:p w14:paraId="55B5ECC0" w14:textId="77777777" w:rsidR="003D5718" w:rsidRPr="00537844" w:rsidRDefault="003D5718" w:rsidP="00AA0EE8">
            <w:pPr>
              <w:pStyle w:val="Tabledata"/>
              <w:rPr>
                <w:lang w:val="en-GB"/>
              </w:rPr>
            </w:pPr>
            <w:r w:rsidRPr="00AA683D">
              <w:t>63002</w:t>
            </w:r>
          </w:p>
        </w:tc>
      </w:tr>
      <w:tr w:rsidR="003D5718" w:rsidRPr="00AA683D" w14:paraId="55B5ECC4" w14:textId="77777777" w:rsidTr="000F3810">
        <w:tc>
          <w:tcPr>
            <w:tcW w:w="4645" w:type="dxa"/>
          </w:tcPr>
          <w:p w14:paraId="55B5ECC2" w14:textId="77777777" w:rsidR="003D5718" w:rsidRPr="00537844" w:rsidRDefault="003D5718" w:rsidP="00AA0EE8">
            <w:pPr>
              <w:pStyle w:val="Tabledata"/>
              <w:rPr>
                <w:lang w:val="en-GB"/>
              </w:rPr>
            </w:pPr>
            <w:r w:rsidRPr="00AA683D">
              <w:t>110967</w:t>
            </w:r>
          </w:p>
        </w:tc>
        <w:tc>
          <w:tcPr>
            <w:tcW w:w="4646" w:type="dxa"/>
          </w:tcPr>
          <w:p w14:paraId="55B5ECC3" w14:textId="77777777" w:rsidR="003D5718" w:rsidRPr="00537844" w:rsidRDefault="003D5718" w:rsidP="00AA0EE8">
            <w:pPr>
              <w:pStyle w:val="Tabledata"/>
              <w:rPr>
                <w:lang w:val="en-GB"/>
              </w:rPr>
            </w:pPr>
            <w:r w:rsidRPr="00AA683D">
              <w:t>63003</w:t>
            </w:r>
          </w:p>
        </w:tc>
      </w:tr>
      <w:tr w:rsidR="003D5718" w:rsidRPr="00AA683D" w14:paraId="55B5ECC7" w14:textId="77777777" w:rsidTr="000F3810">
        <w:tc>
          <w:tcPr>
            <w:tcW w:w="4645" w:type="dxa"/>
          </w:tcPr>
          <w:p w14:paraId="55B5ECC5" w14:textId="77777777" w:rsidR="003D5718" w:rsidRPr="00537844" w:rsidRDefault="003D5718" w:rsidP="00AA0EE8">
            <w:pPr>
              <w:pStyle w:val="Tabledata"/>
              <w:rPr>
                <w:lang w:val="en-GB"/>
              </w:rPr>
            </w:pPr>
            <w:r w:rsidRPr="00AA683D">
              <w:t>110968</w:t>
            </w:r>
          </w:p>
        </w:tc>
        <w:tc>
          <w:tcPr>
            <w:tcW w:w="4646" w:type="dxa"/>
          </w:tcPr>
          <w:p w14:paraId="55B5ECC6" w14:textId="77777777" w:rsidR="003D5718" w:rsidRPr="00537844" w:rsidRDefault="003D5718" w:rsidP="00AA0EE8">
            <w:pPr>
              <w:pStyle w:val="Tabledata"/>
              <w:rPr>
                <w:lang w:val="en-GB"/>
              </w:rPr>
            </w:pPr>
            <w:r w:rsidRPr="00AA683D">
              <w:t>63004</w:t>
            </w:r>
          </w:p>
        </w:tc>
      </w:tr>
    </w:tbl>
    <w:p w14:paraId="55B5ECC8" w14:textId="77777777" w:rsidR="00237B31" w:rsidRPr="00AA683D" w:rsidRDefault="00237B31" w:rsidP="003D5718">
      <w:pPr>
        <w:pStyle w:val="Heading1"/>
        <w:rPr>
          <w:rFonts w:asciiTheme="minorHAnsi" w:eastAsiaTheme="minorEastAsia" w:hAnsiTheme="minorHAnsi" w:cstheme="minorBidi"/>
          <w:b w:val="0"/>
          <w:bCs w:val="0"/>
          <w:caps w:val="0"/>
          <w:color w:val="auto"/>
          <w:sz w:val="22"/>
          <w:szCs w:val="24"/>
        </w:rPr>
      </w:pPr>
    </w:p>
    <w:p w14:paraId="55B5ECC9" w14:textId="77777777" w:rsidR="003D5718" w:rsidRPr="00AA683D" w:rsidRDefault="00237B31" w:rsidP="00237B31">
      <w:pPr>
        <w:pStyle w:val="Heading2"/>
      </w:pPr>
      <w:r w:rsidRPr="00AA683D">
        <w:t xml:space="preserve">v2.1.0.1 (Taxonomy Bug fix) </w:t>
      </w:r>
      <w:r w:rsidR="003D5718" w:rsidRPr="00AA683D">
        <w:rPr>
          <w:rFonts w:ascii="Arial" w:hAnsi="Arial" w:cs="Arial"/>
          <w:color w:val="696969"/>
          <w:sz w:val="18"/>
          <w:szCs w:val="18"/>
          <w:shd w:val="clear" w:color="auto" w:fill="FFFFFF"/>
        </w:rPr>
        <w:t>(15/07/2014)</w:t>
      </w:r>
    </w:p>
    <w:p w14:paraId="55B5ECCA" w14:textId="77777777" w:rsidR="003D5718" w:rsidRPr="00AA683D" w:rsidRDefault="003D5718" w:rsidP="003D5718"/>
    <w:p w14:paraId="55B5ECCB" w14:textId="77777777" w:rsidR="003D5718" w:rsidRPr="00AA683D" w:rsidRDefault="003D5718" w:rsidP="003D5718">
      <w:r w:rsidRPr="00AA683D">
        <w:t>Sadly the previously published version included a technical error in the label files for the GA and CU hierarchies</w:t>
      </w:r>
      <w:r w:rsidRPr="00AA683D">
        <w:rPr>
          <w:rStyle w:val="FootnoteReference"/>
        </w:rPr>
        <w:footnoteReference w:id="55"/>
      </w:r>
      <w:r w:rsidRPr="00AA683D">
        <w:t>. As a result the taxonomy was not in fact valid XBRL.</w:t>
      </w:r>
    </w:p>
    <w:p w14:paraId="55B5ECCC" w14:textId="77777777" w:rsidR="003D5718" w:rsidRPr="00AA683D" w:rsidRDefault="003D5718" w:rsidP="003D5718">
      <w:r w:rsidRPr="00AA683D">
        <w:t>This release replaces the dictionary package (eba_dict_2.1.0.1.zip) with one containing the corrected files (eba_dict_2.1.0.1.zip). The previous dictionary files should no longer be used, and eba_dict_2.1.0.1.zip (the files contained in it if not using the taxonomy package feature) must be used instead.</w:t>
      </w:r>
    </w:p>
    <w:p w14:paraId="55B5ECCD" w14:textId="77777777" w:rsidR="000378E5" w:rsidRPr="00AA683D" w:rsidRDefault="00237B31" w:rsidP="00237B31">
      <w:pPr>
        <w:pStyle w:val="Heading2"/>
      </w:pPr>
      <w:r w:rsidRPr="00AA683D">
        <w:t>v2.1.0 (“2014/03” Package)</w:t>
      </w:r>
      <w:r w:rsidR="000378E5" w:rsidRPr="00AA683D">
        <w:t xml:space="preserve"> </w:t>
      </w:r>
      <w:r w:rsidR="000F3810" w:rsidRPr="00AA683D">
        <w:rPr>
          <w:rFonts w:ascii="Arial" w:hAnsi="Arial" w:cs="Arial"/>
          <w:color w:val="696969"/>
          <w:sz w:val="18"/>
          <w:szCs w:val="18"/>
          <w:shd w:val="clear" w:color="auto" w:fill="FFFFFF"/>
        </w:rPr>
        <w:t>(08/07/2014)</w:t>
      </w:r>
    </w:p>
    <w:p w14:paraId="55B5ECCE" w14:textId="77777777" w:rsidR="000378E5" w:rsidRPr="00AA683D" w:rsidRDefault="000378E5" w:rsidP="00D515AE">
      <w:pPr>
        <w:pStyle w:val="Titlelevel2"/>
      </w:pPr>
      <w:r w:rsidRPr="00AA683D">
        <w:t>Arrangement into discrete “components” for distribution:</w:t>
      </w:r>
    </w:p>
    <w:p w14:paraId="55B5ECCF" w14:textId="77777777" w:rsidR="000378E5" w:rsidRPr="00AA683D" w:rsidRDefault="000378E5" w:rsidP="000378E5">
      <w:r w:rsidRPr="00AA683D">
        <w:t>The taxonomy has been packaged into discrete chunks to aid distribution, usage, and clarity of purpose and changes</w:t>
      </w:r>
      <w:r w:rsidR="00105BA1" w:rsidRPr="00AA683D">
        <w:rPr>
          <w:rStyle w:val="FootnoteReference"/>
        </w:rPr>
        <w:footnoteReference w:id="56"/>
      </w:r>
      <w:r w:rsidRPr="00AA683D">
        <w:t xml:space="preserve">. The different chunks are </w:t>
      </w:r>
    </w:p>
    <w:p w14:paraId="55B5ECD0" w14:textId="77777777" w:rsidR="000378E5" w:rsidRPr="00AA683D" w:rsidRDefault="000378E5" w:rsidP="00494F7F">
      <w:pPr>
        <w:pStyle w:val="ListParagraph"/>
        <w:numPr>
          <w:ilvl w:val="0"/>
          <w:numId w:val="11"/>
        </w:numPr>
      </w:pPr>
      <w:r w:rsidRPr="00AA683D">
        <w:lastRenderedPageBreak/>
        <w:t>(5 archives) Reporting Taxonomy versions (e.g. eba_corep_2.1.0.0.zip)</w:t>
      </w:r>
    </w:p>
    <w:p w14:paraId="55B5ECD1" w14:textId="77777777" w:rsidR="000378E5" w:rsidRPr="00AA683D" w:rsidRDefault="000378E5" w:rsidP="00494F7F">
      <w:pPr>
        <w:pStyle w:val="ListParagraph"/>
        <w:numPr>
          <w:ilvl w:val="0"/>
          <w:numId w:val="11"/>
        </w:numPr>
      </w:pPr>
      <w:r w:rsidRPr="00AA683D">
        <w:t>(1 archive) Dictionary and EBA support files (files from the dict folder, ext/model.xsd, and fws.xsd, fws-lab-codes.xml and fws-lab-en.xml from the fws folder in a single versioned eba_dict_2.1.0.0.zip)</w:t>
      </w:r>
    </w:p>
    <w:p w14:paraId="55B5ECD2" w14:textId="77777777" w:rsidR="000378E5" w:rsidRPr="00AA683D" w:rsidRDefault="000378E5" w:rsidP="00494F7F">
      <w:pPr>
        <w:pStyle w:val="ListParagraph"/>
        <w:numPr>
          <w:ilvl w:val="0"/>
          <w:numId w:val="11"/>
        </w:numPr>
      </w:pPr>
      <w:r w:rsidRPr="00AA683D">
        <w:t>(2 archives) Non-EBA files supplied for purely convenience (file sets from eurofiling.info and xbrl.org)</w:t>
      </w:r>
      <w:r w:rsidRPr="00AA683D">
        <w:rPr>
          <w:rStyle w:val="FootnoteReference"/>
        </w:rPr>
        <w:footnoteReference w:id="57"/>
      </w:r>
      <w:r w:rsidRPr="00AA683D">
        <w:t>.</w:t>
      </w:r>
    </w:p>
    <w:p w14:paraId="55B5ECD3" w14:textId="77777777" w:rsidR="000378E5" w:rsidRPr="00AA683D" w:rsidRDefault="000378E5" w:rsidP="000378E5"/>
    <w:p w14:paraId="55B5ECD4" w14:textId="77777777" w:rsidR="000378E5" w:rsidRPr="00AA683D" w:rsidRDefault="007F2F4F" w:rsidP="000378E5">
      <w:r w:rsidRPr="00AA683D">
        <w:t xml:space="preserve">Each of the </w:t>
      </w:r>
      <w:r w:rsidR="000378E5" w:rsidRPr="00AA683D">
        <w:t xml:space="preserve">Reporting taxonomy </w:t>
      </w:r>
      <w:r w:rsidRPr="00AA683D">
        <w:t xml:space="preserve">components, and the </w:t>
      </w:r>
      <w:r w:rsidR="000378E5" w:rsidRPr="00AA683D">
        <w:t>dictionary component</w:t>
      </w:r>
      <w:r w:rsidRPr="00AA683D">
        <w:t>,</w:t>
      </w:r>
      <w:r w:rsidR="000378E5" w:rsidRPr="00AA683D">
        <w:t xml:space="preserve"> are supplied as potential “taxonomy packages”, utilising the “Taxonomy Package 1.0 - Public Working Draft 15 January 2014” specification.</w:t>
      </w:r>
    </w:p>
    <w:p w14:paraId="55B5ECD5" w14:textId="77777777" w:rsidR="000378E5" w:rsidRPr="00AA683D" w:rsidRDefault="000378E5" w:rsidP="000378E5">
      <w:r w:rsidRPr="00AA683D">
        <w:t>Dictionary components are intended to be incremental, such that later versions may be safely used in place of earlier versions (and are released on the website as “in place” updates/overwrites and additions).</w:t>
      </w:r>
    </w:p>
    <w:p w14:paraId="55B5ECD6" w14:textId="77777777" w:rsidR="000378E5" w:rsidRPr="00AA683D" w:rsidRDefault="000378E5" w:rsidP="000378E5">
      <w:r w:rsidRPr="00AA683D">
        <w:t>Reporting taxonomy components reference, and so require (files from) the appropriate version (or later) of the dictionary component to also be available, so may not be usable offline as-is in all software. As always, taxonomy consumers are responsible for suitably configuring their particular XBRL software.</w:t>
      </w:r>
    </w:p>
    <w:p w14:paraId="55B5ECD7" w14:textId="77777777" w:rsidR="000378E5" w:rsidRPr="00AA683D" w:rsidRDefault="000378E5" w:rsidP="000378E5">
      <w:r w:rsidRPr="00AA683D">
        <w:t>To recover the complete set of taxonomy files, simply extract/unzip all the components into the same location.</w:t>
      </w:r>
    </w:p>
    <w:p w14:paraId="55B5ECD8" w14:textId="77777777" w:rsidR="000378E5" w:rsidRPr="00AA683D" w:rsidRDefault="000378E5" w:rsidP="00D515AE">
      <w:pPr>
        <w:pStyle w:val="Titlelevel2"/>
      </w:pPr>
      <w:r w:rsidRPr="00AA683D">
        <w:t>Change of semantics for versioning numbers:</w:t>
      </w:r>
    </w:p>
    <w:p w14:paraId="55B5ECD9" w14:textId="77777777" w:rsidR="000378E5" w:rsidRPr="00AA683D" w:rsidRDefault="000378E5" w:rsidP="000378E5">
      <w:r w:rsidRPr="00AA683D">
        <w:t xml:space="preserve">Old System – a.b.c where: </w:t>
      </w:r>
    </w:p>
    <w:p w14:paraId="55B5ECDA" w14:textId="77777777" w:rsidR="000378E5" w:rsidRPr="00AA683D" w:rsidRDefault="000378E5" w:rsidP="00494F7F">
      <w:pPr>
        <w:pStyle w:val="ListParagraph"/>
        <w:numPr>
          <w:ilvl w:val="0"/>
          <w:numId w:val="9"/>
        </w:numPr>
      </w:pPr>
      <w:r w:rsidRPr="00AA683D">
        <w:t>major breaking version (i.e. regulatory framework renewal or complete dictionary change)</w:t>
      </w:r>
    </w:p>
    <w:p w14:paraId="55B5ECDB" w14:textId="77777777" w:rsidR="000378E5" w:rsidRPr="00AA683D" w:rsidRDefault="000378E5" w:rsidP="00494F7F">
      <w:pPr>
        <w:pStyle w:val="ListParagraph"/>
        <w:numPr>
          <w:ilvl w:val="0"/>
          <w:numId w:val="9"/>
        </w:numPr>
      </w:pPr>
      <w:r w:rsidRPr="00AA683D">
        <w:t>minor breaking version (i.e. new business content or corrections),</w:t>
      </w:r>
    </w:p>
    <w:p w14:paraId="55B5ECDC" w14:textId="77777777" w:rsidR="000378E5" w:rsidRPr="00AA683D" w:rsidRDefault="000378E5" w:rsidP="00494F7F">
      <w:pPr>
        <w:pStyle w:val="ListParagraph"/>
        <w:numPr>
          <w:ilvl w:val="0"/>
          <w:numId w:val="9"/>
        </w:numPr>
      </w:pPr>
      <w:r w:rsidRPr="00AA683D">
        <w:t xml:space="preserve">non-breaking revision (primarily validation rule and label changes and technical level fixes) </w:t>
      </w:r>
    </w:p>
    <w:p w14:paraId="55B5ECDD" w14:textId="77777777" w:rsidR="000378E5" w:rsidRPr="00AA683D" w:rsidRDefault="000378E5" w:rsidP="000378E5">
      <w:r w:rsidRPr="00AA683D">
        <w:t>New system a.b.c.d.e where:</w:t>
      </w:r>
    </w:p>
    <w:p w14:paraId="55B5ECDE" w14:textId="77777777" w:rsidR="000378E5" w:rsidRPr="00AA683D" w:rsidRDefault="000378E5" w:rsidP="00494F7F">
      <w:pPr>
        <w:pStyle w:val="ListParagraph"/>
        <w:numPr>
          <w:ilvl w:val="0"/>
          <w:numId w:val="10"/>
        </w:numPr>
      </w:pPr>
      <w:r w:rsidRPr="00AA683D">
        <w:t>major breaking version (i.e. regulatory framework renewal or complete dictionary change)</w:t>
      </w:r>
    </w:p>
    <w:p w14:paraId="55B5ECDF" w14:textId="77777777" w:rsidR="000378E5" w:rsidRPr="00AA683D" w:rsidRDefault="000378E5" w:rsidP="00494F7F">
      <w:pPr>
        <w:pStyle w:val="ListParagraph"/>
        <w:numPr>
          <w:ilvl w:val="0"/>
          <w:numId w:val="10"/>
        </w:numPr>
      </w:pPr>
      <w:r w:rsidRPr="00AA683D">
        <w:t>significant business content change (e.g. new templates) – breaking change</w:t>
      </w:r>
    </w:p>
    <w:p w14:paraId="55B5ECE0" w14:textId="77777777" w:rsidR="000378E5" w:rsidRPr="00AA683D" w:rsidRDefault="000378E5" w:rsidP="00494F7F">
      <w:pPr>
        <w:pStyle w:val="ListParagraph"/>
        <w:numPr>
          <w:ilvl w:val="0"/>
          <w:numId w:val="10"/>
        </w:numPr>
      </w:pPr>
      <w:r w:rsidRPr="00AA683D">
        <w:t xml:space="preserve">minor breaking changes - business content corrections and technical corrections/changes </w:t>
      </w:r>
    </w:p>
    <w:p w14:paraId="55B5ECE1" w14:textId="77777777" w:rsidR="000378E5" w:rsidRPr="00AA683D" w:rsidRDefault="000378E5" w:rsidP="00494F7F">
      <w:pPr>
        <w:pStyle w:val="ListParagraph"/>
        <w:numPr>
          <w:ilvl w:val="0"/>
          <w:numId w:val="10"/>
        </w:numPr>
      </w:pPr>
      <w:r w:rsidRPr="00AA683D">
        <w:t>non-breaking revisions (primarily validation rule and label changes and technical level fixes)</w:t>
      </w:r>
      <w:r w:rsidRPr="00AA683D">
        <w:rPr>
          <w:rStyle w:val="FootnoteReference"/>
        </w:rPr>
        <w:footnoteReference w:id="58"/>
      </w:r>
    </w:p>
    <w:p w14:paraId="55B5ECE2" w14:textId="77777777" w:rsidR="000378E5" w:rsidRPr="00AA683D" w:rsidRDefault="000378E5" w:rsidP="00494F7F">
      <w:pPr>
        <w:pStyle w:val="ListParagraph"/>
        <w:numPr>
          <w:ilvl w:val="0"/>
          <w:numId w:val="10"/>
        </w:numPr>
      </w:pPr>
      <w:r w:rsidRPr="00AA683D">
        <w:t>possible modifier for internal and public working versions</w:t>
      </w:r>
      <w:r w:rsidRPr="00AA683D">
        <w:rPr>
          <w:rStyle w:val="FootnoteReference"/>
        </w:rPr>
        <w:footnoteReference w:id="59"/>
      </w:r>
      <w:r w:rsidRPr="00AA683D">
        <w:t xml:space="preserve"> </w:t>
      </w:r>
    </w:p>
    <w:p w14:paraId="55B5ECE3" w14:textId="77777777" w:rsidR="000378E5" w:rsidRPr="00AA683D" w:rsidRDefault="000378E5" w:rsidP="000378E5">
      <w:r w:rsidRPr="00AA683D">
        <w:t xml:space="preserve">Where “breaking” is primarily defined as the capacity of XBRL systems to successfully </w:t>
      </w:r>
      <w:r w:rsidRPr="00AA683D">
        <w:rPr>
          <w:u w:val="single"/>
        </w:rPr>
        <w:t>structurally</w:t>
      </w:r>
      <w:r w:rsidRPr="00AA683D">
        <w:t xml:space="preserve"> validate instance files based on either revision using either interchangeable.</w:t>
      </w:r>
    </w:p>
    <w:p w14:paraId="55B5ECE4" w14:textId="77777777" w:rsidR="000378E5" w:rsidRPr="00AA683D" w:rsidRDefault="000378E5" w:rsidP="000378E5">
      <w:r w:rsidRPr="00AA683D">
        <w:t>The components of the composite taxonomy (dictionary and individual reporting taxonomy versions) are numbered individually based on this system.</w:t>
      </w:r>
    </w:p>
    <w:p w14:paraId="55B5ECE5" w14:textId="77777777" w:rsidR="00B107EE" w:rsidRPr="00AA683D" w:rsidRDefault="00B107EE" w:rsidP="000378E5"/>
    <w:p w14:paraId="55B5ECE6" w14:textId="77777777" w:rsidR="00B107EE" w:rsidRPr="00AA683D" w:rsidRDefault="00B107EE" w:rsidP="00D515AE">
      <w:pPr>
        <w:pStyle w:val="Titlelevel2"/>
      </w:pPr>
      <w:r w:rsidRPr="00AA683D">
        <w:t>DPM Changes</w:t>
      </w:r>
    </w:p>
    <w:p w14:paraId="55B5ECE7" w14:textId="77777777" w:rsidR="00B107EE" w:rsidRPr="00AA683D" w:rsidRDefault="00B107EE" w:rsidP="00494F7F">
      <w:pPr>
        <w:pStyle w:val="ListParagraph"/>
        <w:numPr>
          <w:ilvl w:val="0"/>
          <w:numId w:val="8"/>
        </w:numPr>
      </w:pPr>
      <w:r w:rsidRPr="00AA683D">
        <w:t>Open axis of F34.00.c changed from column to sheet as per Consultation feedback</w:t>
      </w:r>
    </w:p>
    <w:p w14:paraId="55B5ECE8" w14:textId="77777777" w:rsidR="00B107EE" w:rsidRPr="00AA683D" w:rsidRDefault="00B107EE" w:rsidP="00494F7F">
      <w:pPr>
        <w:pStyle w:val="ListParagraph"/>
        <w:numPr>
          <w:ilvl w:val="0"/>
          <w:numId w:val="8"/>
        </w:numPr>
      </w:pPr>
      <w:r w:rsidRPr="00AA683D">
        <w:t>Hierarchies CU3 and GA5 replaced by CU3_1 and GA5_1 respectively. GA5_1 contains "Other Countries", CU3_1 contains "Other Currencies" (not currently to be used).</w:t>
      </w:r>
    </w:p>
    <w:p w14:paraId="55B5ECE9" w14:textId="77777777" w:rsidR="00B107EE" w:rsidRPr="00AA683D" w:rsidRDefault="00B107EE" w:rsidP="00494F7F">
      <w:pPr>
        <w:pStyle w:val="ListParagraph"/>
        <w:numPr>
          <w:ilvl w:val="0"/>
          <w:numId w:val="8"/>
        </w:numPr>
      </w:pPr>
      <w:r w:rsidRPr="00AA683D">
        <w:lastRenderedPageBreak/>
        <w:t>Adjusted hierarchy in GA4 to indicate that non-geographic entities fall under/form part of "Other Countries"</w:t>
      </w:r>
    </w:p>
    <w:p w14:paraId="55B5ECEA" w14:textId="77777777" w:rsidR="00B107EE" w:rsidRPr="00AA683D" w:rsidRDefault="00B107EE" w:rsidP="00494F7F">
      <w:pPr>
        <w:pStyle w:val="ListParagraph"/>
        <w:numPr>
          <w:ilvl w:val="0"/>
          <w:numId w:val="8"/>
        </w:numPr>
      </w:pPr>
      <w:r w:rsidRPr="00AA683D">
        <w:t>Removed erroneous restrictions on rows 320-340, col 110 on F 19.00.a (as reported in Public Consultation)</w:t>
      </w:r>
    </w:p>
    <w:p w14:paraId="55B5ECEB" w14:textId="77777777" w:rsidR="00B107EE" w:rsidRPr="00AA683D" w:rsidRDefault="00B107EE" w:rsidP="00494F7F">
      <w:pPr>
        <w:pStyle w:val="ListParagraph"/>
        <w:numPr>
          <w:ilvl w:val="0"/>
          <w:numId w:val="8"/>
        </w:numPr>
      </w:pPr>
      <w:r w:rsidRPr="00AA683D">
        <w:t>Added missing restrictions on rows 020-440, col 037 on F 08.01.a (as reported in Public Consultation)</w:t>
      </w:r>
    </w:p>
    <w:p w14:paraId="55B5ECEC" w14:textId="77777777" w:rsidR="00B107EE" w:rsidRPr="00AA683D" w:rsidRDefault="00B107EE" w:rsidP="00494F7F">
      <w:pPr>
        <w:pStyle w:val="ListParagraph"/>
        <w:numPr>
          <w:ilvl w:val="0"/>
          <w:numId w:val="8"/>
        </w:numPr>
      </w:pPr>
      <w:r w:rsidRPr="00AA683D">
        <w:t>Added missing restrictions on rows 020 and 030, column 022 in F 20.5</w:t>
      </w:r>
    </w:p>
    <w:p w14:paraId="55B5ECED" w14:textId="77777777" w:rsidR="00B107EE" w:rsidRPr="00AA683D" w:rsidRDefault="00B107EE" w:rsidP="00494F7F">
      <w:pPr>
        <w:pStyle w:val="ListParagraph"/>
        <w:numPr>
          <w:ilvl w:val="0"/>
          <w:numId w:val="8"/>
        </w:numPr>
      </w:pPr>
      <w:r w:rsidRPr="00AA683D">
        <w:t>Label for F 18 column 070 changed from "…past-due &lt; 90" to "…past-due &lt;= 90"</w:t>
      </w:r>
    </w:p>
    <w:p w14:paraId="55B5ECEE" w14:textId="77777777" w:rsidR="00B107EE" w:rsidRPr="00AA683D" w:rsidRDefault="00B107EE" w:rsidP="00494F7F">
      <w:pPr>
        <w:pStyle w:val="ListParagraph"/>
        <w:numPr>
          <w:ilvl w:val="0"/>
          <w:numId w:val="8"/>
        </w:numPr>
      </w:pPr>
      <w:r w:rsidRPr="00AA683D">
        <w:t>Additional attributes applied to column 170 in tables F 19 and F 18 to distinguish the data in these columns (as reported in Public Consultation)</w:t>
      </w:r>
    </w:p>
    <w:p w14:paraId="55B5ECEF" w14:textId="77777777" w:rsidR="00B107EE" w:rsidRPr="00AA683D" w:rsidRDefault="00B107EE" w:rsidP="00494F7F">
      <w:pPr>
        <w:pStyle w:val="ListParagraph"/>
        <w:numPr>
          <w:ilvl w:val="0"/>
          <w:numId w:val="8"/>
        </w:numPr>
      </w:pPr>
      <w:r w:rsidRPr="00AA683D">
        <w:t>DB - Addition of (3rd) CellPosition records (for ordinate with code "999") for cells (on tables with) with open z axes. Inclusion of DPM table layout queries, removal of erroneous out-of-date queries.</w:t>
      </w:r>
    </w:p>
    <w:p w14:paraId="55B5ECF0" w14:textId="77777777" w:rsidR="00B107EE" w:rsidRPr="00AA683D" w:rsidRDefault="00B107EE" w:rsidP="00494F7F">
      <w:pPr>
        <w:pStyle w:val="ListParagraph"/>
        <w:numPr>
          <w:ilvl w:val="0"/>
          <w:numId w:val="8"/>
        </w:numPr>
      </w:pPr>
      <w:r w:rsidRPr="00AA683D">
        <w:t>ContextOfDataPoints table now indicates whether the “default member”  is allowed for open dimensions (a default member does not appear in the XBRL context, so can cause complexity when mapping these datapoints if not expected) – Contextkey field includes “???” instead of “999” where the default member is allowed, XBRL context key includes “?” instead of “*”.</w:t>
      </w:r>
    </w:p>
    <w:p w14:paraId="55B5ECF1" w14:textId="77777777" w:rsidR="00B107EE" w:rsidRPr="00AA683D" w:rsidRDefault="00B107EE" w:rsidP="00494F7F">
      <w:pPr>
        <w:pStyle w:val="ListParagraph"/>
        <w:numPr>
          <w:ilvl w:val="0"/>
          <w:numId w:val="8"/>
        </w:numPr>
      </w:pPr>
      <w:r w:rsidRPr="00AA683D">
        <w:t>More explicitly indicate which open axis tables the “All” member is allowed (only C 15).</w:t>
      </w:r>
    </w:p>
    <w:p w14:paraId="55B5ECF2" w14:textId="77777777" w:rsidR="00B107EE" w:rsidRPr="00AA683D" w:rsidRDefault="00B107EE" w:rsidP="00494F7F">
      <w:pPr>
        <w:pStyle w:val="ListParagraph"/>
        <w:numPr>
          <w:ilvl w:val="0"/>
          <w:numId w:val="8"/>
        </w:numPr>
      </w:pPr>
      <w:r w:rsidRPr="00AA683D">
        <w:t>Concepts added for hierarchyNodes so as to indicate currency period (i.e. “from” and “to” dates for changes)</w:t>
      </w:r>
    </w:p>
    <w:p w14:paraId="55B5ECF3" w14:textId="77777777" w:rsidR="00B107EE" w:rsidRPr="00AA683D" w:rsidRDefault="00B107EE" w:rsidP="00237B31">
      <w:pPr>
        <w:pStyle w:val="Titlelevel3"/>
      </w:pPr>
      <w:r w:rsidRPr="00AA683D">
        <w:t>Known Issues:</w:t>
      </w:r>
    </w:p>
    <w:p w14:paraId="55B5ECF4" w14:textId="77777777" w:rsidR="00B107EE" w:rsidRPr="00AA683D" w:rsidRDefault="00B107EE" w:rsidP="00494F7F">
      <w:pPr>
        <w:pStyle w:val="ListParagraph"/>
        <w:numPr>
          <w:ilvl w:val="0"/>
          <w:numId w:val="8"/>
        </w:numPr>
      </w:pPr>
      <w:r w:rsidRPr="00AA683D">
        <w:t xml:space="preserve">C 06.00 Group Solvency - the Excel "template" includes a first line total section which is not represented in the DPM or XBRL reporting. Data for this line is not to be reported. </w:t>
      </w:r>
    </w:p>
    <w:p w14:paraId="55B5ECF5" w14:textId="77777777" w:rsidR="00B107EE" w:rsidRPr="00AA683D" w:rsidRDefault="00B107EE" w:rsidP="00494F7F">
      <w:pPr>
        <w:pStyle w:val="ListParagraph"/>
        <w:numPr>
          <w:ilvl w:val="0"/>
          <w:numId w:val="8"/>
        </w:numPr>
      </w:pPr>
      <w:r w:rsidRPr="00AA683D">
        <w:t>Data type of C 14.00 column 180 ("Number of Exposures" is integer, not text or enumeration as implied by instructions ("institution shall report the letter code according to the relevant interval: (a) N&lt;6; (b) 6=N&lt;34 (c) 34=N&lt;=100; (d) 100&lt;N&lt;=1000; (e) N&gt;1000."). Institutions should report exact numbers of exposures rather than letter codes. The instructions will be changed in the near future.</w:t>
      </w:r>
    </w:p>
    <w:p w14:paraId="55B5ECF6" w14:textId="77777777" w:rsidR="00B107EE" w:rsidRPr="00AA683D" w:rsidRDefault="00B107EE" w:rsidP="00494F7F">
      <w:pPr>
        <w:pStyle w:val="ListParagraph"/>
        <w:numPr>
          <w:ilvl w:val="0"/>
          <w:numId w:val="8"/>
        </w:numPr>
      </w:pPr>
      <w:r w:rsidRPr="00AA683D">
        <w:t>Hierarchies GA1, GA2 and GA3 are not currently used anywhere</w:t>
      </w:r>
    </w:p>
    <w:p w14:paraId="55B5ECF7" w14:textId="77777777" w:rsidR="00B107EE" w:rsidRPr="00AA683D" w:rsidRDefault="00B107EE" w:rsidP="00D515AE">
      <w:pPr>
        <w:pStyle w:val="Titlelevel2"/>
      </w:pPr>
      <w:r w:rsidRPr="00AA683D">
        <w:t>Other Taxonomy Changes</w:t>
      </w:r>
    </w:p>
    <w:p w14:paraId="55B5ECF8" w14:textId="77777777" w:rsidR="00B107EE" w:rsidRPr="00AA683D" w:rsidRDefault="00B107EE" w:rsidP="00D515AE">
      <w:pPr>
        <w:pStyle w:val="Titlelevel3"/>
      </w:pPr>
      <w:r w:rsidRPr="00AA683D">
        <w:t>Bug Fixes:</w:t>
      </w:r>
    </w:p>
    <w:p w14:paraId="55B5ECF9" w14:textId="77777777" w:rsidR="00B107EE" w:rsidRPr="00AA683D" w:rsidRDefault="00B107EE" w:rsidP="00494F7F">
      <w:pPr>
        <w:pStyle w:val="ListParagraph"/>
        <w:numPr>
          <w:ilvl w:val="0"/>
          <w:numId w:val="8"/>
        </w:numPr>
      </w:pPr>
      <w:r w:rsidRPr="00AA683D">
        <w:t>New Eurofiling interval arithmetic file included, corrects calculation of threshold for product and division where operands are of different sign</w:t>
      </w:r>
    </w:p>
    <w:p w14:paraId="55B5ECFA" w14:textId="77777777" w:rsidR="00B107EE" w:rsidRPr="00AA683D" w:rsidRDefault="00B107EE" w:rsidP="00494F7F">
      <w:pPr>
        <w:pStyle w:val="ListParagraph"/>
        <w:numPr>
          <w:ilvl w:val="0"/>
          <w:numId w:val="8"/>
        </w:numPr>
      </w:pPr>
      <w:r w:rsidRPr="00AA683D">
        <w:t>Systematic mapping error for sums over an open axis in validation rules corrected (several rules reactivated as a result)</w:t>
      </w:r>
    </w:p>
    <w:p w14:paraId="55B5ECFB" w14:textId="77777777" w:rsidR="00B107EE" w:rsidRPr="00AA683D" w:rsidRDefault="00B107EE" w:rsidP="00494F7F">
      <w:pPr>
        <w:pStyle w:val="ListParagraph"/>
        <w:numPr>
          <w:ilvl w:val="0"/>
          <w:numId w:val="8"/>
        </w:numPr>
      </w:pPr>
      <w:r w:rsidRPr="00AA683D">
        <w:t>Incorrect inclusion of some tables in modules via incorrectly defined assertion sets corrected.</w:t>
      </w:r>
    </w:p>
    <w:p w14:paraId="55B5ECFC" w14:textId="77777777" w:rsidR="00B107EE" w:rsidRPr="00AA683D" w:rsidRDefault="00B107EE" w:rsidP="00494F7F">
      <w:pPr>
        <w:pStyle w:val="ListParagraph"/>
        <w:numPr>
          <w:ilvl w:val="0"/>
          <w:numId w:val="8"/>
        </w:numPr>
      </w:pPr>
      <w:r w:rsidRPr="00AA683D">
        <w:t>Corrected exclusion of default member from open axis hypercubes (where required)</w:t>
      </w:r>
    </w:p>
    <w:p w14:paraId="55B5ECFD" w14:textId="77777777" w:rsidR="00B107EE" w:rsidRPr="00AA683D" w:rsidRDefault="00B107EE" w:rsidP="00D515AE">
      <w:pPr>
        <w:pStyle w:val="Titlelevel3"/>
      </w:pPr>
      <w:r w:rsidRPr="00AA683D">
        <w:t>Changes</w:t>
      </w:r>
    </w:p>
    <w:p w14:paraId="55B5ECFE" w14:textId="77777777" w:rsidR="00B107EE" w:rsidRPr="00AA683D" w:rsidRDefault="00B107EE" w:rsidP="00B107EE">
      <w:r w:rsidRPr="00AA683D">
        <w:t xml:space="preserve"> Triggering of validation rules (via preconditions) limited to only the exact set of tables as specified in the validation rule documentation, rather than previous approach of taking into account where </w:t>
      </w:r>
      <w:r w:rsidRPr="00AA683D">
        <w:lastRenderedPageBreak/>
        <w:t>identical data points enabled the same rule to be applied on other (sets of) tables. Validation messages should now more closely align with the identified problem.</w:t>
      </w:r>
    </w:p>
    <w:p w14:paraId="55B5ECFF" w14:textId="77777777" w:rsidR="00237B31" w:rsidRPr="00AA683D" w:rsidRDefault="00237B31" w:rsidP="00237B31">
      <w:pPr>
        <w:pStyle w:val="Heading2"/>
      </w:pPr>
      <w:r w:rsidRPr="00AA683D">
        <w:t xml:space="preserve">v2.1.0 (“2014/03” Package) </w:t>
      </w:r>
    </w:p>
    <w:p w14:paraId="55B5ED00" w14:textId="77777777" w:rsidR="00237B31" w:rsidRPr="00AA683D" w:rsidRDefault="00237B31" w:rsidP="00237B31">
      <w:pPr>
        <w:pStyle w:val="Subtitle"/>
      </w:pPr>
      <w:r w:rsidRPr="00AA683D">
        <w:t>Public Consultation</w:t>
      </w:r>
    </w:p>
    <w:p w14:paraId="55B5ED01" w14:textId="77777777" w:rsidR="000378E5" w:rsidRPr="00AA683D" w:rsidRDefault="000378E5" w:rsidP="000378E5">
      <w:pPr>
        <w:pStyle w:val="Heading1"/>
      </w:pPr>
      <w:r w:rsidRPr="00AA683D">
        <w:t>v2.1.0 (“2014/03” Package) Public Consultation</w:t>
      </w:r>
    </w:p>
    <w:p w14:paraId="55B5ED02" w14:textId="77777777" w:rsidR="000378E5" w:rsidRPr="00AA683D" w:rsidRDefault="000378E5" w:rsidP="00D515AE">
      <w:pPr>
        <w:pStyle w:val="Titlelevel3"/>
      </w:pPr>
      <w:r w:rsidRPr="00AA683D">
        <w:t>Differences c.f. DPMs published accompanying ITS.</w:t>
      </w:r>
    </w:p>
    <w:p w14:paraId="55B5ED03" w14:textId="77777777" w:rsidR="000378E5" w:rsidRPr="00AA683D" w:rsidRDefault="000378E5" w:rsidP="00494F7F">
      <w:pPr>
        <w:pStyle w:val="ListParagraph"/>
        <w:numPr>
          <w:ilvl w:val="0"/>
          <w:numId w:val="8"/>
        </w:numPr>
      </w:pPr>
      <w:r w:rsidRPr="00AA683D">
        <w:t>Addition of general information table A00.01 (equivalent to C00.01 and F00.01, to be reported with all Asset encumbrance instances).</w:t>
      </w:r>
    </w:p>
    <w:p w14:paraId="55B5ED04" w14:textId="77777777" w:rsidR="000378E5" w:rsidRPr="00AA683D" w:rsidRDefault="000378E5" w:rsidP="00D515AE">
      <w:pPr>
        <w:pStyle w:val="Titlelevel3"/>
      </w:pPr>
      <w:r w:rsidRPr="00AA683D">
        <w:t xml:space="preserve">Corrections to align with ITS, that are not “backwards compatible at the instance level”: </w:t>
      </w:r>
    </w:p>
    <w:p w14:paraId="55B5ED05" w14:textId="77777777" w:rsidR="000378E5" w:rsidRPr="00AA683D" w:rsidRDefault="000378E5" w:rsidP="00494F7F">
      <w:pPr>
        <w:pStyle w:val="ListParagraph"/>
        <w:numPr>
          <w:ilvl w:val="0"/>
          <w:numId w:val="7"/>
        </w:numPr>
      </w:pPr>
      <w:r w:rsidRPr="00AA683D">
        <w:t>C02.00 r210 (“Equity”) changed MC member used in order to align with C07.00a</w:t>
      </w:r>
      <w:r w:rsidRPr="00AA683D">
        <w:tab/>
      </w:r>
    </w:p>
    <w:p w14:paraId="55B5ED06" w14:textId="77777777" w:rsidR="000378E5" w:rsidRPr="00AA683D" w:rsidRDefault="000378E5" w:rsidP="00494F7F">
      <w:pPr>
        <w:pStyle w:val="ListParagraph"/>
        <w:numPr>
          <w:ilvl w:val="0"/>
          <w:numId w:val="7"/>
        </w:numPr>
        <w:rPr>
          <w:i/>
        </w:rPr>
      </w:pPr>
      <w:r w:rsidRPr="00AA683D">
        <w:rPr>
          <w:i/>
        </w:rPr>
        <w:t>C07.00 (all subtables) delete c020 (“Of which: arising from default fund contributions”)</w:t>
      </w:r>
    </w:p>
    <w:p w14:paraId="55B5ED07" w14:textId="77777777" w:rsidR="000378E5" w:rsidRPr="00AA683D" w:rsidRDefault="000378E5" w:rsidP="00494F7F">
      <w:pPr>
        <w:pStyle w:val="ListParagraph"/>
        <w:numPr>
          <w:ilvl w:val="0"/>
          <w:numId w:val="7"/>
        </w:numPr>
      </w:pPr>
      <w:r w:rsidRPr="00AA683D">
        <w:t>C09.01 restriction (grey shading) removed for c050 to c060 of r100</w:t>
      </w:r>
    </w:p>
    <w:p w14:paraId="55B5ED08" w14:textId="77777777" w:rsidR="000378E5" w:rsidRPr="00AA683D" w:rsidRDefault="000378E5" w:rsidP="00494F7F">
      <w:pPr>
        <w:pStyle w:val="ListParagraph"/>
        <w:numPr>
          <w:ilvl w:val="0"/>
          <w:numId w:val="7"/>
        </w:numPr>
      </w:pPr>
      <w:r w:rsidRPr="00AA683D">
        <w:t>C25.00 added restriction (grey shading) to {r030, c110} and {r040, c110}</w:t>
      </w:r>
      <w:r w:rsidRPr="00AA683D">
        <w:tab/>
      </w:r>
    </w:p>
    <w:p w14:paraId="55B5ED09" w14:textId="77777777" w:rsidR="000378E5" w:rsidRPr="00AA683D" w:rsidRDefault="000378E5" w:rsidP="00494F7F">
      <w:pPr>
        <w:pStyle w:val="ListParagraph"/>
        <w:numPr>
          <w:ilvl w:val="0"/>
          <w:numId w:val="7"/>
        </w:numPr>
      </w:pPr>
      <w:r w:rsidRPr="00AA683D">
        <w:t>F08.01 (a+b) missing column 037 (“Hedge Accounting”) added (identical to F1.2 row 150)</w:t>
      </w:r>
    </w:p>
    <w:p w14:paraId="55B5ED0A" w14:textId="77777777" w:rsidR="000378E5" w:rsidRPr="00AA683D" w:rsidRDefault="000378E5" w:rsidP="00494F7F">
      <w:pPr>
        <w:pStyle w:val="ListParagraph"/>
        <w:numPr>
          <w:ilvl w:val="0"/>
          <w:numId w:val="7"/>
        </w:numPr>
        <w:rPr>
          <w:i/>
        </w:rPr>
      </w:pPr>
      <w:r w:rsidRPr="00AA683D">
        <w:t>F40.01 missing column 095 added (modelled similarly to C27.00 counterparty sector)</w:t>
      </w:r>
    </w:p>
    <w:p w14:paraId="55B5ED0B" w14:textId="77777777" w:rsidR="000378E5" w:rsidRPr="00AA683D" w:rsidRDefault="000378E5" w:rsidP="00494F7F">
      <w:pPr>
        <w:pStyle w:val="ListParagraph"/>
        <w:numPr>
          <w:ilvl w:val="0"/>
          <w:numId w:val="7"/>
        </w:numPr>
      </w:pPr>
      <w:r w:rsidRPr="00AA683D">
        <w:t>F41.02 deleted restriction of {r020, c030}</w:t>
      </w:r>
      <w:r w:rsidRPr="00AA683D">
        <w:tab/>
      </w:r>
    </w:p>
    <w:p w14:paraId="55B5ED0C" w14:textId="77777777" w:rsidR="000378E5" w:rsidRPr="00AA683D" w:rsidRDefault="000378E5" w:rsidP="00494F7F">
      <w:pPr>
        <w:pStyle w:val="ListParagraph"/>
        <w:numPr>
          <w:ilvl w:val="0"/>
          <w:numId w:val="7"/>
        </w:numPr>
      </w:pPr>
      <w:r w:rsidRPr="00AA683D">
        <w:t>PL members' names corrected. The term “designated” deleted in the following cases:</w:t>
      </w:r>
      <w:r w:rsidRPr="00AA683D">
        <w:tab/>
      </w:r>
    </w:p>
    <w:p w14:paraId="55B5ED0D" w14:textId="77777777" w:rsidR="000378E5" w:rsidRPr="00AA683D" w:rsidRDefault="000378E5" w:rsidP="00494F7F">
      <w:pPr>
        <w:pStyle w:val="ListParagraph"/>
        <w:numPr>
          <w:ilvl w:val="1"/>
          <w:numId w:val="7"/>
        </w:numPr>
        <w:rPr>
          <w:sz w:val="20"/>
        </w:rPr>
      </w:pPr>
      <w:r w:rsidRPr="00AA683D">
        <w:rPr>
          <w:sz w:val="20"/>
        </w:rPr>
        <w:t>2591</w:t>
      </w:r>
      <w:r w:rsidRPr="00AA683D">
        <w:rPr>
          <w:sz w:val="20"/>
        </w:rPr>
        <w:tab/>
        <w:t>PL:x19</w:t>
      </w:r>
      <w:r w:rsidRPr="00AA683D">
        <w:rPr>
          <w:sz w:val="20"/>
        </w:rPr>
        <w:tab/>
        <w:t xml:space="preserve">Financial assets designated at fair value through profit or loss. Hybrid contracts </w:t>
      </w:r>
      <w:r w:rsidRPr="00AA683D">
        <w:rPr>
          <w:strike/>
          <w:sz w:val="20"/>
        </w:rPr>
        <w:t>designated</w:t>
      </w:r>
      <w:r w:rsidRPr="00AA683D">
        <w:rPr>
          <w:sz w:val="20"/>
        </w:rPr>
        <w:t xml:space="preserve">, Financial liabilities designated at fair value through profit or loss. Hybrid contracts </w:t>
      </w:r>
      <w:r w:rsidRPr="00AA683D">
        <w:rPr>
          <w:strike/>
          <w:sz w:val="20"/>
        </w:rPr>
        <w:t>designated</w:t>
      </w:r>
    </w:p>
    <w:p w14:paraId="55B5ED0E" w14:textId="77777777" w:rsidR="000378E5" w:rsidRPr="00AA683D" w:rsidRDefault="000378E5" w:rsidP="00494F7F">
      <w:pPr>
        <w:pStyle w:val="ListParagraph"/>
        <w:numPr>
          <w:ilvl w:val="1"/>
          <w:numId w:val="7"/>
        </w:numPr>
        <w:rPr>
          <w:sz w:val="20"/>
        </w:rPr>
      </w:pPr>
      <w:r w:rsidRPr="00AA683D">
        <w:rPr>
          <w:sz w:val="20"/>
        </w:rPr>
        <w:t>3205</w:t>
      </w:r>
      <w:r w:rsidRPr="00AA683D">
        <w:rPr>
          <w:sz w:val="20"/>
        </w:rPr>
        <w:tab/>
        <w:t>PL:x55</w:t>
      </w:r>
      <w:r w:rsidRPr="00AA683D">
        <w:rPr>
          <w:sz w:val="20"/>
        </w:rPr>
        <w:tab/>
        <w:t xml:space="preserve">Financial liabilities designated at fair value through profit or loss. Hybrid contracts </w:t>
      </w:r>
      <w:r w:rsidRPr="00AA683D">
        <w:rPr>
          <w:strike/>
          <w:sz w:val="20"/>
        </w:rPr>
        <w:t>designated</w:t>
      </w:r>
    </w:p>
    <w:p w14:paraId="55B5ED0F" w14:textId="77777777" w:rsidR="000378E5" w:rsidRPr="00AA683D" w:rsidRDefault="000378E5" w:rsidP="00494F7F">
      <w:pPr>
        <w:pStyle w:val="ListParagraph"/>
        <w:numPr>
          <w:ilvl w:val="1"/>
          <w:numId w:val="7"/>
        </w:numPr>
      </w:pPr>
      <w:r w:rsidRPr="00AA683D">
        <w:rPr>
          <w:sz w:val="20"/>
        </w:rPr>
        <w:t>3208</w:t>
      </w:r>
      <w:r w:rsidRPr="00AA683D">
        <w:rPr>
          <w:sz w:val="20"/>
        </w:rPr>
        <w:tab/>
        <w:t>PL:x58</w:t>
      </w:r>
      <w:r w:rsidRPr="00AA683D">
        <w:rPr>
          <w:sz w:val="20"/>
        </w:rPr>
        <w:tab/>
        <w:t xml:space="preserve">Financial assets designated at fair value through profit or loss. Hybrid contracts </w:t>
      </w:r>
      <w:r w:rsidRPr="00AA683D">
        <w:rPr>
          <w:strike/>
          <w:sz w:val="20"/>
        </w:rPr>
        <w:t>designated</w:t>
      </w:r>
      <w:r w:rsidRPr="00AA683D">
        <w:tab/>
      </w:r>
    </w:p>
    <w:p w14:paraId="55B5ED10" w14:textId="77777777" w:rsidR="000378E5" w:rsidRPr="00AA683D" w:rsidRDefault="000378E5" w:rsidP="00D515AE">
      <w:pPr>
        <w:pStyle w:val="Titlelevel3"/>
      </w:pPr>
      <w:r w:rsidRPr="00AA683D">
        <w:t>Incremental addition of Asset Encumbrance reporting requirements:</w:t>
      </w:r>
    </w:p>
    <w:p w14:paraId="55B5ED11" w14:textId="77777777" w:rsidR="000378E5" w:rsidRPr="00AA683D" w:rsidRDefault="000378E5" w:rsidP="00494F7F">
      <w:pPr>
        <w:pStyle w:val="ListParagraph"/>
        <w:numPr>
          <w:ilvl w:val="0"/>
          <w:numId w:val="7"/>
        </w:numPr>
      </w:pPr>
      <w:r w:rsidRPr="00AA683D">
        <w:t>New framework and taxonomy</w:t>
      </w:r>
    </w:p>
    <w:p w14:paraId="55B5ED12" w14:textId="77777777" w:rsidR="000378E5" w:rsidRPr="00AA683D" w:rsidRDefault="000378E5" w:rsidP="00494F7F">
      <w:pPr>
        <w:pStyle w:val="ListParagraph"/>
        <w:numPr>
          <w:ilvl w:val="0"/>
          <w:numId w:val="7"/>
        </w:numPr>
      </w:pPr>
      <w:r w:rsidRPr="00AA683D">
        <w:t>New tables F32.xx-F36.xx</w:t>
      </w:r>
    </w:p>
    <w:p w14:paraId="55B5ED13" w14:textId="77777777" w:rsidR="000378E5" w:rsidRPr="00AA683D" w:rsidRDefault="000378E5" w:rsidP="00494F7F">
      <w:pPr>
        <w:pStyle w:val="ListParagraph"/>
        <w:numPr>
          <w:ilvl w:val="0"/>
          <w:numId w:val="7"/>
        </w:numPr>
      </w:pPr>
      <w:r w:rsidRPr="00AA683D">
        <w:t>Additional members in TI, MC and AT</w:t>
      </w:r>
    </w:p>
    <w:p w14:paraId="55B5ED14" w14:textId="77777777" w:rsidR="00237B31" w:rsidRPr="00AA683D" w:rsidRDefault="00237B31" w:rsidP="00237B31">
      <w:pPr>
        <w:pStyle w:val="ListParagraph"/>
      </w:pPr>
    </w:p>
    <w:p w14:paraId="55B5ED15" w14:textId="77777777" w:rsidR="000378E5" w:rsidRPr="00AA683D" w:rsidRDefault="000378E5" w:rsidP="00237B31">
      <w:pPr>
        <w:pStyle w:val="Titlelevel3"/>
      </w:pPr>
      <w:r w:rsidRPr="00AA683D">
        <w:t>Addition of Forbearance and Non-performing Exposures, and consequent adjustments to existing FINREP tables:</w:t>
      </w:r>
    </w:p>
    <w:p w14:paraId="55B5ED16" w14:textId="77777777" w:rsidR="000378E5" w:rsidRPr="00AA683D" w:rsidRDefault="000378E5" w:rsidP="00494F7F">
      <w:pPr>
        <w:pStyle w:val="ListParagraph"/>
        <w:numPr>
          <w:ilvl w:val="0"/>
          <w:numId w:val="7"/>
        </w:numPr>
      </w:pPr>
      <w:r w:rsidRPr="00AA683D">
        <w:t>New tables in FINREP part 1, F18.xx and F19.xx</w:t>
      </w:r>
    </w:p>
    <w:p w14:paraId="55B5ED17" w14:textId="77777777" w:rsidR="000378E5" w:rsidRPr="00AA683D" w:rsidRDefault="000378E5" w:rsidP="00494F7F">
      <w:pPr>
        <w:pStyle w:val="ListParagraph"/>
        <w:numPr>
          <w:ilvl w:val="0"/>
          <w:numId w:val="7"/>
        </w:numPr>
      </w:pPr>
      <w:r w:rsidRPr="00AA683D">
        <w:t>F06.00 added c012(“Of which: non-performing”)</w:t>
      </w:r>
    </w:p>
    <w:p w14:paraId="55B5ED18" w14:textId="77777777" w:rsidR="000378E5" w:rsidRPr="00AA683D" w:rsidRDefault="000378E5" w:rsidP="00494F7F">
      <w:pPr>
        <w:pStyle w:val="ListParagraph"/>
        <w:numPr>
          <w:ilvl w:val="0"/>
          <w:numId w:val="7"/>
        </w:numPr>
      </w:pPr>
      <w:r w:rsidRPr="00AA683D">
        <w:lastRenderedPageBreak/>
        <w:t>F09.01 added r021,r101,r181 (“Of which: non-performing”), removed r020,r100,r180</w:t>
      </w:r>
      <w:r w:rsidRPr="00AA683D">
        <w:tab/>
        <w:t>(“Of which: Defaulted”)</w:t>
      </w:r>
    </w:p>
    <w:p w14:paraId="55B5ED19" w14:textId="77777777" w:rsidR="000378E5" w:rsidRPr="00AA683D" w:rsidRDefault="000378E5" w:rsidP="00494F7F">
      <w:pPr>
        <w:pStyle w:val="ListParagraph"/>
        <w:numPr>
          <w:ilvl w:val="0"/>
          <w:numId w:val="7"/>
        </w:numPr>
      </w:pPr>
      <w:r w:rsidRPr="00AA683D">
        <w:t>F20.04 removed c020 (“Of which: defaulted”), added c022 (“Of which: debt forbearance”), c025 (“Of which: non performing”)</w:t>
      </w:r>
    </w:p>
    <w:p w14:paraId="55B5ED1A" w14:textId="77777777" w:rsidR="000378E5" w:rsidRPr="00AA683D" w:rsidRDefault="000378E5" w:rsidP="00494F7F">
      <w:pPr>
        <w:pStyle w:val="ListParagraph"/>
        <w:numPr>
          <w:ilvl w:val="0"/>
          <w:numId w:val="7"/>
        </w:numPr>
      </w:pPr>
      <w:r w:rsidRPr="00AA683D">
        <w:t>F20.05a removed c020 c020 (“Of which: defaulted”), added c022 (“Of which: debt forbearance”), c025 (“Of which: non performing”)</w:t>
      </w:r>
    </w:p>
    <w:p w14:paraId="55B5ED1B" w14:textId="77777777" w:rsidR="000378E5" w:rsidRPr="00AA683D" w:rsidRDefault="000378E5" w:rsidP="00494F7F">
      <w:pPr>
        <w:pStyle w:val="ListParagraph"/>
        <w:numPr>
          <w:ilvl w:val="0"/>
          <w:numId w:val="7"/>
        </w:numPr>
      </w:pPr>
      <w:r w:rsidRPr="00AA683D">
        <w:t>F20.07 add r012 (“Of which: non performing”)</w:t>
      </w:r>
      <w:r w:rsidRPr="00AA683D">
        <w:tab/>
      </w:r>
    </w:p>
    <w:p w14:paraId="55B5ED1C" w14:textId="77777777" w:rsidR="000378E5" w:rsidRPr="00AA683D" w:rsidRDefault="000378E5" w:rsidP="00494F7F">
      <w:pPr>
        <w:pStyle w:val="ListParagraph"/>
        <w:numPr>
          <w:ilvl w:val="0"/>
          <w:numId w:val="7"/>
        </w:numPr>
      </w:pPr>
      <w:r w:rsidRPr="00AA683D">
        <w:t>F30.02 removed r020 (“of which: non performing”),r130 (“of which: defaulted”),  added r021, r131 (both “of which: non performing”)</w:t>
      </w:r>
    </w:p>
    <w:p w14:paraId="55B5ED1D" w14:textId="77777777" w:rsidR="000378E5" w:rsidRPr="00AA683D" w:rsidRDefault="000378E5" w:rsidP="00494F7F">
      <w:pPr>
        <w:pStyle w:val="ListParagraph"/>
        <w:numPr>
          <w:ilvl w:val="0"/>
          <w:numId w:val="7"/>
        </w:numPr>
      </w:pPr>
      <w:r w:rsidRPr="00AA683D">
        <w:t>F31.01 changed categorisation of r100 (“of which: defaulted”)</w:t>
      </w:r>
    </w:p>
    <w:p w14:paraId="55B5ED1E" w14:textId="77777777" w:rsidR="000378E5" w:rsidRPr="00AA683D" w:rsidRDefault="000378E5" w:rsidP="00494F7F">
      <w:pPr>
        <w:pStyle w:val="ListParagraph"/>
        <w:numPr>
          <w:ilvl w:val="0"/>
          <w:numId w:val="7"/>
        </w:numPr>
      </w:pPr>
      <w:r w:rsidRPr="00AA683D">
        <w:t>New Dimensions PFS (performing status) and FBS (Forbearance status)</w:t>
      </w:r>
    </w:p>
    <w:p w14:paraId="55B5ED1F" w14:textId="77777777" w:rsidR="000378E5" w:rsidRPr="00AA683D" w:rsidRDefault="000378E5" w:rsidP="00494F7F">
      <w:pPr>
        <w:pStyle w:val="ListParagraph"/>
        <w:numPr>
          <w:ilvl w:val="0"/>
          <w:numId w:val="7"/>
        </w:numPr>
      </w:pPr>
      <w:r w:rsidRPr="00AA683D">
        <w:t>Additional members in IM and PL</w:t>
      </w:r>
    </w:p>
    <w:p w14:paraId="55B5ED20" w14:textId="77777777" w:rsidR="00237B31" w:rsidRPr="00AA683D" w:rsidRDefault="00237B31" w:rsidP="00237B31">
      <w:pPr>
        <w:pStyle w:val="ListParagraph"/>
      </w:pPr>
    </w:p>
    <w:p w14:paraId="55B5ED21" w14:textId="77777777" w:rsidR="000378E5" w:rsidRPr="00AA683D" w:rsidRDefault="000378E5" w:rsidP="00237B31">
      <w:pPr>
        <w:pStyle w:val="Titlelevel3"/>
      </w:pPr>
      <w:r w:rsidRPr="00AA683D">
        <w:t>Minor corrections to labelling to align with EC publication of ITS:</w:t>
      </w:r>
    </w:p>
    <w:p w14:paraId="55B5ED22" w14:textId="77777777" w:rsidR="000378E5" w:rsidRPr="00AA683D" w:rsidRDefault="000378E5" w:rsidP="00494F7F">
      <w:pPr>
        <w:pStyle w:val="ListParagraph"/>
        <w:numPr>
          <w:ilvl w:val="0"/>
          <w:numId w:val="7"/>
        </w:numPr>
      </w:pPr>
      <w:r w:rsidRPr="00AA683D">
        <w:t>C05.02 corrected label of r090 and r120 to r140</w:t>
      </w:r>
    </w:p>
    <w:p w14:paraId="55B5ED23" w14:textId="77777777" w:rsidR="00237B31" w:rsidRPr="00AA683D" w:rsidRDefault="000378E5" w:rsidP="00494F7F">
      <w:pPr>
        <w:pStyle w:val="ListParagraph"/>
        <w:numPr>
          <w:ilvl w:val="0"/>
          <w:numId w:val="7"/>
        </w:numPr>
      </w:pPr>
      <w:r w:rsidRPr="00AA683D">
        <w:t>F40.0</w:t>
      </w:r>
      <w:r w:rsidR="00237B31" w:rsidRPr="00AA683D">
        <w:t>1 corrected label of column 090</w:t>
      </w:r>
    </w:p>
    <w:p w14:paraId="55B5ED24" w14:textId="77777777" w:rsidR="00237B31" w:rsidRPr="00AA683D" w:rsidRDefault="00237B31" w:rsidP="00237B31">
      <w:pPr>
        <w:pStyle w:val="Heading2"/>
      </w:pPr>
      <w:r w:rsidRPr="00AA683D">
        <w:t>v2.0.1 (Technical correction release)</w:t>
      </w:r>
    </w:p>
    <w:p w14:paraId="55B5ED25" w14:textId="77777777" w:rsidR="000378E5" w:rsidRPr="00AA683D" w:rsidRDefault="000378E5" w:rsidP="00237B31">
      <w:r w:rsidRPr="00AA683D">
        <w:t xml:space="preserve">Bug Fix – duplicate locator links in some files </w:t>
      </w:r>
    </w:p>
    <w:p w14:paraId="55B5ED26" w14:textId="77777777" w:rsidR="00237B31" w:rsidRPr="00AA683D" w:rsidRDefault="00237B31" w:rsidP="00237B31">
      <w:pPr>
        <w:pStyle w:val="Heading2"/>
      </w:pPr>
      <w:r w:rsidRPr="00AA683D">
        <w:t>v2.0.0 (Public Release)</w:t>
      </w:r>
    </w:p>
    <w:p w14:paraId="55B5ED27" w14:textId="77777777" w:rsidR="000378E5" w:rsidRPr="00AA683D" w:rsidRDefault="000378E5" w:rsidP="00D515AE">
      <w:pPr>
        <w:pStyle w:val="Titlelevel3"/>
      </w:pPr>
      <w:r w:rsidRPr="00AA683D">
        <w:t>Bug Fixes:</w:t>
      </w:r>
    </w:p>
    <w:p w14:paraId="55B5ED28" w14:textId="77777777" w:rsidR="000378E5" w:rsidRPr="00AA683D" w:rsidRDefault="000378E5" w:rsidP="00494F7F">
      <w:pPr>
        <w:pStyle w:val="ListParagraph"/>
        <w:numPr>
          <w:ilvl w:val="0"/>
          <w:numId w:val="7"/>
        </w:numPr>
      </w:pPr>
      <w:r w:rsidRPr="00AA683D">
        <w:t>Systematic mapping error affecting many Hierarchies (resulting in them being out of order) corrected.</w:t>
      </w:r>
    </w:p>
    <w:p w14:paraId="55B5ED29" w14:textId="77777777" w:rsidR="000378E5" w:rsidRPr="00AA683D" w:rsidRDefault="000378E5" w:rsidP="00494F7F">
      <w:pPr>
        <w:pStyle w:val="ListParagraph"/>
        <w:numPr>
          <w:ilvl w:val="0"/>
          <w:numId w:val="7"/>
        </w:numPr>
      </w:pPr>
      <w:r w:rsidRPr="00AA683D">
        <w:t>Inclusion of RewriteUri element in catalog.xml</w:t>
      </w:r>
    </w:p>
    <w:p w14:paraId="55B5ED2A" w14:textId="77777777" w:rsidR="000378E5" w:rsidRPr="00AA683D" w:rsidRDefault="000378E5" w:rsidP="00494F7F">
      <w:pPr>
        <w:pStyle w:val="ListParagraph"/>
        <w:numPr>
          <w:ilvl w:val="0"/>
          <w:numId w:val="7"/>
        </w:numPr>
      </w:pPr>
      <w:r w:rsidRPr="00AA683D">
        <w:t>Removal of .taxonomyPackage.xml file</w:t>
      </w:r>
    </w:p>
    <w:p w14:paraId="55B5ED2B" w14:textId="77777777" w:rsidR="000378E5" w:rsidRPr="00AA683D" w:rsidRDefault="000378E5" w:rsidP="00494F7F">
      <w:pPr>
        <w:pStyle w:val="ListParagraph"/>
        <w:numPr>
          <w:ilvl w:val="0"/>
          <w:numId w:val="7"/>
        </w:numPr>
      </w:pPr>
      <w:r w:rsidRPr="00AA683D">
        <w:t>Interval Arithmetic libraries updated</w:t>
      </w:r>
    </w:p>
    <w:p w14:paraId="55B5ED2C" w14:textId="77777777" w:rsidR="000378E5" w:rsidRPr="00AA683D" w:rsidRDefault="000378E5" w:rsidP="00494F7F">
      <w:pPr>
        <w:pStyle w:val="ListParagraph"/>
        <w:numPr>
          <w:ilvl w:val="1"/>
          <w:numId w:val="7"/>
        </w:numPr>
      </w:pPr>
      <w:r w:rsidRPr="00AA683D">
        <w:t>Handle “INF” for decimal attributes</w:t>
      </w:r>
    </w:p>
    <w:p w14:paraId="55B5ED2D" w14:textId="77777777" w:rsidR="000378E5" w:rsidRPr="00AA683D" w:rsidRDefault="000378E5" w:rsidP="00494F7F">
      <w:pPr>
        <w:pStyle w:val="ListParagraph"/>
        <w:numPr>
          <w:ilvl w:val="1"/>
          <w:numId w:val="7"/>
        </w:numPr>
      </w:pPr>
      <w:r w:rsidRPr="00AA683D">
        <w:t xml:space="preserve">Handle empty sequences </w:t>
      </w:r>
    </w:p>
    <w:p w14:paraId="55B5ED2E" w14:textId="77777777" w:rsidR="000378E5" w:rsidRPr="00AA683D" w:rsidRDefault="000378E5" w:rsidP="00D515AE">
      <w:pPr>
        <w:pStyle w:val="Titlelevel3"/>
      </w:pPr>
      <w:r w:rsidRPr="00AA683D">
        <w:t>DPM Corrections</w:t>
      </w:r>
    </w:p>
    <w:p w14:paraId="55B5ED2F" w14:textId="77777777" w:rsidR="000378E5" w:rsidRPr="00AA683D" w:rsidRDefault="000378E5" w:rsidP="00494F7F">
      <w:pPr>
        <w:pStyle w:val="ListParagraph"/>
        <w:numPr>
          <w:ilvl w:val="0"/>
          <w:numId w:val="7"/>
        </w:numPr>
      </w:pPr>
      <w:r w:rsidRPr="00AA683D">
        <w:t xml:space="preserve">Correction of naming of two flow type members, which were missing the “(flow)” required by naming convention used for metrics: </w:t>
      </w:r>
    </w:p>
    <w:p w14:paraId="55B5ED30" w14:textId="77777777" w:rsidR="00237B31" w:rsidRPr="00AA683D" w:rsidRDefault="00237B31" w:rsidP="00237B31">
      <w:pPr>
        <w:pStyle w:val="ListParagraph"/>
      </w:pPr>
    </w:p>
    <w:p w14:paraId="55B5ED31" w14:textId="77777777" w:rsidR="000378E5" w:rsidRPr="00AA683D" w:rsidRDefault="000378E5" w:rsidP="000378E5">
      <w:r w:rsidRPr="00AA683D">
        <w:t>1187 (md69)</w:t>
      </w:r>
      <w:r w:rsidRPr="00AA683D">
        <w:tab/>
        <w:t xml:space="preserve">Changes in Defined benefit obligations other than Current service cost, Interest cost, Contributions paid by plan participants, Actuarial gains and losses, Foreign currency exchange, Benefits paid, Past service cost, Business combinations or divestiture </w:t>
      </w:r>
      <w:r w:rsidRPr="00AA683D">
        <w:rPr>
          <w:i/>
        </w:rPr>
        <w:t>(flow)</w:t>
      </w:r>
      <w:r w:rsidRPr="00AA683D">
        <w:tab/>
      </w:r>
    </w:p>
    <w:p w14:paraId="55B5ED32" w14:textId="77777777" w:rsidR="00237B31" w:rsidRPr="00AA683D" w:rsidRDefault="00237B31" w:rsidP="000378E5"/>
    <w:p w14:paraId="55B5ED33" w14:textId="77777777" w:rsidR="00A011A3" w:rsidRPr="00AA683D" w:rsidRDefault="000378E5" w:rsidP="00237B31">
      <w:pPr>
        <w:rPr>
          <w:i/>
        </w:rPr>
      </w:pPr>
      <w:r w:rsidRPr="00AA683D">
        <w:t>1190 (md72)</w:t>
      </w:r>
      <w:r w:rsidRPr="00AA683D">
        <w:tab/>
        <w:t xml:space="preserve">Changes in equity other than those explicitly reported </w:t>
      </w:r>
      <w:r w:rsidRPr="00AA683D">
        <w:rPr>
          <w:i/>
        </w:rPr>
        <w:t>(flow)</w:t>
      </w:r>
    </w:p>
    <w:p w14:paraId="55B5ED34" w14:textId="77777777" w:rsidR="00237B31" w:rsidRPr="00AA683D" w:rsidRDefault="00237B31" w:rsidP="00237B31">
      <w:pPr>
        <w:rPr>
          <w:i/>
        </w:rPr>
      </w:pPr>
    </w:p>
    <w:p w14:paraId="55B5ED35" w14:textId="77777777" w:rsidR="00237B31" w:rsidRPr="00AA683D" w:rsidRDefault="00237B31" w:rsidP="00237B31">
      <w:pPr>
        <w:pStyle w:val="Heading2"/>
      </w:pPr>
      <w:r w:rsidRPr="00AA683D">
        <w:t>V2.0.0 (Public Consultation)</w:t>
      </w:r>
    </w:p>
    <w:p w14:paraId="55B5ED36" w14:textId="77777777" w:rsidR="00237B31" w:rsidRPr="00AA683D" w:rsidRDefault="00237B31" w:rsidP="00237B31">
      <w:r w:rsidRPr="00AA683D">
        <w:t>Baseline</w:t>
      </w:r>
    </w:p>
    <w:sectPr w:rsidR="00237B31" w:rsidRPr="00AA683D" w:rsidSect="00D515AE">
      <w:headerReference w:type="even" r:id="rId41"/>
      <w:headerReference w:type="default" r:id="rId42"/>
      <w:footerReference w:type="even" r:id="rId43"/>
      <w:footerReference w:type="default" r:id="rId44"/>
      <w:headerReference w:type="first" r:id="rId45"/>
      <w:footerReference w:type="first" r:id="rId46"/>
      <w:pgSz w:w="11909" w:h="16834" w:code="9"/>
      <w:pgMar w:top="2237" w:right="1417" w:bottom="1417" w:left="1417" w:header="709" w:footer="709" w:gutter="0"/>
      <w:cols w:space="708"/>
      <w:titlePg/>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Dawit Meskel" w:date="2026-02-10T18:14:00Z" w:initials="DM">
    <w:p w14:paraId="217872C3" w14:textId="77777777" w:rsidR="0048096E" w:rsidRDefault="0048096E" w:rsidP="0063336E">
      <w:pPr>
        <w:pStyle w:val="CommentText"/>
      </w:pPr>
      <w:r>
        <w:rPr>
          <w:rStyle w:val="CommentReference"/>
        </w:rPr>
        <w:annotationRef/>
      </w:r>
      <w:r>
        <w:t>For me its fine , does that means that you do not have refences sorry if I did not understand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17872C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68693B5" w16cex:dateUtc="2026-02-10T17: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17872C3" w16cid:durableId="068693B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36610" w14:textId="77777777" w:rsidR="004141CB" w:rsidRDefault="004141CB">
      <w:r>
        <w:separator/>
      </w:r>
    </w:p>
  </w:endnote>
  <w:endnote w:type="continuationSeparator" w:id="0">
    <w:p w14:paraId="3A9953ED" w14:textId="77777777" w:rsidR="004141CB" w:rsidRDefault="00414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BDE94" w14:textId="77777777" w:rsidR="00420F0B" w:rsidRDefault="00420F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9D925" w14:textId="77777777" w:rsidR="001B50E9" w:rsidRPr="00433B41" w:rsidRDefault="001B50E9" w:rsidP="00433B41">
    <w:pPr>
      <w:pStyle w:val="Footer"/>
      <w:jc w:val="center"/>
      <w:rPr>
        <w:sz w:val="14"/>
      </w:rPr>
    </w:pPr>
    <w:r>
      <w:rPr>
        <w:sz w:val="14"/>
      </w:rPr>
      <w:t>W</w:t>
    </w:r>
    <w:r w:rsidRPr="00433B41">
      <w:rPr>
        <w:sz w:val="14"/>
      </w:rPr>
      <w:t xml:space="preserve">ebsite: </w:t>
    </w:r>
    <w:hyperlink r:id="rId1" w:history="1">
      <w:r w:rsidRPr="00196D6B">
        <w:rPr>
          <w:rStyle w:val="Hyperlink"/>
          <w:sz w:val="14"/>
        </w:rPr>
        <w:t>http://eba.europa.eu</w:t>
      </w:r>
    </w:hyperlink>
    <w:r w:rsidRPr="00433B41">
      <w:rPr>
        <w:sz w:val="14"/>
      </w:rPr>
      <w:t xml:space="preserve">, Single Rulebook Q&amp;A </w:t>
    </w:r>
    <w:hyperlink r:id="rId2" w:history="1">
      <w:r w:rsidRPr="00433B41">
        <w:rPr>
          <w:rStyle w:val="Hyperlink"/>
          <w:sz w:val="14"/>
        </w:rPr>
        <w:t>http://www.eba.europa.eu/single-rule-book-qa</w:t>
      </w:r>
    </w:hyperlink>
    <w:r w:rsidRPr="00433B41">
      <w:rPr>
        <w:sz w:val="14"/>
      </w:rPr>
      <w:t xml:space="preserve">, XBRL specific queries: </w:t>
    </w:r>
    <w:hyperlink r:id="rId3" w:history="1">
      <w:r w:rsidRPr="00433B41">
        <w:rPr>
          <w:rStyle w:val="Hyperlink"/>
          <w:sz w:val="14"/>
        </w:rPr>
        <w:t>eba-xbrl@eba.europa.eu</w:t>
      </w:r>
    </w:hyperlink>
    <w:r w:rsidRPr="00433B41">
      <w:rPr>
        <w:sz w:val="14"/>
      </w:rPr>
      <w:t xml:space="preserve"> </w:t>
    </w:r>
  </w:p>
  <w:p w14:paraId="55B5ED3D" w14:textId="3C7F5D3A" w:rsidR="001B50E9" w:rsidRPr="00F4602F" w:rsidRDefault="001B50E9" w:rsidP="00A77E78">
    <w:pPr>
      <w:pStyle w:val="Footer"/>
      <w:jc w:val="center"/>
      <w:rPr>
        <w:rFonts w:ascii="Times New Roman" w:hAnsi="Times New Roman" w:cs="Times New Roman"/>
        <w:sz w:val="20"/>
        <w:szCs w:val="20"/>
      </w:rPr>
    </w:pPr>
    <w:r w:rsidRPr="00F4602F">
      <w:rPr>
        <w:rFonts w:ascii="Times New Roman" w:hAnsi="Times New Roman" w:cs="Times New Roman"/>
        <w:sz w:val="20"/>
        <w:szCs w:val="20"/>
      </w:rPr>
      <w:fldChar w:fldCharType="begin"/>
    </w:r>
    <w:r w:rsidRPr="00F4602F">
      <w:rPr>
        <w:rFonts w:ascii="Times New Roman" w:hAnsi="Times New Roman" w:cs="Times New Roman"/>
        <w:sz w:val="20"/>
        <w:szCs w:val="20"/>
      </w:rPr>
      <w:instrText xml:space="preserve"> PAGE   \* MERGEFORMAT </w:instrText>
    </w:r>
    <w:r w:rsidRPr="00F4602F">
      <w:rPr>
        <w:rFonts w:ascii="Times New Roman" w:hAnsi="Times New Roman" w:cs="Times New Roman"/>
        <w:sz w:val="20"/>
        <w:szCs w:val="20"/>
      </w:rPr>
      <w:fldChar w:fldCharType="separate"/>
    </w:r>
    <w:r>
      <w:rPr>
        <w:rFonts w:ascii="Times New Roman" w:hAnsi="Times New Roman" w:cs="Times New Roman"/>
        <w:noProof/>
        <w:sz w:val="20"/>
        <w:szCs w:val="20"/>
      </w:rPr>
      <w:t>21</w:t>
    </w:r>
    <w:r w:rsidRPr="00F4602F">
      <w:rPr>
        <w:rFonts w:ascii="Times New Roman" w:hAnsi="Times New Roman" w:cs="Times New Roman"/>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8553C" w14:textId="26F3BC4F" w:rsidR="001B50E9" w:rsidRPr="00433B41" w:rsidRDefault="001B50E9" w:rsidP="00D9244A">
    <w:pPr>
      <w:pStyle w:val="Footer"/>
      <w:jc w:val="center"/>
      <w:rPr>
        <w:sz w:val="14"/>
      </w:rPr>
    </w:pPr>
    <w:r>
      <w:rPr>
        <w:sz w:val="14"/>
      </w:rPr>
      <w:t>W</w:t>
    </w:r>
    <w:r w:rsidRPr="00433B41">
      <w:rPr>
        <w:sz w:val="14"/>
      </w:rPr>
      <w:t xml:space="preserve">ebsite: </w:t>
    </w:r>
    <w:hyperlink r:id="rId1" w:history="1">
      <w:r w:rsidRPr="00196D6B">
        <w:rPr>
          <w:rStyle w:val="Hyperlink"/>
          <w:sz w:val="14"/>
        </w:rPr>
        <w:t>http://eba.europa.eu</w:t>
      </w:r>
    </w:hyperlink>
    <w:r w:rsidRPr="00433B41">
      <w:rPr>
        <w:sz w:val="14"/>
      </w:rPr>
      <w:t xml:space="preserve">, Single Rulebook Q&amp;A </w:t>
    </w:r>
    <w:hyperlink r:id="rId2" w:history="1">
      <w:r w:rsidRPr="00433B41">
        <w:rPr>
          <w:rStyle w:val="Hyperlink"/>
          <w:sz w:val="14"/>
        </w:rPr>
        <w:t>http://www.eba.europa.eu/single-rule-book-qa</w:t>
      </w:r>
    </w:hyperlink>
    <w:r w:rsidRPr="00433B41">
      <w:rPr>
        <w:sz w:val="14"/>
      </w:rPr>
      <w:t xml:space="preserve">, XBRL specific queries: </w:t>
    </w:r>
    <w:hyperlink r:id="rId3" w:history="1">
      <w:r w:rsidRPr="00433B41">
        <w:rPr>
          <w:rStyle w:val="Hyperlink"/>
          <w:sz w:val="14"/>
        </w:rPr>
        <w:t>eba-xbrl@eba.europa.eu</w:t>
      </w:r>
    </w:hyperlink>
    <w:r w:rsidRPr="00433B41">
      <w:rPr>
        <w:sz w:val="14"/>
      </w:rPr>
      <w:t xml:space="preserve"> </w:t>
    </w:r>
  </w:p>
  <w:p w14:paraId="55B5ED40" w14:textId="263CDD1B" w:rsidR="001B50E9" w:rsidRDefault="001B50E9" w:rsidP="00D9244A">
    <w:pPr>
      <w:pStyle w:val="Footer"/>
      <w:jc w:val="cen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27777" w14:textId="77777777" w:rsidR="004141CB" w:rsidRDefault="004141CB">
      <w:r>
        <w:separator/>
      </w:r>
    </w:p>
  </w:footnote>
  <w:footnote w:type="continuationSeparator" w:id="0">
    <w:p w14:paraId="3B8C810A" w14:textId="77777777" w:rsidR="004141CB" w:rsidRDefault="004141CB">
      <w:r>
        <w:continuationSeparator/>
      </w:r>
    </w:p>
  </w:footnote>
  <w:footnote w:id="1">
    <w:p w14:paraId="542C5FE3" w14:textId="77777777" w:rsidR="00DB2E8D" w:rsidRDefault="00DB2E8D" w:rsidP="00DB2E8D">
      <w:pPr>
        <w:pStyle w:val="FootnoteText"/>
      </w:pPr>
      <w:r>
        <w:rPr>
          <w:rStyle w:val="FootnoteReference"/>
        </w:rPr>
        <w:footnoteRef/>
      </w:r>
      <w:r>
        <w:t xml:space="preserve"> </w:t>
      </w:r>
      <w:r w:rsidRPr="00C86FED">
        <w:t>https://www.xbrl.org/Specification/xbrl-csv/CR-2021-02-03/xbrl-csv-CR-2021-02-03.html</w:t>
      </w:r>
    </w:p>
  </w:footnote>
  <w:footnote w:id="2">
    <w:p w14:paraId="7E0851D2" w14:textId="77777777" w:rsidR="00291A32" w:rsidRDefault="00291A32" w:rsidP="00291A32">
      <w:pPr>
        <w:pStyle w:val="FootnoteText"/>
      </w:pPr>
      <w:r>
        <w:rPr>
          <w:rStyle w:val="FootnoteReference"/>
        </w:rPr>
        <w:footnoteRef/>
      </w:r>
      <w:r>
        <w:t xml:space="preserve"> </w:t>
      </w:r>
      <w:r w:rsidRPr="00C86FED">
        <w:t>https://www.xbrl.org/Specification/xbrl-csv/CR-2021-02-03/xbrl-csv-CR-2021-02-03.html</w:t>
      </w:r>
    </w:p>
  </w:footnote>
  <w:footnote w:id="3">
    <w:p w14:paraId="6A6B37AD" w14:textId="77777777" w:rsidR="007A6395" w:rsidRDefault="007A6395" w:rsidP="007A6395">
      <w:pPr>
        <w:pStyle w:val="FootnoteText"/>
      </w:pPr>
      <w:r>
        <w:rPr>
          <w:rStyle w:val="FootnoteReference"/>
        </w:rPr>
        <w:footnoteRef/>
      </w:r>
      <w:r>
        <w:t xml:space="preserve"> </w:t>
      </w:r>
      <w:r w:rsidRPr="00C86FED">
        <w:t>https://www.xbrl.org/Specification/xbrl-csv/CR-2021-02-03/xbrl-csv-CR-2021-02-03.html</w:t>
      </w:r>
    </w:p>
  </w:footnote>
  <w:footnote w:id="4">
    <w:p w14:paraId="4B9A18D2" w14:textId="77777777" w:rsidR="00D819BD" w:rsidRDefault="00D819BD" w:rsidP="00D819BD">
      <w:pPr>
        <w:pStyle w:val="FootnoteText"/>
      </w:pPr>
      <w:r>
        <w:rPr>
          <w:rStyle w:val="FootnoteReference"/>
        </w:rPr>
        <w:footnoteRef/>
      </w:r>
      <w:r>
        <w:t xml:space="preserve"> </w:t>
      </w:r>
      <w:r w:rsidRPr="00C86FED">
        <w:t>https://www.xbrl.org/Specification/xbrl-csv/CR-2021-02-03/xbrl-csv-CR-2021-02-03.html</w:t>
      </w:r>
    </w:p>
  </w:footnote>
  <w:footnote w:id="5">
    <w:p w14:paraId="267E7BED" w14:textId="77777777" w:rsidR="008B39F3" w:rsidRDefault="008B39F3" w:rsidP="008B39F3">
      <w:pPr>
        <w:pStyle w:val="FootnoteText"/>
      </w:pPr>
      <w:r>
        <w:rPr>
          <w:rStyle w:val="FootnoteReference"/>
        </w:rPr>
        <w:footnoteRef/>
      </w:r>
      <w:r>
        <w:t xml:space="preserve"> </w:t>
      </w:r>
      <w:r w:rsidRPr="00C86FED">
        <w:t>https://www.xbrl.org/Specification/xbrl-csv/CR-2021-02-03/xbrl-csv-CR-2021-02-03.html</w:t>
      </w:r>
    </w:p>
  </w:footnote>
  <w:footnote w:id="6">
    <w:p w14:paraId="6CA103D6" w14:textId="77777777" w:rsidR="002C7737" w:rsidRDefault="002C7737" w:rsidP="002C7737">
      <w:pPr>
        <w:pStyle w:val="FootnoteText"/>
      </w:pPr>
      <w:r>
        <w:rPr>
          <w:rStyle w:val="FootnoteReference"/>
        </w:rPr>
        <w:footnoteRef/>
      </w:r>
      <w:r>
        <w:t xml:space="preserve"> </w:t>
      </w:r>
      <w:hyperlink r:id="rId1" w:history="1">
        <w:r w:rsidRPr="00640BF2">
          <w:rPr>
            <w:rStyle w:val="Hyperlink"/>
            <w:lang w:val="nl-NL"/>
          </w:rPr>
          <w:t>https://</w:t>
        </w:r>
      </w:hyperlink>
      <w:hyperlink r:id="rId2" w:history="1">
        <w:r w:rsidRPr="00640BF2">
          <w:rPr>
            <w:rStyle w:val="Hyperlink"/>
            <w:lang w:val="nl-NL"/>
          </w:rPr>
          <w:t>specifications.xbrl.org/registries/functions-registry-1.0/index.html</w:t>
        </w:r>
      </w:hyperlink>
    </w:p>
  </w:footnote>
  <w:footnote w:id="7">
    <w:p w14:paraId="682DABA1" w14:textId="77777777" w:rsidR="002C7737" w:rsidRDefault="002C7737" w:rsidP="002C7737">
      <w:pPr>
        <w:pStyle w:val="FootnoteText"/>
      </w:pPr>
      <w:r>
        <w:rPr>
          <w:rStyle w:val="FootnoteReference"/>
        </w:rPr>
        <w:footnoteRef/>
      </w:r>
      <w:r>
        <w:t xml:space="preserve"> </w:t>
      </w:r>
      <w:hyperlink r:id="rId3" w:history="1">
        <w:r w:rsidRPr="00640BF2">
          <w:rPr>
            <w:rStyle w:val="Hyperlink"/>
            <w:lang w:val="nl-NL"/>
          </w:rPr>
          <w:t>https://</w:t>
        </w:r>
      </w:hyperlink>
      <w:hyperlink r:id="rId4" w:history="1">
        <w:r w:rsidRPr="00640BF2">
          <w:rPr>
            <w:rStyle w:val="Hyperlink"/>
            <w:lang w:val="nl-NL"/>
          </w:rPr>
          <w:t>specifications.xbrl.org/registries/functions-registry-1.0/index.html</w:t>
        </w:r>
      </w:hyperlink>
    </w:p>
  </w:footnote>
  <w:footnote w:id="8">
    <w:p w14:paraId="15AA9122" w14:textId="5910CA6A" w:rsidR="001B50E9" w:rsidRDefault="001B50E9">
      <w:pPr>
        <w:pStyle w:val="FootnoteText"/>
      </w:pPr>
      <w:r>
        <w:rPr>
          <w:rStyle w:val="FootnoteReference"/>
        </w:rPr>
        <w:footnoteRef/>
      </w:r>
      <w:r>
        <w:t xml:space="preserve"> </w:t>
      </w:r>
      <w:r w:rsidRPr="00C86FED">
        <w:t>https://www.xbrl.org/Specification/xbrl-csv/CR-2021-02-03/xbrl-csv-CR-2021-02-03.html</w:t>
      </w:r>
    </w:p>
  </w:footnote>
  <w:footnote w:id="9">
    <w:p w14:paraId="15FE32A6" w14:textId="1F2D4A19" w:rsidR="001B50E9" w:rsidRDefault="001B50E9">
      <w:pPr>
        <w:pStyle w:val="FootnoteText"/>
      </w:pPr>
      <w:r>
        <w:rPr>
          <w:rStyle w:val="FootnoteReference"/>
        </w:rPr>
        <w:footnoteRef/>
      </w:r>
      <w:r>
        <w:t xml:space="preserve"> </w:t>
      </w:r>
      <w:hyperlink r:id="rId5" w:history="1">
        <w:r w:rsidRPr="00205183">
          <w:rPr>
            <w:rStyle w:val="Hyperlink"/>
          </w:rPr>
          <w:t>http://www.eurofiling.info/eu/fr/xbrl/ext/filing-indicators.xsd</w:t>
        </w:r>
      </w:hyperlink>
    </w:p>
    <w:p w14:paraId="2D30FB30" w14:textId="77777777" w:rsidR="001B50E9" w:rsidRDefault="001B50E9">
      <w:pPr>
        <w:pStyle w:val="FootnoteText"/>
      </w:pPr>
    </w:p>
  </w:footnote>
  <w:footnote w:id="10">
    <w:p w14:paraId="000074FF" w14:textId="15247594" w:rsidR="001B50E9" w:rsidRDefault="001B50E9">
      <w:pPr>
        <w:pStyle w:val="FootnoteText"/>
      </w:pPr>
      <w:r>
        <w:rPr>
          <w:rStyle w:val="FootnoteReference"/>
        </w:rPr>
        <w:footnoteRef/>
      </w:r>
      <w:r>
        <w:t xml:space="preserve"> </w:t>
      </w:r>
      <w:hyperlink r:id="rId6" w:history="1">
        <w:r>
          <w:rPr>
            <w:rStyle w:val="Hyperlink"/>
            <w:lang w:val="en-US"/>
          </w:rPr>
          <w:t>https://www.xbrl.org/taxonomy/int/filing-indicators/REC/2021-02-03/filing-indicators.xsd</w:t>
        </w:r>
      </w:hyperlink>
    </w:p>
  </w:footnote>
  <w:footnote w:id="11">
    <w:p w14:paraId="3B63F998" w14:textId="3D3018EA" w:rsidR="001B50E9" w:rsidRDefault="001B50E9">
      <w:pPr>
        <w:pStyle w:val="FootnoteText"/>
      </w:pPr>
      <w:r>
        <w:rPr>
          <w:rStyle w:val="FootnoteReference"/>
        </w:rPr>
        <w:footnoteRef/>
      </w:r>
      <w:r>
        <w:t xml:space="preserve"> </w:t>
      </w:r>
      <w:r w:rsidRPr="00AB2E01">
        <w:t>http://www.eurofiling.info/eu/fr/xbrl/ext/pivot-variable.xml</w:t>
      </w:r>
    </w:p>
  </w:footnote>
  <w:footnote w:id="12">
    <w:p w14:paraId="21828585" w14:textId="5A8DF161" w:rsidR="001B50E9" w:rsidRDefault="001B50E9">
      <w:pPr>
        <w:pStyle w:val="FootnoteText"/>
      </w:pPr>
      <w:r>
        <w:rPr>
          <w:rStyle w:val="FootnoteReference"/>
        </w:rPr>
        <w:footnoteRef/>
      </w:r>
      <w:r>
        <w:t xml:space="preserve"> </w:t>
      </w:r>
      <w:hyperlink r:id="rId7" w:history="1">
        <w:r w:rsidRPr="00640BF2">
          <w:rPr>
            <w:rStyle w:val="Hyperlink"/>
            <w:lang w:val="nl-NL"/>
          </w:rPr>
          <w:t>https://</w:t>
        </w:r>
      </w:hyperlink>
      <w:hyperlink r:id="rId8" w:history="1">
        <w:r w:rsidRPr="00640BF2">
          <w:rPr>
            <w:rStyle w:val="Hyperlink"/>
            <w:lang w:val="nl-NL"/>
          </w:rPr>
          <w:t>specifications.xbrl.org/registries/functions-registry-1.0/index.html</w:t>
        </w:r>
      </w:hyperlink>
    </w:p>
  </w:footnote>
  <w:footnote w:id="13">
    <w:p w14:paraId="1E456A05" w14:textId="77777777" w:rsidR="001B50E9" w:rsidRDefault="001B50E9" w:rsidP="00666779">
      <w:pPr>
        <w:pStyle w:val="FootnoteText"/>
      </w:pPr>
      <w:r>
        <w:rPr>
          <w:rStyle w:val="FootnoteReference"/>
        </w:rPr>
        <w:footnoteRef/>
      </w:r>
      <w:r>
        <w:t xml:space="preserve"> FullTaxonomy.2.9.1.0.7z</w:t>
      </w:r>
    </w:p>
  </w:footnote>
  <w:footnote w:id="14">
    <w:p w14:paraId="68010806" w14:textId="77777777" w:rsidR="001B50E9" w:rsidRDefault="001B50E9" w:rsidP="00666779">
      <w:pPr>
        <w:pStyle w:val="FootnoteText"/>
      </w:pPr>
      <w:r w:rsidRPr="000B6471">
        <w:footnoteRef/>
      </w:r>
      <w:r>
        <w:t xml:space="preserve"> </w:t>
      </w:r>
      <w:r w:rsidRPr="0067071E">
        <w:t>EBA_CRD_IV_XBRL_2.9_Reporting_Frameworks_2.9.1.0.zip</w:t>
      </w:r>
      <w:r>
        <w:t xml:space="preserve">, </w:t>
      </w:r>
      <w:r w:rsidRPr="0067071E">
        <w:t>EBA_CRD_IV_XBRL_2.9_Dictionary_2.9.1.0.zip</w:t>
      </w:r>
      <w:r>
        <w:t xml:space="preserve">, </w:t>
      </w:r>
      <w:r w:rsidRPr="0067071E">
        <w:t>EBA_CRD_IV_XBRL_2.9_Reporting_Frameworks_2.9.0.2.zip</w:t>
      </w:r>
    </w:p>
  </w:footnote>
  <w:footnote w:id="15">
    <w:p w14:paraId="58D511CB" w14:textId="1623EEDF" w:rsidR="001B50E9" w:rsidRDefault="001B50E9" w:rsidP="0067071E">
      <w:pPr>
        <w:pStyle w:val="FootnoteText"/>
      </w:pPr>
      <w:r>
        <w:rPr>
          <w:rStyle w:val="FootnoteReference"/>
        </w:rPr>
        <w:footnoteRef/>
      </w:r>
      <w:r>
        <w:t xml:space="preserve"> FullTaxonomy.2.9.1.0.7z</w:t>
      </w:r>
    </w:p>
  </w:footnote>
  <w:footnote w:id="16">
    <w:p w14:paraId="01187630" w14:textId="5E3ED909" w:rsidR="001B50E9" w:rsidRDefault="001B50E9" w:rsidP="0067071E">
      <w:pPr>
        <w:pStyle w:val="FootnoteText"/>
      </w:pPr>
      <w:r w:rsidRPr="000B6471">
        <w:footnoteRef/>
      </w:r>
      <w:r>
        <w:t xml:space="preserve"> </w:t>
      </w:r>
      <w:r w:rsidRPr="0067071E">
        <w:t>EBA_CRD_IV_XBRL_2.9_Reporting_Frameworks_2.9.1.0.zip</w:t>
      </w:r>
      <w:r>
        <w:t xml:space="preserve">, </w:t>
      </w:r>
      <w:r w:rsidRPr="0067071E">
        <w:t>EBA_CRD_IV_XBRL_2.9_Dictionary_2.9.1.0.zip</w:t>
      </w:r>
      <w:r>
        <w:t xml:space="preserve">, </w:t>
      </w:r>
      <w:r w:rsidRPr="0067071E">
        <w:t>EBA_CRD_IV_XBRL_2.9_Reporting_Frameworks_2.9.0.2.zip</w:t>
      </w:r>
    </w:p>
  </w:footnote>
  <w:footnote w:id="17">
    <w:p w14:paraId="4D6062B2" w14:textId="77777777" w:rsidR="001B50E9" w:rsidRDefault="001B50E9" w:rsidP="002A25BA">
      <w:pPr>
        <w:pStyle w:val="FootnoteText"/>
      </w:pPr>
      <w:r>
        <w:rPr>
          <w:rStyle w:val="FootnoteReference"/>
        </w:rPr>
        <w:footnoteRef/>
      </w:r>
      <w:r>
        <w:t xml:space="preserve"> Without prejudice to the always possible need to correct any critical errors identified in a DPM or taxonomy to facilitate reporting.</w:t>
      </w:r>
    </w:p>
  </w:footnote>
  <w:footnote w:id="18">
    <w:p w14:paraId="35419A12" w14:textId="03A7DC23" w:rsidR="001B50E9" w:rsidRDefault="001B50E9">
      <w:pPr>
        <w:pStyle w:val="FootnoteText"/>
      </w:pPr>
      <w:r>
        <w:rPr>
          <w:rStyle w:val="FootnoteReference"/>
        </w:rPr>
        <w:footnoteRef/>
      </w:r>
      <w:r>
        <w:t xml:space="preserve"> Therefore it is expected that the 03/2020 reference date reports will be using the 2.9 modules/entry points for OF, LR, and LE, and the 2.8 modules/entry points for ALR, LCR, LCR_DA and NSFR. The first 2.9 reports of (monthly) ALM, LCR and LCR_DA would then be 04/2020 reference date, and 06/2020 for (quarterly) NSFR.</w:t>
      </w:r>
    </w:p>
  </w:footnote>
  <w:footnote w:id="19">
    <w:p w14:paraId="5D84DC82" w14:textId="05D79285" w:rsidR="001B50E9" w:rsidRDefault="001B50E9" w:rsidP="009D2298">
      <w:pPr>
        <w:pStyle w:val="FootnoteText"/>
      </w:pPr>
      <w:r>
        <w:rPr>
          <w:rStyle w:val="FootnoteReference"/>
        </w:rPr>
        <w:footnoteRef/>
      </w:r>
      <w:r>
        <w:t xml:space="preserve"> Without prejudice to the always possible need to correct any critical errors identified in a DPM or taxonomy to facilitate reporting.</w:t>
      </w:r>
    </w:p>
  </w:footnote>
  <w:footnote w:id="20">
    <w:p w14:paraId="63057C72" w14:textId="77777777" w:rsidR="001B50E9" w:rsidRDefault="001B50E9" w:rsidP="00CB4721">
      <w:pPr>
        <w:pStyle w:val="FootnoteText"/>
      </w:pPr>
      <w:r>
        <w:rPr>
          <w:rStyle w:val="FootnoteReference"/>
        </w:rPr>
        <w:footnoteRef/>
      </w:r>
      <w:r>
        <w:t xml:space="preserve"> End reporters are reminded that they should always consult their Competent Authorities as to the appropriate approach to reporting, including entity coding and report identification, as any details of first level reporting are the preserve of Competent Authorities.</w:t>
      </w:r>
    </w:p>
  </w:footnote>
  <w:footnote w:id="21">
    <w:p w14:paraId="19142EB4" w14:textId="77777777" w:rsidR="001B50E9" w:rsidRDefault="001B50E9" w:rsidP="00866D4E">
      <w:pPr>
        <w:pStyle w:val="FootnoteText"/>
      </w:pPr>
      <w:r>
        <w:rPr>
          <w:rStyle w:val="FootnoteReference"/>
        </w:rPr>
        <w:footnoteRef/>
      </w:r>
      <w:r>
        <w:t xml:space="preserve"> These architectural changes mean that, if using DPM Architect to view the taxonomy, version 1.6 or later is required.</w:t>
      </w:r>
    </w:p>
  </w:footnote>
  <w:footnote w:id="22">
    <w:p w14:paraId="795306D4" w14:textId="57B1E70A" w:rsidR="001B50E9" w:rsidRDefault="001B50E9">
      <w:pPr>
        <w:pStyle w:val="FootnoteText"/>
      </w:pPr>
      <w:r>
        <w:rPr>
          <w:rStyle w:val="FootnoteReference"/>
        </w:rPr>
        <w:footnoteRef/>
      </w:r>
      <w:r>
        <w:t xml:space="preserve"> E.g. </w:t>
      </w:r>
      <w:hyperlink r:id="rId9" w:history="1">
        <w:r w:rsidRPr="003E1140">
          <w:rPr>
            <w:rStyle w:val="Hyperlink"/>
          </w:rPr>
          <w:t>http://www.eba.europa.eu/eu/fr/xbrl/crr/fws/res/cp-2017-15/2018-03-31/mod/resol.xsd</w:t>
        </w:r>
      </w:hyperlink>
      <w:r>
        <w:t xml:space="preserve"> -&gt; </w:t>
      </w:r>
      <w:hyperlink r:id="rId10" w:history="1">
        <w:r w:rsidRPr="003E1140">
          <w:rPr>
            <w:rStyle w:val="Hyperlink"/>
          </w:rPr>
          <w:t>http://www.eba.europa.eu/eu/fr/xbrl/crr/fws/res/cp-2017-15/2018-07-31/mod/resol.xsd</w:t>
        </w:r>
      </w:hyperlink>
      <w:r>
        <w:t xml:space="preserve"> and </w:t>
      </w:r>
      <w:hyperlink r:id="rId11" w:history="1">
        <w:r w:rsidRPr="003E1140">
          <w:rPr>
            <w:rStyle w:val="Hyperlink"/>
          </w:rPr>
          <w:t>http://www.eba.europa.eu/eu/fr/xbrl/crr/fws/corep/cir-680-2014/2018-03-31/mod/corep_lr_con.xsd</w:t>
        </w:r>
      </w:hyperlink>
      <w:r>
        <w:t xml:space="preserve"> -&gt; </w:t>
      </w:r>
      <w:hyperlink r:id="rId12" w:history="1">
        <w:r w:rsidRPr="003E1140">
          <w:rPr>
            <w:rStyle w:val="Hyperlink"/>
          </w:rPr>
          <w:t>http://www.eba.europa.eu/eu/fr/xbrl/crr/fws/corep/cir-680-2014/2018-07-31/mod/corep_lr_con.xsd</w:t>
        </w:r>
      </w:hyperlink>
      <w:r>
        <w:t xml:space="preserve">  </w:t>
      </w:r>
    </w:p>
  </w:footnote>
  <w:footnote w:id="23">
    <w:p w14:paraId="0B4C84E9" w14:textId="5CAA078A" w:rsidR="001B50E9" w:rsidRDefault="001B50E9">
      <w:pPr>
        <w:pStyle w:val="FootnoteText"/>
      </w:pPr>
      <w:r>
        <w:rPr>
          <w:rStyle w:val="FootnoteReference"/>
        </w:rPr>
        <w:footnoteRef/>
      </w:r>
      <w:r>
        <w:t xml:space="preserve"> C 17.02, C 68.00.a, F 02.00, F 04.03.1, F 14.00, F 16.01, F 16.03, F 16.04.1, F 16.05, F 19.00.b, F 20.07.1. F 20.07.1 just affects the f_20.07.1-lab-en.xml, the others all affect their respective “–rend.xml” files, and in some cases due to changes in the parentage of ordinates and the resulting effects on cascading of dimensional attributes have changes to the “–def.xml” files that will result in the same net valid hypercubes.</w:t>
      </w:r>
    </w:p>
  </w:footnote>
  <w:footnote w:id="24">
    <w:p w14:paraId="21BBBDDF" w14:textId="33FFD6B7" w:rsidR="001B50E9" w:rsidRDefault="001B50E9" w:rsidP="003C084B">
      <w:pPr>
        <w:pStyle w:val="FootnoteText"/>
      </w:pPr>
      <w:r>
        <w:rPr>
          <w:rStyle w:val="FootnoteReference"/>
        </w:rPr>
        <w:footnoteRef/>
      </w:r>
      <w:r>
        <w:t xml:space="preserve"> And subsequent adjustment for the final ITS. Note e.g. the change in template naming prefix from e.g. “R 01.00” to “Z 01.00”, to avoid clash with the EBA’s internal remuneration reporting codification.</w:t>
      </w:r>
    </w:p>
  </w:footnote>
  <w:footnote w:id="25">
    <w:p w14:paraId="59DA1967" w14:textId="697AB8E7" w:rsidR="001B50E9" w:rsidRDefault="001B50E9">
      <w:pPr>
        <w:pStyle w:val="FootnoteText"/>
      </w:pPr>
      <w:r>
        <w:rPr>
          <w:rStyle w:val="FootnoteReference"/>
        </w:rPr>
        <w:footnoteRef/>
      </w:r>
      <w:r>
        <w:t xml:space="preserve"> </w:t>
      </w:r>
      <w:r w:rsidRPr="006B2487">
        <w:t xml:space="preserve">It is expected that the usual mechanisms for selective reporting of templates within a module can be utilised where necessary, and </w:t>
      </w:r>
      <w:r>
        <w:t xml:space="preserve">to be clear </w:t>
      </w:r>
      <w:r w:rsidRPr="006B2487">
        <w:t xml:space="preserve">the SRB templates do </w:t>
      </w:r>
      <w:r>
        <w:t>not</w:t>
      </w:r>
      <w:r w:rsidRPr="006B2487">
        <w:t xml:space="preserve"> form part of the EBA specified “harmonised core”</w:t>
      </w:r>
      <w:r>
        <w:t xml:space="preserve"> of templates.</w:t>
      </w:r>
    </w:p>
  </w:footnote>
  <w:footnote w:id="26">
    <w:p w14:paraId="24F1E0B9" w14:textId="18DD06F2" w:rsidR="001B50E9" w:rsidRDefault="001B50E9">
      <w:pPr>
        <w:pStyle w:val="FootnoteText"/>
      </w:pPr>
      <w:r>
        <w:rPr>
          <w:rStyle w:val="FootnoteReference"/>
        </w:rPr>
        <w:footnoteRef/>
      </w:r>
      <w:r>
        <w:t xml:space="preserve"> </w:t>
      </w:r>
      <w:r w:rsidRPr="00706D01">
        <w:t>Note that due to the large overlap between several SRB and EBA templates, there are a lot of identical cells within the resolution module.</w:t>
      </w:r>
    </w:p>
  </w:footnote>
  <w:footnote w:id="27">
    <w:p w14:paraId="572D08FD" w14:textId="6E7128BA" w:rsidR="001B50E9" w:rsidRDefault="001B50E9">
      <w:pPr>
        <w:pStyle w:val="FootnoteText"/>
      </w:pPr>
      <w:r>
        <w:rPr>
          <w:rStyle w:val="FootnoteReference"/>
        </w:rPr>
        <w:footnoteRef/>
      </w:r>
      <w:r>
        <w:t xml:space="preserve"> End reporters are reminded that they should always consult their Competent Authorities as to the appropriate approach to reporting, including entity coding and report identification, as any details of first level reporting are the preserve of Competent Authorities.</w:t>
      </w:r>
    </w:p>
  </w:footnote>
  <w:footnote w:id="28">
    <w:p w14:paraId="24EC555D" w14:textId="77777777" w:rsidR="001B50E9" w:rsidRDefault="001B50E9" w:rsidP="00706D01">
      <w:pPr>
        <w:pStyle w:val="FootnoteText"/>
      </w:pPr>
      <w:r>
        <w:rPr>
          <w:rStyle w:val="FootnoteReference"/>
        </w:rPr>
        <w:footnoteRef/>
      </w:r>
      <w:r>
        <w:t xml:space="preserve"> FullTaxonomy.2.8.0.0.7z</w:t>
      </w:r>
    </w:p>
  </w:footnote>
  <w:footnote w:id="29">
    <w:p w14:paraId="6C565F24" w14:textId="683C47A9" w:rsidR="001B50E9" w:rsidRDefault="001B50E9">
      <w:pPr>
        <w:pStyle w:val="FootnoteText"/>
      </w:pPr>
      <w:r>
        <w:rPr>
          <w:rStyle w:val="FootnoteReference"/>
        </w:rPr>
        <w:footnoteRef/>
      </w:r>
      <w:r>
        <w:t xml:space="preserve"> This is as an alternative to allowing the MemberId field to be null, which has negative implications for the foreign key arrangements and wider model integrity, or to requiring hierarchies with “fake” root members).</w:t>
      </w:r>
    </w:p>
  </w:footnote>
  <w:footnote w:id="30">
    <w:p w14:paraId="13BC2CC6" w14:textId="6085780A" w:rsidR="001B50E9" w:rsidRDefault="001B50E9" w:rsidP="00312341">
      <w:pPr>
        <w:pStyle w:val="FootnoteText"/>
      </w:pPr>
      <w:r>
        <w:rPr>
          <w:rStyle w:val="FootnoteReference"/>
        </w:rPr>
        <w:footnoteRef/>
      </w:r>
      <w:r>
        <w:t xml:space="preserve"> I.e. that there was a “series break” in the reported values in these cells between 2.6 and 2.7.</w:t>
      </w:r>
    </w:p>
  </w:footnote>
  <w:footnote w:id="31">
    <w:p w14:paraId="0C51D358" w14:textId="489A6CA0" w:rsidR="001B50E9" w:rsidRDefault="001B50E9" w:rsidP="000B6471">
      <w:pPr>
        <w:pStyle w:val="FootnoteText"/>
      </w:pPr>
      <w:r>
        <w:rPr>
          <w:rStyle w:val="FootnoteReference"/>
        </w:rPr>
        <w:footnoteRef/>
      </w:r>
      <w:r>
        <w:t xml:space="preserve"> FullTaxonomy.2.7.0.1.7z</w:t>
      </w:r>
    </w:p>
  </w:footnote>
  <w:footnote w:id="32">
    <w:p w14:paraId="5954A40F" w14:textId="5B2D76FA" w:rsidR="001B50E9" w:rsidRDefault="001B50E9" w:rsidP="000B6471">
      <w:pPr>
        <w:pStyle w:val="FootnoteText"/>
      </w:pPr>
      <w:r w:rsidRPr="000B6471">
        <w:footnoteRef/>
      </w:r>
      <w:r>
        <w:t xml:space="preserve"> </w:t>
      </w:r>
      <w:r w:rsidRPr="000B6471">
        <w:t>EBA_CRD_IV_XBRL_2.7_Reporting_Frameworks_2.7.0.1.zip which replaces EBA_CRD_IV_XBRL_2.7_Reporting_Frameworks_2.7.0.0.zip - may need files from updated www.eurofiling.info.zip file as well if used offline</w:t>
      </w:r>
    </w:p>
  </w:footnote>
  <w:footnote w:id="33">
    <w:p w14:paraId="770755EF" w14:textId="0CAED53C" w:rsidR="001B50E9" w:rsidRDefault="001B50E9">
      <w:pPr>
        <w:pStyle w:val="FootnoteText"/>
      </w:pPr>
      <w:r>
        <w:rPr>
          <w:rStyle w:val="FootnoteReference"/>
        </w:rPr>
        <w:footnoteRef/>
      </w:r>
      <w:r>
        <w:t xml:space="preserve"> FINREP "mod" (".xsd" and "find-prec") and "val" ("aset") files</w:t>
      </w:r>
    </w:p>
  </w:footnote>
  <w:footnote w:id="34">
    <w:p w14:paraId="735BA07A" w14:textId="47B3C58C" w:rsidR="001B50E9" w:rsidRDefault="001B50E9">
      <w:pPr>
        <w:pStyle w:val="FootnoteText"/>
      </w:pPr>
      <w:r>
        <w:rPr>
          <w:rStyle w:val="FootnoteReference"/>
        </w:rPr>
        <w:footnoteRef/>
      </w:r>
      <w:r>
        <w:t xml:space="preserve"> A</w:t>
      </w:r>
      <w:r w:rsidRPr="008768E4">
        <w:t>s a side effect of this, rules v2818_m, v2819_m, v2820_m, and v2853_m are now correctly identified as cross-module rules (linking AE and FINREP), so are not assigned to specific modules via entries</w:t>
      </w:r>
      <w:r>
        <w:t xml:space="preserve"> in the ValidationRuleSet table</w:t>
      </w:r>
    </w:p>
  </w:footnote>
  <w:footnote w:id="35">
    <w:p w14:paraId="7DEAE423" w14:textId="23800193" w:rsidR="001B50E9" w:rsidRPr="00467D56" w:rsidRDefault="001B50E9" w:rsidP="000B6471">
      <w:pPr>
        <w:pStyle w:val="FootnoteText"/>
      </w:pPr>
      <w:r>
        <w:rPr>
          <w:rStyle w:val="FootnoteReference"/>
        </w:rPr>
        <w:footnoteRef/>
      </w:r>
      <w:r>
        <w:t xml:space="preserve"> W</w:t>
      </w:r>
      <w:r w:rsidRPr="00381DB1">
        <w:t xml:space="preserve">here the </w:t>
      </w:r>
      <w:r>
        <w:t xml:space="preserve">default domain </w:t>
      </w:r>
      <w:r w:rsidRPr="00381DB1">
        <w:t xml:space="preserve">member “All Geographical Areas/Not specified” (x0) </w:t>
      </w:r>
      <w:r>
        <w:t xml:space="preserve">conceptually </w:t>
      </w:r>
      <w:r w:rsidRPr="00381DB1">
        <w:t>indicate</w:t>
      </w:r>
      <w:r>
        <w:t>d the</w:t>
      </w:r>
      <w:r w:rsidRPr="00381DB1">
        <w:t xml:space="preserve"> total</w:t>
      </w:r>
      <w:r>
        <w:t xml:space="preserve"> sheet. Notably this dimension value did not then appear in the XBRL representation of the data due to the XBRL specification dictating that such default members should not be included explicitly in fact contexts. This notably means that facts with a value of x0 for a dimension </w:t>
      </w:r>
      <w:r w:rsidRPr="00467D56">
        <w:rPr>
          <w:u w:val="single"/>
        </w:rPr>
        <w:t>are the same</w:t>
      </w:r>
      <w:r>
        <w:rPr>
          <w:u w:val="single"/>
        </w:rPr>
        <w:t>/identical</w:t>
      </w:r>
      <w:r w:rsidRPr="00467D56">
        <w:rPr>
          <w:u w:val="single"/>
        </w:rPr>
        <w:t xml:space="preserve"> fact as</w:t>
      </w:r>
      <w:r>
        <w:rPr>
          <w:b/>
        </w:rPr>
        <w:t xml:space="preserve"> </w:t>
      </w:r>
      <w:r>
        <w:t xml:space="preserve">a notional fact </w:t>
      </w:r>
      <w:r w:rsidRPr="00467D56">
        <w:rPr>
          <w:i/>
        </w:rPr>
        <w:t>without</w:t>
      </w:r>
      <w:r>
        <w:t xml:space="preserve"> a value for this dimension, but with all other dimensional and primary item properties the same.</w:t>
      </w:r>
    </w:p>
  </w:footnote>
  <w:footnote w:id="36">
    <w:p w14:paraId="5999C505" w14:textId="40E6F836" w:rsidR="001B50E9" w:rsidRDefault="001B50E9" w:rsidP="000B6471">
      <w:pPr>
        <w:pStyle w:val="FootnoteText"/>
      </w:pPr>
      <w:r>
        <w:rPr>
          <w:rStyle w:val="FootnoteReference"/>
        </w:rPr>
        <w:footnoteRef/>
      </w:r>
      <w:r>
        <w:t xml:space="preserve"> Note that because x1 is not the default member of this domain, this value will be explicitly reported in the context of these facts at the XBRL level.</w:t>
      </w:r>
    </w:p>
  </w:footnote>
  <w:footnote w:id="37">
    <w:p w14:paraId="763ACC55" w14:textId="37C64D3A" w:rsidR="001B50E9" w:rsidRDefault="001B50E9" w:rsidP="000B6471">
      <w:pPr>
        <w:pStyle w:val="FootnoteText"/>
      </w:pPr>
      <w:r>
        <w:rPr>
          <w:rStyle w:val="FootnoteReference"/>
        </w:rPr>
        <w:footnoteRef/>
      </w:r>
      <w:r>
        <w:t xml:space="preserve"> Labelled as “Equivalence” rules, these are similar to identity rules in that they document where identical data modelling (apart from the allowed open dimension of geographical area) indicates that two data items (one without the open dimension so intrinsically representing a total over the open dimension, and one with a value for that dimension (x1) explicitly indicating it represents a total figure) represent the same item of information so logically must (always) be reported with the same value. However they differ from identity rules in the practical sense that the low level mechanics of reporting (XBRL specifications and EBA filing rules) does not automatically ensure that only a single value can be reported representing this figure. Therefore the equality of multiple reporting of the same business value must be explicitly enforced through data quality checks (i.e. the XBRL formula).</w:t>
      </w:r>
    </w:p>
  </w:footnote>
  <w:footnote w:id="38">
    <w:p w14:paraId="0D3ADC91" w14:textId="71D39776" w:rsidR="001B50E9" w:rsidRDefault="001B50E9" w:rsidP="000B6471">
      <w:pPr>
        <w:pStyle w:val="FootnoteText"/>
      </w:pPr>
      <w:r>
        <w:rPr>
          <w:rStyle w:val="FootnoteReference"/>
        </w:rPr>
        <w:footnoteRef/>
      </w:r>
      <w:r>
        <w:t xml:space="preserve"> The modelling of the cells of which lack the dimension used as the z-axis currency breakdown on the other sub tables of these templates (where in contrast a member representing a total cannot be used).</w:t>
      </w:r>
    </w:p>
  </w:footnote>
  <w:footnote w:id="39">
    <w:p w14:paraId="3B927B8A" w14:textId="77777777" w:rsidR="001B50E9" w:rsidRDefault="001B50E9" w:rsidP="000B6471">
      <w:pPr>
        <w:pStyle w:val="FootnoteText"/>
      </w:pPr>
      <w:r>
        <w:rPr>
          <w:rStyle w:val="FootnoteReference"/>
        </w:rPr>
        <w:footnoteRef/>
      </w:r>
      <w:r>
        <w:t xml:space="preserve"> Conveyed by the @decimal attribute at the XBRL level</w:t>
      </w:r>
    </w:p>
  </w:footnote>
  <w:footnote w:id="40">
    <w:p w14:paraId="7D9A2549" w14:textId="77777777" w:rsidR="001B50E9" w:rsidRDefault="001B50E9" w:rsidP="000B6471">
      <w:pPr>
        <w:pStyle w:val="FootnoteText"/>
      </w:pPr>
      <w:r>
        <w:rPr>
          <w:rStyle w:val="FootnoteReference"/>
        </w:rPr>
        <w:footnoteRef/>
      </w:r>
      <w:r>
        <w:t xml:space="preserve"> Avoiding counter-intuitive results that could otherwise occur in such cases when applying interval arithmetic and the interpretation of the comparison operators used in the EBA approach (which is </w:t>
      </w:r>
      <w:r w:rsidRPr="00B433D2">
        <w:rPr>
          <w:i/>
        </w:rPr>
        <w:t>[a,b] op [c,d] =</w:t>
      </w:r>
      <w:r>
        <w:t xml:space="preserve"> </w:t>
      </w:r>
      <w:r w:rsidRPr="00B433D2">
        <w:rPr>
          <w:i/>
        </w:rPr>
        <w:t>if (</w:t>
      </w:r>
      <w:r w:rsidRPr="00B433D2">
        <w:rPr>
          <w:rFonts w:ascii="Cambria Math" w:hAnsi="Cambria Math" w:cs="Cambria Math"/>
          <w:i/>
        </w:rPr>
        <w:t>∃</w:t>
      </w:r>
      <w:r w:rsidRPr="00B433D2">
        <w:rPr>
          <w:i/>
        </w:rPr>
        <w:t xml:space="preserve"> x</w:t>
      </w:r>
      <w:r>
        <w:rPr>
          <w:i/>
        </w:rPr>
        <w:t xml:space="preserve"> </w:t>
      </w:r>
      <w:r w:rsidRPr="00B433D2">
        <w:rPr>
          <w:rFonts w:ascii="Cambria Math" w:hAnsi="Cambria Math" w:cs="Cambria Math"/>
          <w:i/>
        </w:rPr>
        <w:t>∈</w:t>
      </w:r>
      <w:r w:rsidRPr="00B433D2">
        <w:rPr>
          <w:i/>
        </w:rPr>
        <w:t xml:space="preserve"> [a,b]</w:t>
      </w:r>
      <w:r>
        <w:rPr>
          <w:i/>
        </w:rPr>
        <w:t xml:space="preserve"> &amp;</w:t>
      </w:r>
      <w:r w:rsidRPr="00B433D2">
        <w:rPr>
          <w:i/>
        </w:rPr>
        <w:t xml:space="preserve"> </w:t>
      </w:r>
      <w:r w:rsidRPr="00B433D2">
        <w:rPr>
          <w:rFonts w:ascii="Cambria Math" w:hAnsi="Cambria Math" w:cs="Cambria Math"/>
          <w:i/>
        </w:rPr>
        <w:t>∃</w:t>
      </w:r>
      <w:r w:rsidRPr="00B433D2">
        <w:rPr>
          <w:i/>
        </w:rPr>
        <w:t xml:space="preserve"> y </w:t>
      </w:r>
      <w:r w:rsidRPr="00B433D2">
        <w:rPr>
          <w:rFonts w:ascii="Cambria Math" w:hAnsi="Cambria Math" w:cs="Cambria Math"/>
          <w:i/>
        </w:rPr>
        <w:t>∈</w:t>
      </w:r>
      <w:r w:rsidRPr="00B433D2">
        <w:rPr>
          <w:i/>
        </w:rPr>
        <w:t xml:space="preserve"> [c,d] (x op y) ) then true else false</w:t>
      </w:r>
      <w:r>
        <w:t xml:space="preserve">, i.e. if it is possible that the comparison is true for some values in the intervals, it is considered true. </w:t>
      </w:r>
    </w:p>
    <w:p w14:paraId="1D955EA7" w14:textId="77777777" w:rsidR="001B50E9" w:rsidRDefault="001B50E9" w:rsidP="000B6471">
      <w:pPr>
        <w:pStyle w:val="FootnoteText"/>
      </w:pPr>
      <w:r>
        <w:t>Consider for example the test $a &lt; 0, for three difference cases:</w:t>
      </w:r>
    </w:p>
    <w:p w14:paraId="065CED2F" w14:textId="77777777" w:rsidR="001B50E9" w:rsidRDefault="001B50E9" w:rsidP="000B6471">
      <w:pPr>
        <w:pStyle w:val="FootnoteText"/>
      </w:pPr>
      <w:r>
        <w:t>a) reported “0 @ decimals =-3” =&gt; [-500,500]&lt;0 = true</w:t>
      </w:r>
    </w:p>
    <w:p w14:paraId="3603E69D" w14:textId="77777777" w:rsidR="001B50E9" w:rsidRDefault="001B50E9" w:rsidP="000B6471">
      <w:pPr>
        <w:pStyle w:val="FootnoteText"/>
      </w:pPr>
      <w:r>
        <w:t>b) no value reported =&gt; [0,0] &lt; 0 =  false</w:t>
      </w:r>
    </w:p>
    <w:p w14:paraId="4EB2D3E6" w14:textId="77777777" w:rsidR="001B50E9" w:rsidRDefault="001B50E9" w:rsidP="000B6471">
      <w:pPr>
        <w:pStyle w:val="FootnoteText"/>
      </w:pPr>
      <w:r>
        <w:t>c) reported “5 @ decimals =-3” =&gt; [-495,505]&lt; 0 = true</w:t>
      </w:r>
    </w:p>
    <w:p w14:paraId="3D78079B" w14:textId="77777777" w:rsidR="001B50E9" w:rsidRDefault="001B50E9" w:rsidP="000B6471">
      <w:pPr>
        <w:pStyle w:val="FootnoteText"/>
      </w:pPr>
      <w:r>
        <w:t>and also a test of $a &gt; 0 for</w:t>
      </w:r>
    </w:p>
    <w:p w14:paraId="40C8921C" w14:textId="77777777" w:rsidR="001B50E9" w:rsidRDefault="001B50E9" w:rsidP="000B6471">
      <w:pPr>
        <w:pStyle w:val="FootnoteText"/>
      </w:pPr>
      <w:r>
        <w:t xml:space="preserve"> d) reported “-5 @ decimals =-3” =&gt; [-495,505]&lt; 0 = true</w:t>
      </w:r>
    </w:p>
    <w:p w14:paraId="699A1CFA" w14:textId="77777777" w:rsidR="001B50E9" w:rsidRDefault="001B50E9" w:rsidP="000B6471">
      <w:pPr>
        <w:pStyle w:val="FootnoteText"/>
      </w:pPr>
      <w:r>
        <w:t>Whereas the naïve expectation (and so likely the intention of the rule creator) would of course be that each of these would give the same result of false.</w:t>
      </w:r>
    </w:p>
  </w:footnote>
  <w:footnote w:id="41">
    <w:p w14:paraId="585696BC" w14:textId="77777777" w:rsidR="001B50E9" w:rsidRDefault="001B50E9" w:rsidP="000B6471">
      <w:pPr>
        <w:pStyle w:val="FootnoteText"/>
      </w:pPr>
      <w:r>
        <w:rPr>
          <w:rStyle w:val="FootnoteReference"/>
        </w:rPr>
        <w:footnoteRef/>
      </w:r>
      <w:r>
        <w:t xml:space="preserve"> The XBRL implementation of the validation rules may be consulted to determine exactly how the rules are evaluated.</w:t>
      </w:r>
    </w:p>
  </w:footnote>
  <w:footnote w:id="42">
    <w:p w14:paraId="07969964" w14:textId="77777777" w:rsidR="001B50E9" w:rsidRDefault="001B50E9" w:rsidP="000B6471">
      <w:pPr>
        <w:pStyle w:val="FootnoteText"/>
      </w:pPr>
      <w:r>
        <w:rPr>
          <w:rStyle w:val="FootnoteReference"/>
        </w:rPr>
        <w:footnoteRef/>
      </w:r>
      <w:r>
        <w:t xml:space="preserve"> In fact only one table is unchanged, the general information table F 00.01</w:t>
      </w:r>
    </w:p>
  </w:footnote>
  <w:footnote w:id="43">
    <w:p w14:paraId="458F1318" w14:textId="2B31723A" w:rsidR="001B50E9" w:rsidRDefault="001B50E9" w:rsidP="000B6471">
      <w:pPr>
        <w:pStyle w:val="FootnoteText"/>
      </w:pPr>
      <w:r>
        <w:rPr>
          <w:rStyle w:val="FootnoteReference"/>
        </w:rPr>
        <w:footnoteRef/>
      </w:r>
      <w:r>
        <w:t xml:space="preserve"> Note the different usage/meaning of “non-blocking”</w:t>
      </w:r>
    </w:p>
  </w:footnote>
  <w:footnote w:id="44">
    <w:p w14:paraId="6CA1FAC5" w14:textId="77777777" w:rsidR="001B50E9" w:rsidRDefault="001B50E9" w:rsidP="000B6471">
      <w:pPr>
        <w:pStyle w:val="FootnoteText"/>
      </w:pPr>
      <w:r>
        <w:rPr>
          <w:rStyle w:val="FootnoteReference"/>
        </w:rPr>
        <w:footnoteRef/>
      </w:r>
      <w:r>
        <w:t xml:space="preserve"> Which are retained</w:t>
      </w:r>
    </w:p>
  </w:footnote>
  <w:footnote w:id="45">
    <w:p w14:paraId="1FFE8E54" w14:textId="7EEF4649" w:rsidR="001B50E9" w:rsidRDefault="001B50E9" w:rsidP="000B6471">
      <w:pPr>
        <w:pStyle w:val="FootnoteText"/>
      </w:pPr>
      <w:r>
        <w:rPr>
          <w:rStyle w:val="FootnoteReference"/>
        </w:rPr>
        <w:footnoteRef/>
      </w:r>
      <w:r>
        <w:t xml:space="preserve"> </w:t>
      </w:r>
      <w:r w:rsidRPr="00F66EEB">
        <w:t xml:space="preserve">32 rules, </w:t>
      </w:r>
      <w:bookmarkStart w:id="11" w:name="OLE_LINK8"/>
      <w:bookmarkStart w:id="12" w:name="OLE_LINK9"/>
      <w:r w:rsidRPr="00F66EEB">
        <w:t>v4533-4548 and v4672-4687</w:t>
      </w:r>
      <w:bookmarkEnd w:id="11"/>
      <w:bookmarkEnd w:id="12"/>
      <w:r w:rsidRPr="00F66EEB">
        <w:t xml:space="preserve">, all of the form </w:t>
      </w:r>
      <w:r>
        <w:t>“{rXXX}=sum(rYYY-</w:t>
      </w:r>
      <w:r w:rsidRPr="00F66EEB">
        <w:t>ZZZ)</w:t>
      </w:r>
      <w:r>
        <w:t>”</w:t>
      </w:r>
      <w:r w:rsidRPr="00F66EEB">
        <w:t xml:space="preserve"> with a </w:t>
      </w:r>
      <w:r>
        <w:t xml:space="preserve">row </w:t>
      </w:r>
      <w:r w:rsidRPr="00F66EEB">
        <w:t xml:space="preserve">scope restriction </w:t>
      </w:r>
      <w:r>
        <w:t>of (</w:t>
      </w:r>
      <w:r w:rsidRPr="00F66EEB">
        <w:t>XXX</w:t>
      </w:r>
      <w:r>
        <w:t>)</w:t>
      </w:r>
    </w:p>
  </w:footnote>
  <w:footnote w:id="46">
    <w:p w14:paraId="7BB4D340" w14:textId="59CD9FE4" w:rsidR="001B50E9" w:rsidRDefault="001B50E9" w:rsidP="000B6471">
      <w:pPr>
        <w:pStyle w:val="FootnoteText"/>
      </w:pPr>
      <w:r>
        <w:rPr>
          <w:rStyle w:val="FootnoteReference"/>
        </w:rPr>
        <w:footnoteRef/>
      </w:r>
      <w:r>
        <w:t xml:space="preserve"> 3 rules, v4741_h-v4743_h</w:t>
      </w:r>
    </w:p>
  </w:footnote>
  <w:footnote w:id="47">
    <w:p w14:paraId="6F8B85F2" w14:textId="35A8D7E9" w:rsidR="001B50E9" w:rsidRDefault="001B50E9" w:rsidP="000B6471">
      <w:pPr>
        <w:pStyle w:val="FootnoteText"/>
      </w:pPr>
      <w:r>
        <w:rPr>
          <w:rStyle w:val="FootnoteReference"/>
        </w:rPr>
        <w:footnoteRef/>
      </w:r>
      <w:r>
        <w:t xml:space="preserve"> I.e. 2.4.1.0 / 2.4.1.1, or 2.5.0.0 / 2.5.0.1</w:t>
      </w:r>
    </w:p>
  </w:footnote>
  <w:footnote w:id="48">
    <w:p w14:paraId="4447D222" w14:textId="03D91849" w:rsidR="001B50E9" w:rsidRDefault="001B50E9" w:rsidP="000B6471">
      <w:pPr>
        <w:pStyle w:val="FootnoteText"/>
      </w:pPr>
      <w:r>
        <w:rPr>
          <w:rStyle w:val="FootnoteReference"/>
        </w:rPr>
        <w:footnoteRef/>
      </w:r>
      <w:r>
        <w:t xml:space="preserve"> I.e. appropriately disabling/ignoring the output of these rules and ensuring compliance with them by other means.</w:t>
      </w:r>
    </w:p>
  </w:footnote>
  <w:footnote w:id="49">
    <w:p w14:paraId="5CD8650A" w14:textId="317BADB4" w:rsidR="001B50E9" w:rsidRDefault="001B50E9" w:rsidP="000B6471">
      <w:pPr>
        <w:pStyle w:val="FootnoteText"/>
      </w:pPr>
      <w:r>
        <w:rPr>
          <w:rStyle w:val="FootnoteReference"/>
        </w:rPr>
        <w:footnoteRef/>
      </w:r>
      <w:r>
        <w:t xml:space="preserve"> </w:t>
      </w:r>
      <w:r w:rsidRPr="00455509">
        <w:t>Additionally, parties who utilise the EBA XBRL taxonomy directly in “online” mode - i.e. directly reference the files from the canonical URLs, rather than (the more typical approach of) caching the files locally, will automatically and transparently utilis</w:t>
      </w:r>
      <w:r>
        <w:t>e these corrected versions.</w:t>
      </w:r>
    </w:p>
  </w:footnote>
  <w:footnote w:id="50">
    <w:p w14:paraId="62527207" w14:textId="77777777" w:rsidR="001B50E9" w:rsidRDefault="001B50E9" w:rsidP="000B6471">
      <w:pPr>
        <w:pStyle w:val="FootnoteText"/>
      </w:pPr>
      <w:r>
        <w:rPr>
          <w:rStyle w:val="FootnoteReference"/>
        </w:rPr>
        <w:footnoteRef/>
      </w:r>
      <w:r>
        <w:t xml:space="preserve"> where {C 02.00,r060,c010,s000} previously with DataPointVID 78020 (and DataPointID 78020) has been deliberately remodelled to exactly match the existing modelling of cell {C 07.00.a,r010,c220,s001} with DataPointVID 78917 (and DataPointID 78917) so that in future only one figure will be reported representing both of these cells).</w:t>
      </w:r>
    </w:p>
  </w:footnote>
  <w:footnote w:id="51">
    <w:p w14:paraId="5293590B" w14:textId="1BFB7F68" w:rsidR="001B50E9" w:rsidRDefault="001B50E9" w:rsidP="000B6471">
      <w:pPr>
        <w:pStyle w:val="FootnoteText"/>
      </w:pPr>
      <w:r>
        <w:rPr>
          <w:rStyle w:val="FootnoteReference"/>
        </w:rPr>
        <w:footnoteRef/>
      </w:r>
      <w:r>
        <w:t xml:space="preserve"> Which also independently include this correction to validation rule implementations.</w:t>
      </w:r>
    </w:p>
  </w:footnote>
  <w:footnote w:id="52">
    <w:p w14:paraId="55B5ED43" w14:textId="77777777" w:rsidR="001B50E9" w:rsidRDefault="001B50E9" w:rsidP="000B6471">
      <w:pPr>
        <w:pStyle w:val="FootnoteText"/>
      </w:pPr>
      <w:r>
        <w:rPr>
          <w:rStyle w:val="FootnoteReference"/>
        </w:rPr>
        <w:footnoteRef/>
      </w:r>
      <w:r>
        <w:t xml:space="preserve"> </w:t>
      </w:r>
      <w:hyperlink r:id="rId13" w:history="1">
        <w:r w:rsidRPr="00EE5701">
          <w:rPr>
            <w:rStyle w:val="Hyperlink"/>
          </w:rPr>
          <w:t>https://www.eba.europa.eu/single-rule-book-qa</w:t>
        </w:r>
      </w:hyperlink>
      <w:r>
        <w:t xml:space="preserve"> </w:t>
      </w:r>
    </w:p>
  </w:footnote>
  <w:footnote w:id="53">
    <w:p w14:paraId="55B5ED44" w14:textId="77777777" w:rsidR="001B50E9" w:rsidRDefault="001B50E9" w:rsidP="000B6471">
      <w:pPr>
        <w:pStyle w:val="FootnoteText"/>
      </w:pPr>
      <w:r>
        <w:rPr>
          <w:rStyle w:val="FootnoteReference"/>
        </w:rPr>
        <w:footnoteRef/>
      </w:r>
      <w:r>
        <w:t xml:space="preserve"> “consistent” essentially meaning that the same ISO code should, where possible, be used for the currency unit as is in the member code.</w:t>
      </w:r>
    </w:p>
  </w:footnote>
  <w:footnote w:id="54">
    <w:p w14:paraId="55B5ED45" w14:textId="77777777" w:rsidR="001B50E9" w:rsidRDefault="001B50E9" w:rsidP="000B6471">
      <w:pPr>
        <w:pStyle w:val="FootnoteText"/>
      </w:pPr>
      <w:r>
        <w:rPr>
          <w:rStyle w:val="FootnoteReference"/>
        </w:rPr>
        <w:footnoteRef/>
      </w:r>
      <w:r>
        <w:t xml:space="preserve"> See for example the list appropriate to the 2015 exercise in Annex I at </w:t>
      </w:r>
      <w:hyperlink r:id="rId14" w:history="1">
        <w:r w:rsidRPr="00EE5701">
          <w:rPr>
            <w:rStyle w:val="Hyperlink"/>
          </w:rPr>
          <w:t>http://www.eba.europa.eu/regulation-and-policy/other-topics/regulatory-and-implementing-technical-standards-on-benchmarking-portfolios</w:t>
        </w:r>
      </w:hyperlink>
    </w:p>
  </w:footnote>
  <w:footnote w:id="55">
    <w:p w14:paraId="55B5ED46" w14:textId="77777777" w:rsidR="001B50E9" w:rsidRDefault="001B50E9" w:rsidP="000B6471">
      <w:pPr>
        <w:pStyle w:val="FootnoteText"/>
      </w:pPr>
      <w:r>
        <w:rPr>
          <w:rStyle w:val="FootnoteReference"/>
        </w:rPr>
        <w:footnoteRef/>
      </w:r>
      <w:r>
        <w:t xml:space="preserve"> The xlink labels generated for two elements clashed</w:t>
      </w:r>
    </w:p>
  </w:footnote>
  <w:footnote w:id="56">
    <w:p w14:paraId="55B5ED47" w14:textId="77777777" w:rsidR="001B50E9" w:rsidRDefault="001B50E9" w:rsidP="000B6471">
      <w:pPr>
        <w:pStyle w:val="FootnoteText"/>
      </w:pPr>
      <w:r>
        <w:rPr>
          <w:rStyle w:val="FootnoteReference"/>
        </w:rPr>
        <w:footnoteRef/>
      </w:r>
      <w:r>
        <w:t xml:space="preserve"> </w:t>
      </w:r>
      <w:r w:rsidRPr="006E696D">
        <w:t>The original 2.0.1 taxonomy is supplied similarly packaged for reference</w:t>
      </w:r>
    </w:p>
  </w:footnote>
  <w:footnote w:id="57">
    <w:p w14:paraId="55B5ED48" w14:textId="77777777" w:rsidR="001B50E9" w:rsidRDefault="001B50E9" w:rsidP="000B6471">
      <w:pPr>
        <w:pStyle w:val="FootnoteText"/>
      </w:pPr>
      <w:r>
        <w:rPr>
          <w:rStyle w:val="FootnoteReference"/>
        </w:rPr>
        <w:footnoteRef/>
      </w:r>
      <w:r>
        <w:t xml:space="preserve"> N.B. the respective organisations and their websites remain the authoritative sources for these files.</w:t>
      </w:r>
    </w:p>
  </w:footnote>
  <w:footnote w:id="58">
    <w:p w14:paraId="55B5ED49" w14:textId="77777777" w:rsidR="001B50E9" w:rsidRDefault="001B50E9" w:rsidP="000B6471">
      <w:pPr>
        <w:pStyle w:val="FootnoteText"/>
      </w:pPr>
      <w:r>
        <w:rPr>
          <w:rStyle w:val="FootnoteReference"/>
        </w:rPr>
        <w:footnoteRef/>
      </w:r>
      <w:r>
        <w:t xml:space="preserve"> N.B. previous 2.0.1 release would under the new system  have been labelled 2.0.0.1</w:t>
      </w:r>
    </w:p>
    <w:p w14:paraId="55B5ED4A" w14:textId="77777777" w:rsidR="001B50E9" w:rsidRDefault="001B50E9" w:rsidP="000B6471">
      <w:pPr>
        <w:pStyle w:val="FootnoteText"/>
      </w:pPr>
    </w:p>
  </w:footnote>
  <w:footnote w:id="59">
    <w:p w14:paraId="55B5ED4B" w14:textId="77777777" w:rsidR="001B50E9" w:rsidRDefault="001B50E9" w:rsidP="000B6471">
      <w:pPr>
        <w:pStyle w:val="FootnoteText"/>
      </w:pPr>
      <w:r>
        <w:rPr>
          <w:rStyle w:val="FootnoteReference"/>
        </w:rPr>
        <w:footnoteRef/>
      </w:r>
      <w:r>
        <w:t xml:space="preserve"> I.e. public consultation version on “2.1.0” Package would be referred to as 2.1.0.0.PWD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C7251" w14:textId="77777777" w:rsidR="00420F0B" w:rsidRDefault="00420F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5F153" w14:textId="17B17E09" w:rsidR="001B50E9" w:rsidRDefault="001B50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5ED3E" w14:textId="553AE084" w:rsidR="001B50E9" w:rsidRDefault="001B50E9" w:rsidP="00D515AE">
    <w:pPr>
      <w:pStyle w:val="Runningtitle"/>
    </w:pPr>
    <w:r>
      <w:rPr>
        <w:noProof/>
        <w:lang w:val="en-US" w:eastAsia="en-US"/>
      </w:rPr>
      <w:drawing>
        <wp:anchor distT="0" distB="0" distL="114300" distR="114300" simplePos="0" relativeHeight="251659264" behindDoc="1" locked="1" layoutInCell="1" allowOverlap="0" wp14:anchorId="55B5ED41" wp14:editId="4EC3FC2C">
          <wp:simplePos x="0" y="0"/>
          <wp:positionH relativeFrom="page">
            <wp:posOffset>4702175</wp:posOffset>
          </wp:positionH>
          <wp:positionV relativeFrom="page">
            <wp:posOffset>450215</wp:posOffset>
          </wp:positionV>
          <wp:extent cx="1941830" cy="719455"/>
          <wp:effectExtent l="0" t="0" r="0" b="0"/>
          <wp:wrapNone/>
          <wp:docPr id="2" name="Placeh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BA-logo-full-colour.png"/>
                  <pic:cNvPicPr/>
                </pic:nvPicPr>
                <pic:blipFill>
                  <a:blip r:embed="rId1">
                    <a:extLst>
                      <a:ext uri="{28A0092B-C50C-407E-A947-70E740481C1C}">
                        <a14:useLocalDpi xmlns:a14="http://schemas.microsoft.com/office/drawing/2010/main" val="0"/>
                      </a:ext>
                    </a:extLst>
                  </a:blip>
                  <a:stretch>
                    <a:fillRect/>
                  </a:stretch>
                </pic:blipFill>
                <pic:spPr>
                  <a:xfrm>
                    <a:off x="0" y="0"/>
                    <a:ext cx="1941830" cy="71945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14="http://schemas.microsoft.com/office/drawing/2010/main" val="1"/>
                    </a:ext>
                  </a:extLst>
                </pic:spPr>
              </pic:pic>
            </a:graphicData>
          </a:graphic>
        </wp:anchor>
      </w:drawing>
    </w:r>
    <w:r>
      <w:t>DPM / XBRL Taxonomy Revision NOTES</w:t>
    </w:r>
  </w:p>
  <w:p w14:paraId="55B5ED3F" w14:textId="77777777" w:rsidR="001B50E9" w:rsidRDefault="001B50E9" w:rsidP="00951473">
    <w:pPr>
      <w:pStyle w:val="Heade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B7860F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E5078C"/>
    <w:multiLevelType w:val="hybridMultilevel"/>
    <w:tmpl w:val="D53853DA"/>
    <w:lvl w:ilvl="0" w:tplc="AFE0D250">
      <w:start w:val="1"/>
      <w:numFmt w:val="bullet"/>
      <w:pStyle w:val="List"/>
      <w:lvlText w:val=""/>
      <w:lvlJc w:val="left"/>
      <w:pPr>
        <w:tabs>
          <w:tab w:val="num" w:pos="680"/>
        </w:tabs>
        <w:ind w:left="680" w:hanging="68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313DF"/>
    <w:multiLevelType w:val="hybridMultilevel"/>
    <w:tmpl w:val="A8C659F6"/>
    <w:lvl w:ilvl="0" w:tplc="9174AD42">
      <w:start w:val="1"/>
      <w:numFmt w:val="bullet"/>
      <w:pStyle w:val="bullet1"/>
      <w:lvlText w:val=""/>
      <w:lvlJc w:val="left"/>
      <w:pPr>
        <w:tabs>
          <w:tab w:val="num" w:pos="340"/>
        </w:tabs>
        <w:ind w:left="340" w:hanging="34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06C26"/>
    <w:multiLevelType w:val="hybridMultilevel"/>
    <w:tmpl w:val="54941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337E9"/>
    <w:multiLevelType w:val="hybridMultilevel"/>
    <w:tmpl w:val="0986A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710F59"/>
    <w:multiLevelType w:val="hybridMultilevel"/>
    <w:tmpl w:val="53C04EBC"/>
    <w:lvl w:ilvl="0" w:tplc="548A9044">
      <w:start w:val="1"/>
      <w:numFmt w:val="decimal"/>
      <w:pStyle w:val="Baseparagraphnumbered"/>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pStyle w:val="Heading9"/>
      <w:lvlText w:val="%9."/>
      <w:lvlJc w:val="right"/>
      <w:pPr>
        <w:ind w:left="7047" w:hanging="180"/>
      </w:pPr>
    </w:lvl>
  </w:abstractNum>
  <w:abstractNum w:abstractNumId="6" w15:restartNumberingAfterBreak="0">
    <w:nsid w:val="173B689D"/>
    <w:multiLevelType w:val="hybridMultilevel"/>
    <w:tmpl w:val="DFF6886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0809000F">
      <w:start w:val="1"/>
      <w:numFmt w:val="decimal"/>
      <w:lvlText w:val="%3."/>
      <w:lvlJc w:val="left"/>
      <w:pPr>
        <w:ind w:left="2160" w:hanging="360"/>
      </w:pPr>
      <w:rPr>
        <w:rFont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903210"/>
    <w:multiLevelType w:val="hybridMultilevel"/>
    <w:tmpl w:val="7CE4BEBC"/>
    <w:lvl w:ilvl="0" w:tplc="20D8546C">
      <w:start w:val="1"/>
      <w:numFmt w:val="bullet"/>
      <w:lvlRestart w:val="0"/>
      <w:pStyle w:val="Bulleted1"/>
      <w:lvlText w:val=""/>
      <w:lvlJc w:val="left"/>
      <w:pPr>
        <w:tabs>
          <w:tab w:val="num" w:pos="851"/>
        </w:tabs>
        <w:ind w:left="851" w:hanging="284"/>
      </w:pPr>
      <w:rPr>
        <w:rFonts w:ascii="Symbol" w:hAnsi="Symbol" w:cs="Symbol" w:hint="default"/>
        <w:color w:val="C0C0C0"/>
      </w:rPr>
    </w:lvl>
    <w:lvl w:ilvl="1" w:tplc="040B0003">
      <w:start w:val="1"/>
      <w:numFmt w:val="bullet"/>
      <w:lvlText w:val="o"/>
      <w:lvlJc w:val="left"/>
      <w:pPr>
        <w:tabs>
          <w:tab w:val="num" w:pos="1440"/>
        </w:tabs>
        <w:ind w:left="1440" w:hanging="360"/>
      </w:pPr>
      <w:rPr>
        <w:rFonts w:ascii="Courier New" w:hAnsi="Courier New" w:cs="Courier New" w:hint="default"/>
      </w:rPr>
    </w:lvl>
    <w:lvl w:ilvl="2" w:tplc="040B0005">
      <w:start w:val="1"/>
      <w:numFmt w:val="bullet"/>
      <w:lvlText w:val=""/>
      <w:lvlJc w:val="left"/>
      <w:pPr>
        <w:tabs>
          <w:tab w:val="num" w:pos="2160"/>
        </w:tabs>
        <w:ind w:left="2160" w:hanging="360"/>
      </w:pPr>
      <w:rPr>
        <w:rFonts w:ascii="Wingdings" w:hAnsi="Wingdings" w:cs="Wingdings" w:hint="default"/>
      </w:rPr>
    </w:lvl>
    <w:lvl w:ilvl="3" w:tplc="040B0001">
      <w:start w:val="1"/>
      <w:numFmt w:val="bullet"/>
      <w:lvlText w:val=""/>
      <w:lvlJc w:val="left"/>
      <w:pPr>
        <w:tabs>
          <w:tab w:val="num" w:pos="2880"/>
        </w:tabs>
        <w:ind w:left="2880" w:hanging="360"/>
      </w:pPr>
      <w:rPr>
        <w:rFonts w:ascii="Symbol" w:hAnsi="Symbol" w:cs="Symbol" w:hint="default"/>
      </w:rPr>
    </w:lvl>
    <w:lvl w:ilvl="4" w:tplc="040B0003">
      <w:start w:val="1"/>
      <w:numFmt w:val="bullet"/>
      <w:lvlText w:val="o"/>
      <w:lvlJc w:val="left"/>
      <w:pPr>
        <w:tabs>
          <w:tab w:val="num" w:pos="3600"/>
        </w:tabs>
        <w:ind w:left="3600" w:hanging="360"/>
      </w:pPr>
      <w:rPr>
        <w:rFonts w:ascii="Courier New" w:hAnsi="Courier New" w:cs="Courier New" w:hint="default"/>
      </w:rPr>
    </w:lvl>
    <w:lvl w:ilvl="5" w:tplc="040B0005">
      <w:start w:val="1"/>
      <w:numFmt w:val="bullet"/>
      <w:lvlText w:val=""/>
      <w:lvlJc w:val="left"/>
      <w:pPr>
        <w:tabs>
          <w:tab w:val="num" w:pos="4320"/>
        </w:tabs>
        <w:ind w:left="4320" w:hanging="360"/>
      </w:pPr>
      <w:rPr>
        <w:rFonts w:ascii="Wingdings" w:hAnsi="Wingdings" w:cs="Wingdings" w:hint="default"/>
      </w:rPr>
    </w:lvl>
    <w:lvl w:ilvl="6" w:tplc="040B0001">
      <w:start w:val="1"/>
      <w:numFmt w:val="bullet"/>
      <w:lvlText w:val=""/>
      <w:lvlJc w:val="left"/>
      <w:pPr>
        <w:tabs>
          <w:tab w:val="num" w:pos="5040"/>
        </w:tabs>
        <w:ind w:left="5040" w:hanging="360"/>
      </w:pPr>
      <w:rPr>
        <w:rFonts w:ascii="Symbol" w:hAnsi="Symbol" w:cs="Symbol" w:hint="default"/>
      </w:rPr>
    </w:lvl>
    <w:lvl w:ilvl="7" w:tplc="040B0003">
      <w:start w:val="1"/>
      <w:numFmt w:val="bullet"/>
      <w:lvlText w:val="o"/>
      <w:lvlJc w:val="left"/>
      <w:pPr>
        <w:tabs>
          <w:tab w:val="num" w:pos="5760"/>
        </w:tabs>
        <w:ind w:left="5760" w:hanging="360"/>
      </w:pPr>
      <w:rPr>
        <w:rFonts w:ascii="Courier New" w:hAnsi="Courier New" w:cs="Courier New" w:hint="default"/>
      </w:rPr>
    </w:lvl>
    <w:lvl w:ilvl="8" w:tplc="040B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BCC2423"/>
    <w:multiLevelType w:val="hybridMultilevel"/>
    <w:tmpl w:val="22A45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13589E"/>
    <w:multiLevelType w:val="hybridMultilevel"/>
    <w:tmpl w:val="CFFA3596"/>
    <w:lvl w:ilvl="0" w:tplc="41163508">
      <w:start w:val="1"/>
      <w:numFmt w:val="bullet"/>
      <w:lvlText w:val=""/>
      <w:lvlJc w:val="left"/>
      <w:pPr>
        <w:tabs>
          <w:tab w:val="num" w:pos="720"/>
        </w:tabs>
        <w:ind w:left="720" w:hanging="360"/>
      </w:pPr>
      <w:rPr>
        <w:rFonts w:ascii="Wingdings" w:hAnsi="Wingdings" w:hint="default"/>
      </w:rPr>
    </w:lvl>
    <w:lvl w:ilvl="1" w:tplc="E2EC1FF6" w:tentative="1">
      <w:start w:val="1"/>
      <w:numFmt w:val="bullet"/>
      <w:lvlText w:val=""/>
      <w:lvlJc w:val="left"/>
      <w:pPr>
        <w:tabs>
          <w:tab w:val="num" w:pos="1440"/>
        </w:tabs>
        <w:ind w:left="1440" w:hanging="360"/>
      </w:pPr>
      <w:rPr>
        <w:rFonts w:ascii="Wingdings" w:hAnsi="Wingdings" w:hint="default"/>
      </w:rPr>
    </w:lvl>
    <w:lvl w:ilvl="2" w:tplc="80408D4C" w:tentative="1">
      <w:start w:val="1"/>
      <w:numFmt w:val="bullet"/>
      <w:lvlText w:val=""/>
      <w:lvlJc w:val="left"/>
      <w:pPr>
        <w:tabs>
          <w:tab w:val="num" w:pos="2160"/>
        </w:tabs>
        <w:ind w:left="2160" w:hanging="360"/>
      </w:pPr>
      <w:rPr>
        <w:rFonts w:ascii="Wingdings" w:hAnsi="Wingdings" w:hint="default"/>
      </w:rPr>
    </w:lvl>
    <w:lvl w:ilvl="3" w:tplc="49BAB0D4" w:tentative="1">
      <w:start w:val="1"/>
      <w:numFmt w:val="bullet"/>
      <w:lvlText w:val=""/>
      <w:lvlJc w:val="left"/>
      <w:pPr>
        <w:tabs>
          <w:tab w:val="num" w:pos="2880"/>
        </w:tabs>
        <w:ind w:left="2880" w:hanging="360"/>
      </w:pPr>
      <w:rPr>
        <w:rFonts w:ascii="Wingdings" w:hAnsi="Wingdings" w:hint="default"/>
      </w:rPr>
    </w:lvl>
    <w:lvl w:ilvl="4" w:tplc="3BCE971E" w:tentative="1">
      <w:start w:val="1"/>
      <w:numFmt w:val="bullet"/>
      <w:lvlText w:val=""/>
      <w:lvlJc w:val="left"/>
      <w:pPr>
        <w:tabs>
          <w:tab w:val="num" w:pos="3600"/>
        </w:tabs>
        <w:ind w:left="3600" w:hanging="360"/>
      </w:pPr>
      <w:rPr>
        <w:rFonts w:ascii="Wingdings" w:hAnsi="Wingdings" w:hint="default"/>
      </w:rPr>
    </w:lvl>
    <w:lvl w:ilvl="5" w:tplc="BE28A492" w:tentative="1">
      <w:start w:val="1"/>
      <w:numFmt w:val="bullet"/>
      <w:lvlText w:val=""/>
      <w:lvlJc w:val="left"/>
      <w:pPr>
        <w:tabs>
          <w:tab w:val="num" w:pos="4320"/>
        </w:tabs>
        <w:ind w:left="4320" w:hanging="360"/>
      </w:pPr>
      <w:rPr>
        <w:rFonts w:ascii="Wingdings" w:hAnsi="Wingdings" w:hint="default"/>
      </w:rPr>
    </w:lvl>
    <w:lvl w:ilvl="6" w:tplc="0ED2FDD8" w:tentative="1">
      <w:start w:val="1"/>
      <w:numFmt w:val="bullet"/>
      <w:lvlText w:val=""/>
      <w:lvlJc w:val="left"/>
      <w:pPr>
        <w:tabs>
          <w:tab w:val="num" w:pos="5040"/>
        </w:tabs>
        <w:ind w:left="5040" w:hanging="360"/>
      </w:pPr>
      <w:rPr>
        <w:rFonts w:ascii="Wingdings" w:hAnsi="Wingdings" w:hint="default"/>
      </w:rPr>
    </w:lvl>
    <w:lvl w:ilvl="7" w:tplc="E4D6645C" w:tentative="1">
      <w:start w:val="1"/>
      <w:numFmt w:val="bullet"/>
      <w:lvlText w:val=""/>
      <w:lvlJc w:val="left"/>
      <w:pPr>
        <w:tabs>
          <w:tab w:val="num" w:pos="5760"/>
        </w:tabs>
        <w:ind w:left="5760" w:hanging="360"/>
      </w:pPr>
      <w:rPr>
        <w:rFonts w:ascii="Wingdings" w:hAnsi="Wingdings" w:hint="default"/>
      </w:rPr>
    </w:lvl>
    <w:lvl w:ilvl="8" w:tplc="7BDAF18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E12686"/>
    <w:multiLevelType w:val="hybridMultilevel"/>
    <w:tmpl w:val="383A9100"/>
    <w:lvl w:ilvl="0" w:tplc="37E838E8">
      <w:start w:val="1"/>
      <w:numFmt w:val="bullet"/>
      <w:lvlText w:val=""/>
      <w:lvlJc w:val="left"/>
      <w:pPr>
        <w:tabs>
          <w:tab w:val="num" w:pos="720"/>
        </w:tabs>
        <w:ind w:left="720" w:hanging="360"/>
      </w:pPr>
      <w:rPr>
        <w:rFonts w:ascii="Wingdings" w:hAnsi="Wingdings" w:hint="default"/>
      </w:rPr>
    </w:lvl>
    <w:lvl w:ilvl="1" w:tplc="689A787E">
      <w:start w:val="1"/>
      <w:numFmt w:val="bullet"/>
      <w:lvlText w:val=""/>
      <w:lvlJc w:val="left"/>
      <w:pPr>
        <w:tabs>
          <w:tab w:val="num" w:pos="1440"/>
        </w:tabs>
        <w:ind w:left="1440" w:hanging="360"/>
      </w:pPr>
      <w:rPr>
        <w:rFonts w:ascii="Wingdings" w:hAnsi="Wingdings" w:hint="default"/>
      </w:rPr>
    </w:lvl>
    <w:lvl w:ilvl="2" w:tplc="0C22C24C" w:tentative="1">
      <w:start w:val="1"/>
      <w:numFmt w:val="bullet"/>
      <w:lvlText w:val=""/>
      <w:lvlJc w:val="left"/>
      <w:pPr>
        <w:tabs>
          <w:tab w:val="num" w:pos="2160"/>
        </w:tabs>
        <w:ind w:left="2160" w:hanging="360"/>
      </w:pPr>
      <w:rPr>
        <w:rFonts w:ascii="Wingdings" w:hAnsi="Wingdings" w:hint="default"/>
      </w:rPr>
    </w:lvl>
    <w:lvl w:ilvl="3" w:tplc="6DACFD40" w:tentative="1">
      <w:start w:val="1"/>
      <w:numFmt w:val="bullet"/>
      <w:lvlText w:val=""/>
      <w:lvlJc w:val="left"/>
      <w:pPr>
        <w:tabs>
          <w:tab w:val="num" w:pos="2880"/>
        </w:tabs>
        <w:ind w:left="2880" w:hanging="360"/>
      </w:pPr>
      <w:rPr>
        <w:rFonts w:ascii="Wingdings" w:hAnsi="Wingdings" w:hint="default"/>
      </w:rPr>
    </w:lvl>
    <w:lvl w:ilvl="4" w:tplc="2EC6DEC2" w:tentative="1">
      <w:start w:val="1"/>
      <w:numFmt w:val="bullet"/>
      <w:lvlText w:val=""/>
      <w:lvlJc w:val="left"/>
      <w:pPr>
        <w:tabs>
          <w:tab w:val="num" w:pos="3600"/>
        </w:tabs>
        <w:ind w:left="3600" w:hanging="360"/>
      </w:pPr>
      <w:rPr>
        <w:rFonts w:ascii="Wingdings" w:hAnsi="Wingdings" w:hint="default"/>
      </w:rPr>
    </w:lvl>
    <w:lvl w:ilvl="5" w:tplc="5A5CEB42" w:tentative="1">
      <w:start w:val="1"/>
      <w:numFmt w:val="bullet"/>
      <w:lvlText w:val=""/>
      <w:lvlJc w:val="left"/>
      <w:pPr>
        <w:tabs>
          <w:tab w:val="num" w:pos="4320"/>
        </w:tabs>
        <w:ind w:left="4320" w:hanging="360"/>
      </w:pPr>
      <w:rPr>
        <w:rFonts w:ascii="Wingdings" w:hAnsi="Wingdings" w:hint="default"/>
      </w:rPr>
    </w:lvl>
    <w:lvl w:ilvl="6" w:tplc="CE18F8D0" w:tentative="1">
      <w:start w:val="1"/>
      <w:numFmt w:val="bullet"/>
      <w:lvlText w:val=""/>
      <w:lvlJc w:val="left"/>
      <w:pPr>
        <w:tabs>
          <w:tab w:val="num" w:pos="5040"/>
        </w:tabs>
        <w:ind w:left="5040" w:hanging="360"/>
      </w:pPr>
      <w:rPr>
        <w:rFonts w:ascii="Wingdings" w:hAnsi="Wingdings" w:hint="default"/>
      </w:rPr>
    </w:lvl>
    <w:lvl w:ilvl="7" w:tplc="F1F03F20" w:tentative="1">
      <w:start w:val="1"/>
      <w:numFmt w:val="bullet"/>
      <w:lvlText w:val=""/>
      <w:lvlJc w:val="left"/>
      <w:pPr>
        <w:tabs>
          <w:tab w:val="num" w:pos="5760"/>
        </w:tabs>
        <w:ind w:left="5760" w:hanging="360"/>
      </w:pPr>
      <w:rPr>
        <w:rFonts w:ascii="Wingdings" w:hAnsi="Wingdings" w:hint="default"/>
      </w:rPr>
    </w:lvl>
    <w:lvl w:ilvl="8" w:tplc="0F1A934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E757EE"/>
    <w:multiLevelType w:val="hybridMultilevel"/>
    <w:tmpl w:val="FF1ECF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0B464E"/>
    <w:multiLevelType w:val="multilevel"/>
    <w:tmpl w:val="0AF82F2E"/>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1.%3"/>
      <w:lvlJc w:val="left"/>
      <w:pPr>
        <w:ind w:left="720" w:hanging="432"/>
      </w:pPr>
      <w:rPr>
        <w:rFonts w:hint="default"/>
      </w:rPr>
    </w:lvl>
    <w:lvl w:ilvl="3">
      <w:start w:val="1"/>
      <w:numFmt w:val="lowerRoman"/>
      <w:pStyle w:val="Heading4"/>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pStyle w:val="Heading6"/>
      <w:lvlText w:val="%6)"/>
      <w:lvlJc w:val="left"/>
      <w:pPr>
        <w:ind w:left="1152" w:hanging="432"/>
      </w:pPr>
      <w:rPr>
        <w:rFonts w:hint="default"/>
      </w:rPr>
    </w:lvl>
    <w:lvl w:ilvl="6">
      <w:start w:val="1"/>
      <w:numFmt w:val="lowerRoman"/>
      <w:pStyle w:val="Heading7"/>
      <w:lvlText w:val="%7)"/>
      <w:lvlJc w:val="right"/>
      <w:pPr>
        <w:ind w:left="1296" w:hanging="288"/>
      </w:pPr>
      <w:rPr>
        <w:rFonts w:hint="default"/>
      </w:rPr>
    </w:lvl>
    <w:lvl w:ilvl="7">
      <w:start w:val="1"/>
      <w:numFmt w:val="lowerLetter"/>
      <w:pStyle w:val="Heading8"/>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3" w15:restartNumberingAfterBreak="0">
    <w:nsid w:val="2F244746"/>
    <w:multiLevelType w:val="hybridMultilevel"/>
    <w:tmpl w:val="084CA4C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7085C72"/>
    <w:multiLevelType w:val="hybridMultilevel"/>
    <w:tmpl w:val="844CF1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5C6A9A"/>
    <w:multiLevelType w:val="hybridMultilevel"/>
    <w:tmpl w:val="C4E64628"/>
    <w:lvl w:ilvl="0" w:tplc="5CB870D2">
      <w:start w:val="1"/>
      <w:numFmt w:val="bullet"/>
      <w:pStyle w:val="04bList"/>
      <w:lvlText w:val="─"/>
      <w:lvlJc w:val="left"/>
      <w:pPr>
        <w:tabs>
          <w:tab w:val="num" w:pos="568"/>
        </w:tabs>
        <w:ind w:left="568" w:hanging="284"/>
      </w:pPr>
      <w:rPr>
        <w:rFonts w:ascii="Georgia" w:hAnsi="Georgia" w:hint="default"/>
        <w:color w:val="000000"/>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0333F1"/>
    <w:multiLevelType w:val="hybridMultilevel"/>
    <w:tmpl w:val="8B967D4E"/>
    <w:lvl w:ilvl="0" w:tplc="963C153A">
      <w:start w:val="1"/>
      <w:numFmt w:val="lowerLetter"/>
      <w:pStyle w:val="Numberedtitlelevel4"/>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2C31E3"/>
    <w:multiLevelType w:val="hybridMultilevel"/>
    <w:tmpl w:val="D90E91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BC5573"/>
    <w:multiLevelType w:val="hybridMultilevel"/>
    <w:tmpl w:val="E7263F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D64999"/>
    <w:multiLevelType w:val="hybridMultilevel"/>
    <w:tmpl w:val="63BED53C"/>
    <w:lvl w:ilvl="0" w:tplc="FDF422A6">
      <w:start w:val="1"/>
      <w:numFmt w:val="bullet"/>
      <w:lvlText w:val=""/>
      <w:lvlJc w:val="left"/>
      <w:pPr>
        <w:tabs>
          <w:tab w:val="num" w:pos="720"/>
        </w:tabs>
        <w:ind w:left="720" w:hanging="360"/>
      </w:pPr>
      <w:rPr>
        <w:rFonts w:ascii="Wingdings" w:hAnsi="Wingdings" w:hint="default"/>
      </w:rPr>
    </w:lvl>
    <w:lvl w:ilvl="1" w:tplc="7F4876D4">
      <w:start w:val="1"/>
      <w:numFmt w:val="bullet"/>
      <w:lvlText w:val=""/>
      <w:lvlJc w:val="left"/>
      <w:pPr>
        <w:tabs>
          <w:tab w:val="num" w:pos="1440"/>
        </w:tabs>
        <w:ind w:left="1440" w:hanging="360"/>
      </w:pPr>
      <w:rPr>
        <w:rFonts w:ascii="Wingdings" w:hAnsi="Wingdings" w:hint="default"/>
      </w:rPr>
    </w:lvl>
    <w:lvl w:ilvl="2" w:tplc="0DE2E66E">
      <w:numFmt w:val="bullet"/>
      <w:lvlText w:val="•"/>
      <w:lvlJc w:val="left"/>
      <w:pPr>
        <w:tabs>
          <w:tab w:val="num" w:pos="2160"/>
        </w:tabs>
        <w:ind w:left="2160" w:hanging="360"/>
      </w:pPr>
      <w:rPr>
        <w:rFonts w:ascii="Arial" w:hAnsi="Arial" w:hint="default"/>
      </w:rPr>
    </w:lvl>
    <w:lvl w:ilvl="3" w:tplc="C0669474" w:tentative="1">
      <w:start w:val="1"/>
      <w:numFmt w:val="bullet"/>
      <w:lvlText w:val=""/>
      <w:lvlJc w:val="left"/>
      <w:pPr>
        <w:tabs>
          <w:tab w:val="num" w:pos="2880"/>
        </w:tabs>
        <w:ind w:left="2880" w:hanging="360"/>
      </w:pPr>
      <w:rPr>
        <w:rFonts w:ascii="Wingdings" w:hAnsi="Wingdings" w:hint="default"/>
      </w:rPr>
    </w:lvl>
    <w:lvl w:ilvl="4" w:tplc="D0CA4AB6" w:tentative="1">
      <w:start w:val="1"/>
      <w:numFmt w:val="bullet"/>
      <w:lvlText w:val=""/>
      <w:lvlJc w:val="left"/>
      <w:pPr>
        <w:tabs>
          <w:tab w:val="num" w:pos="3600"/>
        </w:tabs>
        <w:ind w:left="3600" w:hanging="360"/>
      </w:pPr>
      <w:rPr>
        <w:rFonts w:ascii="Wingdings" w:hAnsi="Wingdings" w:hint="default"/>
      </w:rPr>
    </w:lvl>
    <w:lvl w:ilvl="5" w:tplc="916A10E0" w:tentative="1">
      <w:start w:val="1"/>
      <w:numFmt w:val="bullet"/>
      <w:lvlText w:val=""/>
      <w:lvlJc w:val="left"/>
      <w:pPr>
        <w:tabs>
          <w:tab w:val="num" w:pos="4320"/>
        </w:tabs>
        <w:ind w:left="4320" w:hanging="360"/>
      </w:pPr>
      <w:rPr>
        <w:rFonts w:ascii="Wingdings" w:hAnsi="Wingdings" w:hint="default"/>
      </w:rPr>
    </w:lvl>
    <w:lvl w:ilvl="6" w:tplc="9EF2295A" w:tentative="1">
      <w:start w:val="1"/>
      <w:numFmt w:val="bullet"/>
      <w:lvlText w:val=""/>
      <w:lvlJc w:val="left"/>
      <w:pPr>
        <w:tabs>
          <w:tab w:val="num" w:pos="5040"/>
        </w:tabs>
        <w:ind w:left="5040" w:hanging="360"/>
      </w:pPr>
      <w:rPr>
        <w:rFonts w:ascii="Wingdings" w:hAnsi="Wingdings" w:hint="default"/>
      </w:rPr>
    </w:lvl>
    <w:lvl w:ilvl="7" w:tplc="ADC83D7A" w:tentative="1">
      <w:start w:val="1"/>
      <w:numFmt w:val="bullet"/>
      <w:lvlText w:val=""/>
      <w:lvlJc w:val="left"/>
      <w:pPr>
        <w:tabs>
          <w:tab w:val="num" w:pos="5760"/>
        </w:tabs>
        <w:ind w:left="5760" w:hanging="360"/>
      </w:pPr>
      <w:rPr>
        <w:rFonts w:ascii="Wingdings" w:hAnsi="Wingdings" w:hint="default"/>
      </w:rPr>
    </w:lvl>
    <w:lvl w:ilvl="8" w:tplc="D3CE029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00740C"/>
    <w:multiLevelType w:val="hybridMultilevel"/>
    <w:tmpl w:val="B7EA31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C27D48"/>
    <w:multiLevelType w:val="hybridMultilevel"/>
    <w:tmpl w:val="B15CC8FC"/>
    <w:lvl w:ilvl="0" w:tplc="090C4D3E">
      <w:start w:val="1"/>
      <w:numFmt w:val="bullet"/>
      <w:pStyle w:val="bullet2"/>
      <w:lvlText w:val=""/>
      <w:lvlJc w:val="left"/>
      <w:pPr>
        <w:tabs>
          <w:tab w:val="num" w:pos="680"/>
        </w:tabs>
        <w:ind w:left="680" w:hanging="34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73575A8"/>
    <w:multiLevelType w:val="hybridMultilevel"/>
    <w:tmpl w:val="F224DA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9A6EBB"/>
    <w:multiLevelType w:val="hybridMultilevel"/>
    <w:tmpl w:val="71E4C902"/>
    <w:lvl w:ilvl="0" w:tplc="05500EA6">
      <w:start w:val="1"/>
      <w:numFmt w:val="bullet"/>
      <w:lvlText w:val=""/>
      <w:lvlJc w:val="left"/>
      <w:pPr>
        <w:tabs>
          <w:tab w:val="num" w:pos="720"/>
        </w:tabs>
        <w:ind w:left="720" w:hanging="360"/>
      </w:pPr>
      <w:rPr>
        <w:rFonts w:ascii="Wingdings" w:hAnsi="Wingdings" w:hint="default"/>
      </w:rPr>
    </w:lvl>
    <w:lvl w:ilvl="1" w:tplc="3168E2E0">
      <w:start w:val="1"/>
      <w:numFmt w:val="bullet"/>
      <w:lvlText w:val=""/>
      <w:lvlJc w:val="left"/>
      <w:pPr>
        <w:tabs>
          <w:tab w:val="num" w:pos="1440"/>
        </w:tabs>
        <w:ind w:left="1440" w:hanging="360"/>
      </w:pPr>
      <w:rPr>
        <w:rFonts w:ascii="Wingdings" w:hAnsi="Wingdings" w:hint="default"/>
      </w:rPr>
    </w:lvl>
    <w:lvl w:ilvl="2" w:tplc="69BAA6FA" w:tentative="1">
      <w:start w:val="1"/>
      <w:numFmt w:val="bullet"/>
      <w:lvlText w:val=""/>
      <w:lvlJc w:val="left"/>
      <w:pPr>
        <w:tabs>
          <w:tab w:val="num" w:pos="2160"/>
        </w:tabs>
        <w:ind w:left="2160" w:hanging="360"/>
      </w:pPr>
      <w:rPr>
        <w:rFonts w:ascii="Wingdings" w:hAnsi="Wingdings" w:hint="default"/>
      </w:rPr>
    </w:lvl>
    <w:lvl w:ilvl="3" w:tplc="4814A2B8" w:tentative="1">
      <w:start w:val="1"/>
      <w:numFmt w:val="bullet"/>
      <w:lvlText w:val=""/>
      <w:lvlJc w:val="left"/>
      <w:pPr>
        <w:tabs>
          <w:tab w:val="num" w:pos="2880"/>
        </w:tabs>
        <w:ind w:left="2880" w:hanging="360"/>
      </w:pPr>
      <w:rPr>
        <w:rFonts w:ascii="Wingdings" w:hAnsi="Wingdings" w:hint="default"/>
      </w:rPr>
    </w:lvl>
    <w:lvl w:ilvl="4" w:tplc="02B053C6" w:tentative="1">
      <w:start w:val="1"/>
      <w:numFmt w:val="bullet"/>
      <w:lvlText w:val=""/>
      <w:lvlJc w:val="left"/>
      <w:pPr>
        <w:tabs>
          <w:tab w:val="num" w:pos="3600"/>
        </w:tabs>
        <w:ind w:left="3600" w:hanging="360"/>
      </w:pPr>
      <w:rPr>
        <w:rFonts w:ascii="Wingdings" w:hAnsi="Wingdings" w:hint="default"/>
      </w:rPr>
    </w:lvl>
    <w:lvl w:ilvl="5" w:tplc="2270A6B0" w:tentative="1">
      <w:start w:val="1"/>
      <w:numFmt w:val="bullet"/>
      <w:lvlText w:val=""/>
      <w:lvlJc w:val="left"/>
      <w:pPr>
        <w:tabs>
          <w:tab w:val="num" w:pos="4320"/>
        </w:tabs>
        <w:ind w:left="4320" w:hanging="360"/>
      </w:pPr>
      <w:rPr>
        <w:rFonts w:ascii="Wingdings" w:hAnsi="Wingdings" w:hint="default"/>
      </w:rPr>
    </w:lvl>
    <w:lvl w:ilvl="6" w:tplc="5E4AC1B0" w:tentative="1">
      <w:start w:val="1"/>
      <w:numFmt w:val="bullet"/>
      <w:lvlText w:val=""/>
      <w:lvlJc w:val="left"/>
      <w:pPr>
        <w:tabs>
          <w:tab w:val="num" w:pos="5040"/>
        </w:tabs>
        <w:ind w:left="5040" w:hanging="360"/>
      </w:pPr>
      <w:rPr>
        <w:rFonts w:ascii="Wingdings" w:hAnsi="Wingdings" w:hint="default"/>
      </w:rPr>
    </w:lvl>
    <w:lvl w:ilvl="7" w:tplc="F8765CCE" w:tentative="1">
      <w:start w:val="1"/>
      <w:numFmt w:val="bullet"/>
      <w:lvlText w:val=""/>
      <w:lvlJc w:val="left"/>
      <w:pPr>
        <w:tabs>
          <w:tab w:val="num" w:pos="5760"/>
        </w:tabs>
        <w:ind w:left="5760" w:hanging="360"/>
      </w:pPr>
      <w:rPr>
        <w:rFonts w:ascii="Wingdings" w:hAnsi="Wingdings" w:hint="default"/>
      </w:rPr>
    </w:lvl>
    <w:lvl w:ilvl="8" w:tplc="E1CA9A4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1B2A5C"/>
    <w:multiLevelType w:val="hybridMultilevel"/>
    <w:tmpl w:val="678832C2"/>
    <w:lvl w:ilvl="0" w:tplc="8CB0ADC0">
      <w:start w:val="1"/>
      <w:numFmt w:val="bullet"/>
      <w:lvlText w:val=""/>
      <w:lvlJc w:val="left"/>
      <w:pPr>
        <w:tabs>
          <w:tab w:val="num" w:pos="720"/>
        </w:tabs>
        <w:ind w:left="720" w:hanging="360"/>
      </w:pPr>
      <w:rPr>
        <w:rFonts w:ascii="Wingdings" w:hAnsi="Wingdings" w:hint="default"/>
      </w:rPr>
    </w:lvl>
    <w:lvl w:ilvl="1" w:tplc="2AA2173E">
      <w:start w:val="1"/>
      <w:numFmt w:val="bullet"/>
      <w:lvlText w:val=""/>
      <w:lvlJc w:val="left"/>
      <w:pPr>
        <w:tabs>
          <w:tab w:val="num" w:pos="1440"/>
        </w:tabs>
        <w:ind w:left="1440" w:hanging="360"/>
      </w:pPr>
      <w:rPr>
        <w:rFonts w:ascii="Wingdings" w:hAnsi="Wingdings" w:hint="default"/>
      </w:rPr>
    </w:lvl>
    <w:lvl w:ilvl="2" w:tplc="2DF435D0" w:tentative="1">
      <w:start w:val="1"/>
      <w:numFmt w:val="bullet"/>
      <w:lvlText w:val=""/>
      <w:lvlJc w:val="left"/>
      <w:pPr>
        <w:tabs>
          <w:tab w:val="num" w:pos="2160"/>
        </w:tabs>
        <w:ind w:left="2160" w:hanging="360"/>
      </w:pPr>
      <w:rPr>
        <w:rFonts w:ascii="Wingdings" w:hAnsi="Wingdings" w:hint="default"/>
      </w:rPr>
    </w:lvl>
    <w:lvl w:ilvl="3" w:tplc="FEEC4174" w:tentative="1">
      <w:start w:val="1"/>
      <w:numFmt w:val="bullet"/>
      <w:lvlText w:val=""/>
      <w:lvlJc w:val="left"/>
      <w:pPr>
        <w:tabs>
          <w:tab w:val="num" w:pos="2880"/>
        </w:tabs>
        <w:ind w:left="2880" w:hanging="360"/>
      </w:pPr>
      <w:rPr>
        <w:rFonts w:ascii="Wingdings" w:hAnsi="Wingdings" w:hint="default"/>
      </w:rPr>
    </w:lvl>
    <w:lvl w:ilvl="4" w:tplc="524210EC" w:tentative="1">
      <w:start w:val="1"/>
      <w:numFmt w:val="bullet"/>
      <w:lvlText w:val=""/>
      <w:lvlJc w:val="left"/>
      <w:pPr>
        <w:tabs>
          <w:tab w:val="num" w:pos="3600"/>
        </w:tabs>
        <w:ind w:left="3600" w:hanging="360"/>
      </w:pPr>
      <w:rPr>
        <w:rFonts w:ascii="Wingdings" w:hAnsi="Wingdings" w:hint="default"/>
      </w:rPr>
    </w:lvl>
    <w:lvl w:ilvl="5" w:tplc="7796181E" w:tentative="1">
      <w:start w:val="1"/>
      <w:numFmt w:val="bullet"/>
      <w:lvlText w:val=""/>
      <w:lvlJc w:val="left"/>
      <w:pPr>
        <w:tabs>
          <w:tab w:val="num" w:pos="4320"/>
        </w:tabs>
        <w:ind w:left="4320" w:hanging="360"/>
      </w:pPr>
      <w:rPr>
        <w:rFonts w:ascii="Wingdings" w:hAnsi="Wingdings" w:hint="default"/>
      </w:rPr>
    </w:lvl>
    <w:lvl w:ilvl="6" w:tplc="BD2AAF9E" w:tentative="1">
      <w:start w:val="1"/>
      <w:numFmt w:val="bullet"/>
      <w:lvlText w:val=""/>
      <w:lvlJc w:val="left"/>
      <w:pPr>
        <w:tabs>
          <w:tab w:val="num" w:pos="5040"/>
        </w:tabs>
        <w:ind w:left="5040" w:hanging="360"/>
      </w:pPr>
      <w:rPr>
        <w:rFonts w:ascii="Wingdings" w:hAnsi="Wingdings" w:hint="default"/>
      </w:rPr>
    </w:lvl>
    <w:lvl w:ilvl="7" w:tplc="F72865E4" w:tentative="1">
      <w:start w:val="1"/>
      <w:numFmt w:val="bullet"/>
      <w:lvlText w:val=""/>
      <w:lvlJc w:val="left"/>
      <w:pPr>
        <w:tabs>
          <w:tab w:val="num" w:pos="5760"/>
        </w:tabs>
        <w:ind w:left="5760" w:hanging="360"/>
      </w:pPr>
      <w:rPr>
        <w:rFonts w:ascii="Wingdings" w:hAnsi="Wingdings" w:hint="default"/>
      </w:rPr>
    </w:lvl>
    <w:lvl w:ilvl="8" w:tplc="392E2CE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C6F1392"/>
    <w:multiLevelType w:val="hybridMultilevel"/>
    <w:tmpl w:val="964078D4"/>
    <w:lvl w:ilvl="0" w:tplc="92E614BA">
      <w:numFmt w:val="bullet"/>
      <w:lvlText w:val="-"/>
      <w:lvlJc w:val="left"/>
      <w:pPr>
        <w:ind w:left="720" w:hanging="360"/>
      </w:pPr>
      <w:rPr>
        <w:rFonts w:ascii="Aptos" w:eastAsia="Aptos" w:hAnsi="Apto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FA24026"/>
    <w:multiLevelType w:val="multilevel"/>
    <w:tmpl w:val="4E42B7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227369"/>
    <w:multiLevelType w:val="hybridMultilevel"/>
    <w:tmpl w:val="C2D88122"/>
    <w:lvl w:ilvl="0" w:tplc="4A2A8390">
      <w:start w:val="1"/>
      <w:numFmt w:val="decimal"/>
      <w:pStyle w:val="numberedparagraph"/>
      <w:lvlText w:val="%1."/>
      <w:lvlJc w:val="left"/>
      <w:pPr>
        <w:tabs>
          <w:tab w:val="num" w:pos="284"/>
        </w:tabs>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DC1B0F"/>
    <w:multiLevelType w:val="hybridMultilevel"/>
    <w:tmpl w:val="A6C41F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CF08B9"/>
    <w:multiLevelType w:val="hybridMultilevel"/>
    <w:tmpl w:val="B802D2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56383E"/>
    <w:multiLevelType w:val="hybridMultilevel"/>
    <w:tmpl w:val="E2AA1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0B5AFA"/>
    <w:multiLevelType w:val="hybridMultilevel"/>
    <w:tmpl w:val="D5C8F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7D71DC"/>
    <w:multiLevelType w:val="hybridMultilevel"/>
    <w:tmpl w:val="BDDE7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8F20AA"/>
    <w:multiLevelType w:val="hybridMultilevel"/>
    <w:tmpl w:val="AD32D5BE"/>
    <w:lvl w:ilvl="0" w:tplc="53181642">
      <w:start w:val="1"/>
      <w:numFmt w:val="bullet"/>
      <w:lvlText w:val=""/>
      <w:lvlJc w:val="left"/>
      <w:pPr>
        <w:ind w:left="720" w:hanging="360"/>
      </w:pPr>
      <w:rPr>
        <w:rFonts w:ascii="Symbol" w:hAnsi="Symbol" w:hint="default"/>
      </w:rPr>
    </w:lvl>
    <w:lvl w:ilvl="1" w:tplc="23B434A4">
      <w:start w:val="1"/>
      <w:numFmt w:val="bullet"/>
      <w:lvlText w:val="o"/>
      <w:lvlJc w:val="left"/>
      <w:pPr>
        <w:ind w:left="1440" w:hanging="360"/>
      </w:pPr>
      <w:rPr>
        <w:rFonts w:ascii="Courier New" w:hAnsi="Courier New" w:hint="default"/>
      </w:rPr>
    </w:lvl>
    <w:lvl w:ilvl="2" w:tplc="09A667E4">
      <w:start w:val="1"/>
      <w:numFmt w:val="bullet"/>
      <w:lvlText w:val=""/>
      <w:lvlJc w:val="left"/>
      <w:pPr>
        <w:ind w:left="2160" w:hanging="360"/>
      </w:pPr>
      <w:rPr>
        <w:rFonts w:ascii="Wingdings" w:hAnsi="Wingdings" w:hint="default"/>
      </w:rPr>
    </w:lvl>
    <w:lvl w:ilvl="3" w:tplc="2EE69CE0">
      <w:start w:val="1"/>
      <w:numFmt w:val="bullet"/>
      <w:lvlText w:val=""/>
      <w:lvlJc w:val="left"/>
      <w:pPr>
        <w:ind w:left="2880" w:hanging="360"/>
      </w:pPr>
      <w:rPr>
        <w:rFonts w:ascii="Symbol" w:hAnsi="Symbol" w:hint="default"/>
      </w:rPr>
    </w:lvl>
    <w:lvl w:ilvl="4" w:tplc="E9C487F2">
      <w:start w:val="1"/>
      <w:numFmt w:val="bullet"/>
      <w:lvlText w:val="o"/>
      <w:lvlJc w:val="left"/>
      <w:pPr>
        <w:ind w:left="3600" w:hanging="360"/>
      </w:pPr>
      <w:rPr>
        <w:rFonts w:ascii="Courier New" w:hAnsi="Courier New" w:hint="default"/>
      </w:rPr>
    </w:lvl>
    <w:lvl w:ilvl="5" w:tplc="F3F467F6">
      <w:start w:val="1"/>
      <w:numFmt w:val="bullet"/>
      <w:lvlText w:val=""/>
      <w:lvlJc w:val="left"/>
      <w:pPr>
        <w:ind w:left="4320" w:hanging="360"/>
      </w:pPr>
      <w:rPr>
        <w:rFonts w:ascii="Wingdings" w:hAnsi="Wingdings" w:hint="default"/>
      </w:rPr>
    </w:lvl>
    <w:lvl w:ilvl="6" w:tplc="C7547BC4">
      <w:start w:val="1"/>
      <w:numFmt w:val="bullet"/>
      <w:lvlText w:val=""/>
      <w:lvlJc w:val="left"/>
      <w:pPr>
        <w:ind w:left="5040" w:hanging="360"/>
      </w:pPr>
      <w:rPr>
        <w:rFonts w:ascii="Symbol" w:hAnsi="Symbol" w:hint="default"/>
      </w:rPr>
    </w:lvl>
    <w:lvl w:ilvl="7" w:tplc="7C1E301C">
      <w:start w:val="1"/>
      <w:numFmt w:val="bullet"/>
      <w:lvlText w:val="o"/>
      <w:lvlJc w:val="left"/>
      <w:pPr>
        <w:ind w:left="5760" w:hanging="360"/>
      </w:pPr>
      <w:rPr>
        <w:rFonts w:ascii="Courier New" w:hAnsi="Courier New" w:hint="default"/>
      </w:rPr>
    </w:lvl>
    <w:lvl w:ilvl="8" w:tplc="F356C20C">
      <w:start w:val="1"/>
      <w:numFmt w:val="bullet"/>
      <w:lvlText w:val=""/>
      <w:lvlJc w:val="left"/>
      <w:pPr>
        <w:ind w:left="6480" w:hanging="360"/>
      </w:pPr>
      <w:rPr>
        <w:rFonts w:ascii="Wingdings" w:hAnsi="Wingdings" w:hint="default"/>
      </w:rPr>
    </w:lvl>
  </w:abstractNum>
  <w:abstractNum w:abstractNumId="34" w15:restartNumberingAfterBreak="0">
    <w:nsid w:val="64AE38D2"/>
    <w:multiLevelType w:val="hybridMultilevel"/>
    <w:tmpl w:val="13F4C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729684C"/>
    <w:multiLevelType w:val="hybridMultilevel"/>
    <w:tmpl w:val="D0560912"/>
    <w:lvl w:ilvl="0" w:tplc="5D52AC34">
      <w:start w:val="1"/>
      <w:numFmt w:val="bullet"/>
      <w:lvlText w:val=""/>
      <w:lvlJc w:val="left"/>
      <w:pPr>
        <w:ind w:left="720" w:hanging="360"/>
      </w:pPr>
      <w:rPr>
        <w:rFonts w:ascii="Symbol" w:hAnsi="Symbol" w:hint="default"/>
      </w:rPr>
    </w:lvl>
    <w:lvl w:ilvl="1" w:tplc="D3A01F12">
      <w:start w:val="1"/>
      <w:numFmt w:val="bullet"/>
      <w:lvlText w:val="o"/>
      <w:lvlJc w:val="left"/>
      <w:pPr>
        <w:ind w:left="1440" w:hanging="360"/>
      </w:pPr>
      <w:rPr>
        <w:rFonts w:ascii="Courier New" w:hAnsi="Courier New" w:hint="default"/>
      </w:rPr>
    </w:lvl>
    <w:lvl w:ilvl="2" w:tplc="60286574">
      <w:start w:val="1"/>
      <w:numFmt w:val="bullet"/>
      <w:lvlText w:val=""/>
      <w:lvlJc w:val="left"/>
      <w:pPr>
        <w:ind w:left="2160" w:hanging="360"/>
      </w:pPr>
      <w:rPr>
        <w:rFonts w:ascii="Wingdings" w:hAnsi="Wingdings" w:hint="default"/>
      </w:rPr>
    </w:lvl>
    <w:lvl w:ilvl="3" w:tplc="7B6E95C8">
      <w:start w:val="1"/>
      <w:numFmt w:val="bullet"/>
      <w:lvlText w:val=""/>
      <w:lvlJc w:val="left"/>
      <w:pPr>
        <w:ind w:left="2880" w:hanging="360"/>
      </w:pPr>
      <w:rPr>
        <w:rFonts w:ascii="Symbol" w:hAnsi="Symbol" w:hint="default"/>
      </w:rPr>
    </w:lvl>
    <w:lvl w:ilvl="4" w:tplc="B9D84328">
      <w:start w:val="1"/>
      <w:numFmt w:val="bullet"/>
      <w:lvlText w:val="o"/>
      <w:lvlJc w:val="left"/>
      <w:pPr>
        <w:ind w:left="3600" w:hanging="360"/>
      </w:pPr>
      <w:rPr>
        <w:rFonts w:ascii="Courier New" w:hAnsi="Courier New" w:hint="default"/>
      </w:rPr>
    </w:lvl>
    <w:lvl w:ilvl="5" w:tplc="DF0A1484">
      <w:start w:val="1"/>
      <w:numFmt w:val="bullet"/>
      <w:lvlText w:val=""/>
      <w:lvlJc w:val="left"/>
      <w:pPr>
        <w:ind w:left="4320" w:hanging="360"/>
      </w:pPr>
      <w:rPr>
        <w:rFonts w:ascii="Wingdings" w:hAnsi="Wingdings" w:hint="default"/>
      </w:rPr>
    </w:lvl>
    <w:lvl w:ilvl="6" w:tplc="944EDBE2">
      <w:start w:val="1"/>
      <w:numFmt w:val="bullet"/>
      <w:lvlText w:val=""/>
      <w:lvlJc w:val="left"/>
      <w:pPr>
        <w:ind w:left="5040" w:hanging="360"/>
      </w:pPr>
      <w:rPr>
        <w:rFonts w:ascii="Symbol" w:hAnsi="Symbol" w:hint="default"/>
      </w:rPr>
    </w:lvl>
    <w:lvl w:ilvl="7" w:tplc="00F044AE">
      <w:start w:val="1"/>
      <w:numFmt w:val="bullet"/>
      <w:lvlText w:val="o"/>
      <w:lvlJc w:val="left"/>
      <w:pPr>
        <w:ind w:left="5760" w:hanging="360"/>
      </w:pPr>
      <w:rPr>
        <w:rFonts w:ascii="Courier New" w:hAnsi="Courier New" w:hint="default"/>
      </w:rPr>
    </w:lvl>
    <w:lvl w:ilvl="8" w:tplc="17CA0760">
      <w:start w:val="1"/>
      <w:numFmt w:val="bullet"/>
      <w:lvlText w:val=""/>
      <w:lvlJc w:val="left"/>
      <w:pPr>
        <w:ind w:left="6480" w:hanging="360"/>
      </w:pPr>
      <w:rPr>
        <w:rFonts w:ascii="Wingdings" w:hAnsi="Wingdings" w:hint="default"/>
      </w:rPr>
    </w:lvl>
  </w:abstractNum>
  <w:abstractNum w:abstractNumId="36" w15:restartNumberingAfterBreak="0">
    <w:nsid w:val="6BCD57BB"/>
    <w:multiLevelType w:val="multilevel"/>
    <w:tmpl w:val="275C7198"/>
    <w:lvl w:ilvl="0">
      <w:start w:val="1"/>
      <w:numFmt w:val="decimal"/>
      <w:pStyle w:val="Numberedtilelevel1"/>
      <w:lvlText w:val="%1."/>
      <w:lvlJc w:val="left"/>
      <w:pPr>
        <w:ind w:left="0" w:firstLine="0"/>
      </w:pPr>
      <w:rPr>
        <w:rFonts w:hint="default"/>
      </w:rPr>
    </w:lvl>
    <w:lvl w:ilvl="1">
      <w:start w:val="1"/>
      <w:numFmt w:val="decimal"/>
      <w:pStyle w:val="Numberedtitlelevel2"/>
      <w:lvlText w:val="%1.%2"/>
      <w:lvlJc w:val="left"/>
      <w:pPr>
        <w:ind w:left="0" w:firstLine="0"/>
      </w:pPr>
      <w:rPr>
        <w:rFonts w:hint="default"/>
      </w:rPr>
    </w:lvl>
    <w:lvl w:ilvl="2">
      <w:start w:val="1"/>
      <w:numFmt w:val="decimal"/>
      <w:pStyle w:val="Numberedtitlelevel3"/>
      <w:lvlText w:val="%1.%2.%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37" w15:restartNumberingAfterBreak="0">
    <w:nsid w:val="6D785F45"/>
    <w:multiLevelType w:val="hybridMultilevel"/>
    <w:tmpl w:val="4FF61B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064D88"/>
    <w:multiLevelType w:val="hybridMultilevel"/>
    <w:tmpl w:val="DACEA436"/>
    <w:lvl w:ilvl="0" w:tplc="3502039C">
      <w:start w:val="1"/>
      <w:numFmt w:val="bullet"/>
      <w:pStyle w:val="List1"/>
      <w:lvlText w:val=""/>
      <w:lvlJc w:val="left"/>
      <w:pPr>
        <w:ind w:left="720" w:hanging="72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7174BA"/>
    <w:multiLevelType w:val="hybridMultilevel"/>
    <w:tmpl w:val="D22EA4D2"/>
    <w:lvl w:ilvl="0" w:tplc="5FD87966">
      <w:numFmt w:val="bullet"/>
      <w:lvlText w:val="•"/>
      <w:lvlJc w:val="left"/>
      <w:pPr>
        <w:ind w:left="1080" w:hanging="720"/>
      </w:pPr>
      <w:rPr>
        <w:rFonts w:ascii="Calibri" w:eastAsiaTheme="minorEastAsia"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796670"/>
    <w:multiLevelType w:val="hybridMultilevel"/>
    <w:tmpl w:val="2AA42F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AE919E1"/>
    <w:multiLevelType w:val="hybridMultilevel"/>
    <w:tmpl w:val="084CA4C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B280E6D"/>
    <w:multiLevelType w:val="hybridMultilevel"/>
    <w:tmpl w:val="5E26341E"/>
    <w:lvl w:ilvl="0" w:tplc="B9CEC908">
      <w:start w:val="1"/>
      <w:numFmt w:val="bullet"/>
      <w:lvlText w:val=""/>
      <w:lvlJc w:val="left"/>
      <w:pPr>
        <w:ind w:left="720" w:hanging="360"/>
      </w:pPr>
      <w:rPr>
        <w:rFonts w:ascii="Symbol" w:hAnsi="Symbol" w:hint="default"/>
      </w:rPr>
    </w:lvl>
    <w:lvl w:ilvl="1" w:tplc="BE82389A">
      <w:start w:val="1"/>
      <w:numFmt w:val="bullet"/>
      <w:lvlText w:val="o"/>
      <w:lvlJc w:val="left"/>
      <w:pPr>
        <w:ind w:left="1440" w:hanging="360"/>
      </w:pPr>
      <w:rPr>
        <w:rFonts w:ascii="Courier New" w:hAnsi="Courier New" w:hint="default"/>
      </w:rPr>
    </w:lvl>
    <w:lvl w:ilvl="2" w:tplc="CC28D692">
      <w:start w:val="1"/>
      <w:numFmt w:val="bullet"/>
      <w:lvlText w:val=""/>
      <w:lvlJc w:val="left"/>
      <w:pPr>
        <w:ind w:left="2160" w:hanging="360"/>
      </w:pPr>
      <w:rPr>
        <w:rFonts w:ascii="Wingdings" w:hAnsi="Wingdings" w:hint="default"/>
      </w:rPr>
    </w:lvl>
    <w:lvl w:ilvl="3" w:tplc="5A3E81A2">
      <w:start w:val="1"/>
      <w:numFmt w:val="bullet"/>
      <w:lvlText w:val=""/>
      <w:lvlJc w:val="left"/>
      <w:pPr>
        <w:ind w:left="2880" w:hanging="360"/>
      </w:pPr>
      <w:rPr>
        <w:rFonts w:ascii="Symbol" w:hAnsi="Symbol" w:hint="default"/>
      </w:rPr>
    </w:lvl>
    <w:lvl w:ilvl="4" w:tplc="AAC60814">
      <w:start w:val="1"/>
      <w:numFmt w:val="bullet"/>
      <w:lvlText w:val="o"/>
      <w:lvlJc w:val="left"/>
      <w:pPr>
        <w:ind w:left="3600" w:hanging="360"/>
      </w:pPr>
      <w:rPr>
        <w:rFonts w:ascii="Courier New" w:hAnsi="Courier New" w:hint="default"/>
      </w:rPr>
    </w:lvl>
    <w:lvl w:ilvl="5" w:tplc="22685802">
      <w:start w:val="1"/>
      <w:numFmt w:val="bullet"/>
      <w:lvlText w:val=""/>
      <w:lvlJc w:val="left"/>
      <w:pPr>
        <w:ind w:left="4320" w:hanging="360"/>
      </w:pPr>
      <w:rPr>
        <w:rFonts w:ascii="Wingdings" w:hAnsi="Wingdings" w:hint="default"/>
      </w:rPr>
    </w:lvl>
    <w:lvl w:ilvl="6" w:tplc="CEB0F18C">
      <w:start w:val="1"/>
      <w:numFmt w:val="bullet"/>
      <w:lvlText w:val=""/>
      <w:lvlJc w:val="left"/>
      <w:pPr>
        <w:ind w:left="5040" w:hanging="360"/>
      </w:pPr>
      <w:rPr>
        <w:rFonts w:ascii="Symbol" w:hAnsi="Symbol" w:hint="default"/>
      </w:rPr>
    </w:lvl>
    <w:lvl w:ilvl="7" w:tplc="296C69E6">
      <w:start w:val="1"/>
      <w:numFmt w:val="bullet"/>
      <w:lvlText w:val="o"/>
      <w:lvlJc w:val="left"/>
      <w:pPr>
        <w:ind w:left="5760" w:hanging="360"/>
      </w:pPr>
      <w:rPr>
        <w:rFonts w:ascii="Courier New" w:hAnsi="Courier New" w:hint="default"/>
      </w:rPr>
    </w:lvl>
    <w:lvl w:ilvl="8" w:tplc="2FA6761C">
      <w:start w:val="1"/>
      <w:numFmt w:val="bullet"/>
      <w:lvlText w:val=""/>
      <w:lvlJc w:val="left"/>
      <w:pPr>
        <w:ind w:left="6480" w:hanging="360"/>
      </w:pPr>
      <w:rPr>
        <w:rFonts w:ascii="Wingdings" w:hAnsi="Wingdings" w:hint="default"/>
      </w:rPr>
    </w:lvl>
  </w:abstractNum>
  <w:abstractNum w:abstractNumId="43" w15:restartNumberingAfterBreak="0">
    <w:nsid w:val="7B4E2A41"/>
    <w:multiLevelType w:val="hybridMultilevel"/>
    <w:tmpl w:val="B4A47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5E069F"/>
    <w:multiLevelType w:val="hybridMultilevel"/>
    <w:tmpl w:val="8306E8C6"/>
    <w:lvl w:ilvl="0" w:tplc="84D2E02E">
      <w:start w:val="1"/>
      <w:numFmt w:val="bullet"/>
      <w:lvlText w:val=""/>
      <w:lvlJc w:val="left"/>
      <w:pPr>
        <w:tabs>
          <w:tab w:val="num" w:pos="720"/>
        </w:tabs>
        <w:ind w:left="720" w:hanging="360"/>
      </w:pPr>
      <w:rPr>
        <w:rFonts w:ascii="Wingdings" w:hAnsi="Wingdings" w:hint="default"/>
      </w:rPr>
    </w:lvl>
    <w:lvl w:ilvl="1" w:tplc="FBCEBBEC" w:tentative="1">
      <w:start w:val="1"/>
      <w:numFmt w:val="bullet"/>
      <w:lvlText w:val=""/>
      <w:lvlJc w:val="left"/>
      <w:pPr>
        <w:tabs>
          <w:tab w:val="num" w:pos="1440"/>
        </w:tabs>
        <w:ind w:left="1440" w:hanging="360"/>
      </w:pPr>
      <w:rPr>
        <w:rFonts w:ascii="Wingdings" w:hAnsi="Wingdings" w:hint="default"/>
      </w:rPr>
    </w:lvl>
    <w:lvl w:ilvl="2" w:tplc="ECB23030" w:tentative="1">
      <w:start w:val="1"/>
      <w:numFmt w:val="bullet"/>
      <w:lvlText w:val=""/>
      <w:lvlJc w:val="left"/>
      <w:pPr>
        <w:tabs>
          <w:tab w:val="num" w:pos="2160"/>
        </w:tabs>
        <w:ind w:left="2160" w:hanging="360"/>
      </w:pPr>
      <w:rPr>
        <w:rFonts w:ascii="Wingdings" w:hAnsi="Wingdings" w:hint="default"/>
      </w:rPr>
    </w:lvl>
    <w:lvl w:ilvl="3" w:tplc="2C4E14AA" w:tentative="1">
      <w:start w:val="1"/>
      <w:numFmt w:val="bullet"/>
      <w:lvlText w:val=""/>
      <w:lvlJc w:val="left"/>
      <w:pPr>
        <w:tabs>
          <w:tab w:val="num" w:pos="2880"/>
        </w:tabs>
        <w:ind w:left="2880" w:hanging="360"/>
      </w:pPr>
      <w:rPr>
        <w:rFonts w:ascii="Wingdings" w:hAnsi="Wingdings" w:hint="default"/>
      </w:rPr>
    </w:lvl>
    <w:lvl w:ilvl="4" w:tplc="3B7EBCC4" w:tentative="1">
      <w:start w:val="1"/>
      <w:numFmt w:val="bullet"/>
      <w:lvlText w:val=""/>
      <w:lvlJc w:val="left"/>
      <w:pPr>
        <w:tabs>
          <w:tab w:val="num" w:pos="3600"/>
        </w:tabs>
        <w:ind w:left="3600" w:hanging="360"/>
      </w:pPr>
      <w:rPr>
        <w:rFonts w:ascii="Wingdings" w:hAnsi="Wingdings" w:hint="default"/>
      </w:rPr>
    </w:lvl>
    <w:lvl w:ilvl="5" w:tplc="2DFA46EC" w:tentative="1">
      <w:start w:val="1"/>
      <w:numFmt w:val="bullet"/>
      <w:lvlText w:val=""/>
      <w:lvlJc w:val="left"/>
      <w:pPr>
        <w:tabs>
          <w:tab w:val="num" w:pos="4320"/>
        </w:tabs>
        <w:ind w:left="4320" w:hanging="360"/>
      </w:pPr>
      <w:rPr>
        <w:rFonts w:ascii="Wingdings" w:hAnsi="Wingdings" w:hint="default"/>
      </w:rPr>
    </w:lvl>
    <w:lvl w:ilvl="6" w:tplc="60645214" w:tentative="1">
      <w:start w:val="1"/>
      <w:numFmt w:val="bullet"/>
      <w:lvlText w:val=""/>
      <w:lvlJc w:val="left"/>
      <w:pPr>
        <w:tabs>
          <w:tab w:val="num" w:pos="5040"/>
        </w:tabs>
        <w:ind w:left="5040" w:hanging="360"/>
      </w:pPr>
      <w:rPr>
        <w:rFonts w:ascii="Wingdings" w:hAnsi="Wingdings" w:hint="default"/>
      </w:rPr>
    </w:lvl>
    <w:lvl w:ilvl="7" w:tplc="5C2A4AAE" w:tentative="1">
      <w:start w:val="1"/>
      <w:numFmt w:val="bullet"/>
      <w:lvlText w:val=""/>
      <w:lvlJc w:val="left"/>
      <w:pPr>
        <w:tabs>
          <w:tab w:val="num" w:pos="5760"/>
        </w:tabs>
        <w:ind w:left="5760" w:hanging="360"/>
      </w:pPr>
      <w:rPr>
        <w:rFonts w:ascii="Wingdings" w:hAnsi="Wingdings" w:hint="default"/>
      </w:rPr>
    </w:lvl>
    <w:lvl w:ilvl="8" w:tplc="5C80FFF2" w:tentative="1">
      <w:start w:val="1"/>
      <w:numFmt w:val="bullet"/>
      <w:lvlText w:val=""/>
      <w:lvlJc w:val="left"/>
      <w:pPr>
        <w:tabs>
          <w:tab w:val="num" w:pos="6480"/>
        </w:tabs>
        <w:ind w:left="6480" w:hanging="360"/>
      </w:pPr>
      <w:rPr>
        <w:rFonts w:ascii="Wingdings" w:hAnsi="Wingdings" w:hint="default"/>
      </w:rPr>
    </w:lvl>
  </w:abstractNum>
  <w:num w:numId="1" w16cid:durableId="1161652931">
    <w:abstractNumId w:val="33"/>
  </w:num>
  <w:num w:numId="2" w16cid:durableId="1840195411">
    <w:abstractNumId w:val="35"/>
  </w:num>
  <w:num w:numId="3" w16cid:durableId="831481680">
    <w:abstractNumId w:val="42"/>
  </w:num>
  <w:num w:numId="4" w16cid:durableId="1689260016">
    <w:abstractNumId w:val="7"/>
  </w:num>
  <w:num w:numId="5" w16cid:durableId="1035347820">
    <w:abstractNumId w:val="15"/>
  </w:num>
  <w:num w:numId="6" w16cid:durableId="702827663">
    <w:abstractNumId w:val="5"/>
  </w:num>
  <w:num w:numId="7" w16cid:durableId="1849716639">
    <w:abstractNumId w:val="22"/>
  </w:num>
  <w:num w:numId="8" w16cid:durableId="986859795">
    <w:abstractNumId w:val="20"/>
  </w:num>
  <w:num w:numId="9" w16cid:durableId="227346717">
    <w:abstractNumId w:val="41"/>
  </w:num>
  <w:num w:numId="10" w16cid:durableId="1960800583">
    <w:abstractNumId w:val="13"/>
  </w:num>
  <w:num w:numId="11" w16cid:durableId="1613197876">
    <w:abstractNumId w:val="34"/>
  </w:num>
  <w:num w:numId="12" w16cid:durableId="2038653512">
    <w:abstractNumId w:val="18"/>
  </w:num>
  <w:num w:numId="13" w16cid:durableId="574164593">
    <w:abstractNumId w:val="30"/>
  </w:num>
  <w:num w:numId="14" w16cid:durableId="1172337535">
    <w:abstractNumId w:val="12"/>
  </w:num>
  <w:num w:numId="15" w16cid:durableId="18313169">
    <w:abstractNumId w:val="1"/>
  </w:num>
  <w:num w:numId="16" w16cid:durableId="1447698301">
    <w:abstractNumId w:val="0"/>
  </w:num>
  <w:num w:numId="17" w16cid:durableId="1310357680">
    <w:abstractNumId w:val="38"/>
  </w:num>
  <w:num w:numId="18" w16cid:durableId="1260677093">
    <w:abstractNumId w:val="2"/>
  </w:num>
  <w:num w:numId="19" w16cid:durableId="1858154172">
    <w:abstractNumId w:val="21"/>
  </w:num>
  <w:num w:numId="20" w16cid:durableId="537278765">
    <w:abstractNumId w:val="36"/>
  </w:num>
  <w:num w:numId="21" w16cid:durableId="1822961045">
    <w:abstractNumId w:val="16"/>
  </w:num>
  <w:num w:numId="22" w16cid:durableId="1793474509">
    <w:abstractNumId w:val="27"/>
  </w:num>
  <w:num w:numId="23" w16cid:durableId="2137404614">
    <w:abstractNumId w:val="29"/>
  </w:num>
  <w:num w:numId="24" w16cid:durableId="1249999890">
    <w:abstractNumId w:val="39"/>
  </w:num>
  <w:num w:numId="25" w16cid:durableId="1098139389">
    <w:abstractNumId w:val="40"/>
  </w:num>
  <w:num w:numId="26" w16cid:durableId="811216713">
    <w:abstractNumId w:val="17"/>
  </w:num>
  <w:num w:numId="27" w16cid:durableId="1013528249">
    <w:abstractNumId w:val="37"/>
  </w:num>
  <w:num w:numId="28" w16cid:durableId="124322151">
    <w:abstractNumId w:val="11"/>
  </w:num>
  <w:num w:numId="29" w16cid:durableId="2133207749">
    <w:abstractNumId w:val="8"/>
  </w:num>
  <w:num w:numId="30" w16cid:durableId="611980935">
    <w:abstractNumId w:val="31"/>
  </w:num>
  <w:num w:numId="31" w16cid:durableId="353576981">
    <w:abstractNumId w:val="4"/>
  </w:num>
  <w:num w:numId="32" w16cid:durableId="1349797723">
    <w:abstractNumId w:val="43"/>
  </w:num>
  <w:num w:numId="33" w16cid:durableId="1469326329">
    <w:abstractNumId w:val="32"/>
  </w:num>
  <w:num w:numId="34" w16cid:durableId="2114978926">
    <w:abstractNumId w:val="14"/>
  </w:num>
  <w:num w:numId="35" w16cid:durableId="1152985569">
    <w:abstractNumId w:val="6"/>
  </w:num>
  <w:num w:numId="36" w16cid:durableId="590814059">
    <w:abstractNumId w:val="19"/>
  </w:num>
  <w:num w:numId="37" w16cid:durableId="684744295">
    <w:abstractNumId w:val="10"/>
  </w:num>
  <w:num w:numId="38" w16cid:durableId="870731067">
    <w:abstractNumId w:val="9"/>
  </w:num>
  <w:num w:numId="39" w16cid:durableId="1385253635">
    <w:abstractNumId w:val="23"/>
  </w:num>
  <w:num w:numId="40" w16cid:durableId="1379284149">
    <w:abstractNumId w:val="44"/>
  </w:num>
  <w:num w:numId="41" w16cid:durableId="1019551848">
    <w:abstractNumId w:val="26"/>
  </w:num>
  <w:num w:numId="42" w16cid:durableId="1925845809">
    <w:abstractNumId w:val="24"/>
  </w:num>
  <w:num w:numId="43" w16cid:durableId="844518436">
    <w:abstractNumId w:val="25"/>
  </w:num>
  <w:num w:numId="44" w16cid:durableId="1328944925">
    <w:abstractNumId w:val="28"/>
  </w:num>
  <w:num w:numId="45" w16cid:durableId="845480052">
    <w:abstractNumId w:val="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wit Meskel">
    <w15:presenceInfo w15:providerId="AD" w15:userId="S::Dawit.Meskel@eba.europa.eu::c85574e2-28d9-4567-920e-06e7bca1b3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de-DE" w:vendorID="64" w:dllVersion="0" w:nlCheck="1" w:checkStyle="0"/>
  <w:activeWritingStyle w:appName="MSWord" w:lang="fr-FR" w:vendorID="64" w:dllVersion="0" w:nlCheck="1" w:checkStyle="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doNotHyphenateCaps/>
  <w:drawingGridHorizontalSpacing w:val="110"/>
  <w:drawingGridVerticalSpacing w:val="299"/>
  <w:displayHorizont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C428CEB"/>
  </w:docVars>
  <w:rsids>
    <w:rsidRoot w:val="00997CA0"/>
    <w:rsid w:val="00000E43"/>
    <w:rsid w:val="000012EC"/>
    <w:rsid w:val="000016D7"/>
    <w:rsid w:val="00001AB3"/>
    <w:rsid w:val="00002C8C"/>
    <w:rsid w:val="00002CC6"/>
    <w:rsid w:val="00003DFF"/>
    <w:rsid w:val="00004107"/>
    <w:rsid w:val="00004348"/>
    <w:rsid w:val="000043AD"/>
    <w:rsid w:val="00004A69"/>
    <w:rsid w:val="00004FA0"/>
    <w:rsid w:val="00006001"/>
    <w:rsid w:val="0000662A"/>
    <w:rsid w:val="000069C4"/>
    <w:rsid w:val="000072E1"/>
    <w:rsid w:val="000076DD"/>
    <w:rsid w:val="00007E20"/>
    <w:rsid w:val="00007EE9"/>
    <w:rsid w:val="000101C7"/>
    <w:rsid w:val="000108AB"/>
    <w:rsid w:val="00011C13"/>
    <w:rsid w:val="00011F6D"/>
    <w:rsid w:val="00012388"/>
    <w:rsid w:val="00012419"/>
    <w:rsid w:val="000124AE"/>
    <w:rsid w:val="00012955"/>
    <w:rsid w:val="0001343D"/>
    <w:rsid w:val="0001352D"/>
    <w:rsid w:val="00013A62"/>
    <w:rsid w:val="000151DD"/>
    <w:rsid w:val="0001550D"/>
    <w:rsid w:val="000156CB"/>
    <w:rsid w:val="000156E6"/>
    <w:rsid w:val="00015DC7"/>
    <w:rsid w:val="00016865"/>
    <w:rsid w:val="000202C1"/>
    <w:rsid w:val="00020912"/>
    <w:rsid w:val="00020A16"/>
    <w:rsid w:val="00020D39"/>
    <w:rsid w:val="00021564"/>
    <w:rsid w:val="000215BA"/>
    <w:rsid w:val="00021869"/>
    <w:rsid w:val="000219C1"/>
    <w:rsid w:val="00022674"/>
    <w:rsid w:val="00022FC2"/>
    <w:rsid w:val="000231C2"/>
    <w:rsid w:val="00023C56"/>
    <w:rsid w:val="00024782"/>
    <w:rsid w:val="00024B70"/>
    <w:rsid w:val="000257BE"/>
    <w:rsid w:val="00026063"/>
    <w:rsid w:val="0002715A"/>
    <w:rsid w:val="0002787E"/>
    <w:rsid w:val="00027C9A"/>
    <w:rsid w:val="00030435"/>
    <w:rsid w:val="00031AC6"/>
    <w:rsid w:val="000320FA"/>
    <w:rsid w:val="000321C4"/>
    <w:rsid w:val="00032CF2"/>
    <w:rsid w:val="00033F06"/>
    <w:rsid w:val="00033F26"/>
    <w:rsid w:val="0003455C"/>
    <w:rsid w:val="000353B5"/>
    <w:rsid w:val="00035483"/>
    <w:rsid w:val="0003592C"/>
    <w:rsid w:val="00035A91"/>
    <w:rsid w:val="000368D1"/>
    <w:rsid w:val="0003690D"/>
    <w:rsid w:val="00036EFB"/>
    <w:rsid w:val="00037576"/>
    <w:rsid w:val="000378BB"/>
    <w:rsid w:val="000378E5"/>
    <w:rsid w:val="000407A2"/>
    <w:rsid w:val="00040C85"/>
    <w:rsid w:val="000413B8"/>
    <w:rsid w:val="00041E5D"/>
    <w:rsid w:val="00042587"/>
    <w:rsid w:val="000428BD"/>
    <w:rsid w:val="00042FD8"/>
    <w:rsid w:val="00043476"/>
    <w:rsid w:val="00046440"/>
    <w:rsid w:val="00047117"/>
    <w:rsid w:val="000475EA"/>
    <w:rsid w:val="00047CC4"/>
    <w:rsid w:val="00050B42"/>
    <w:rsid w:val="00050EBA"/>
    <w:rsid w:val="00052E3F"/>
    <w:rsid w:val="00052EBD"/>
    <w:rsid w:val="0005423A"/>
    <w:rsid w:val="00054E71"/>
    <w:rsid w:val="00055164"/>
    <w:rsid w:val="00055C2E"/>
    <w:rsid w:val="00055D0A"/>
    <w:rsid w:val="000568A5"/>
    <w:rsid w:val="00056A93"/>
    <w:rsid w:val="00057AD9"/>
    <w:rsid w:val="00057CFC"/>
    <w:rsid w:val="00060012"/>
    <w:rsid w:val="00060ADA"/>
    <w:rsid w:val="00060D3C"/>
    <w:rsid w:val="00060E49"/>
    <w:rsid w:val="000610D4"/>
    <w:rsid w:val="00061139"/>
    <w:rsid w:val="0006119E"/>
    <w:rsid w:val="00061240"/>
    <w:rsid w:val="00061BA6"/>
    <w:rsid w:val="000625D7"/>
    <w:rsid w:val="00063AC5"/>
    <w:rsid w:val="00063CDC"/>
    <w:rsid w:val="00064DDB"/>
    <w:rsid w:val="00064E55"/>
    <w:rsid w:val="00065057"/>
    <w:rsid w:val="0006587A"/>
    <w:rsid w:val="000664A2"/>
    <w:rsid w:val="000664CD"/>
    <w:rsid w:val="000669A1"/>
    <w:rsid w:val="0006775E"/>
    <w:rsid w:val="00067E51"/>
    <w:rsid w:val="000700DD"/>
    <w:rsid w:val="00070233"/>
    <w:rsid w:val="000717F0"/>
    <w:rsid w:val="00074165"/>
    <w:rsid w:val="000753EF"/>
    <w:rsid w:val="00076040"/>
    <w:rsid w:val="0007641E"/>
    <w:rsid w:val="00076B23"/>
    <w:rsid w:val="00076E49"/>
    <w:rsid w:val="000776EF"/>
    <w:rsid w:val="00077E5A"/>
    <w:rsid w:val="0008059B"/>
    <w:rsid w:val="00080A2B"/>
    <w:rsid w:val="00080ACD"/>
    <w:rsid w:val="00080CF2"/>
    <w:rsid w:val="0008136A"/>
    <w:rsid w:val="00081488"/>
    <w:rsid w:val="00081540"/>
    <w:rsid w:val="000817F0"/>
    <w:rsid w:val="000818EE"/>
    <w:rsid w:val="000823E4"/>
    <w:rsid w:val="00082993"/>
    <w:rsid w:val="000829FA"/>
    <w:rsid w:val="0008322A"/>
    <w:rsid w:val="0008326A"/>
    <w:rsid w:val="00083342"/>
    <w:rsid w:val="00083CF7"/>
    <w:rsid w:val="00083D0B"/>
    <w:rsid w:val="00085266"/>
    <w:rsid w:val="00085E6C"/>
    <w:rsid w:val="00086636"/>
    <w:rsid w:val="00086B56"/>
    <w:rsid w:val="000870D0"/>
    <w:rsid w:val="000877DB"/>
    <w:rsid w:val="00090072"/>
    <w:rsid w:val="00090290"/>
    <w:rsid w:val="0009029D"/>
    <w:rsid w:val="00090404"/>
    <w:rsid w:val="0009151E"/>
    <w:rsid w:val="0009377D"/>
    <w:rsid w:val="00093973"/>
    <w:rsid w:val="00094320"/>
    <w:rsid w:val="000944A6"/>
    <w:rsid w:val="00094839"/>
    <w:rsid w:val="000951E3"/>
    <w:rsid w:val="00095A47"/>
    <w:rsid w:val="00095BB3"/>
    <w:rsid w:val="00095C8F"/>
    <w:rsid w:val="0009685C"/>
    <w:rsid w:val="000A0789"/>
    <w:rsid w:val="000A109C"/>
    <w:rsid w:val="000A1BBF"/>
    <w:rsid w:val="000A1C83"/>
    <w:rsid w:val="000A3B84"/>
    <w:rsid w:val="000A3CB2"/>
    <w:rsid w:val="000A4B87"/>
    <w:rsid w:val="000A4E06"/>
    <w:rsid w:val="000A563C"/>
    <w:rsid w:val="000A5F63"/>
    <w:rsid w:val="000A676D"/>
    <w:rsid w:val="000A7467"/>
    <w:rsid w:val="000B0209"/>
    <w:rsid w:val="000B08BE"/>
    <w:rsid w:val="000B0AE5"/>
    <w:rsid w:val="000B1660"/>
    <w:rsid w:val="000B16A6"/>
    <w:rsid w:val="000B1E14"/>
    <w:rsid w:val="000B1FF7"/>
    <w:rsid w:val="000B24A4"/>
    <w:rsid w:val="000B3743"/>
    <w:rsid w:val="000B3EA6"/>
    <w:rsid w:val="000B4206"/>
    <w:rsid w:val="000B459F"/>
    <w:rsid w:val="000B4F41"/>
    <w:rsid w:val="000B6170"/>
    <w:rsid w:val="000B6471"/>
    <w:rsid w:val="000B68E7"/>
    <w:rsid w:val="000B770B"/>
    <w:rsid w:val="000B7913"/>
    <w:rsid w:val="000C00F2"/>
    <w:rsid w:val="000C0853"/>
    <w:rsid w:val="000C18BB"/>
    <w:rsid w:val="000C207D"/>
    <w:rsid w:val="000C2D4D"/>
    <w:rsid w:val="000C3305"/>
    <w:rsid w:val="000C3F31"/>
    <w:rsid w:val="000C4003"/>
    <w:rsid w:val="000C4467"/>
    <w:rsid w:val="000C4F17"/>
    <w:rsid w:val="000C5406"/>
    <w:rsid w:val="000C5461"/>
    <w:rsid w:val="000C6060"/>
    <w:rsid w:val="000C6BB3"/>
    <w:rsid w:val="000D0172"/>
    <w:rsid w:val="000D109B"/>
    <w:rsid w:val="000D257D"/>
    <w:rsid w:val="000D2FBE"/>
    <w:rsid w:val="000D3181"/>
    <w:rsid w:val="000D3F10"/>
    <w:rsid w:val="000D4322"/>
    <w:rsid w:val="000D5189"/>
    <w:rsid w:val="000D5799"/>
    <w:rsid w:val="000D67C6"/>
    <w:rsid w:val="000D7959"/>
    <w:rsid w:val="000D7A32"/>
    <w:rsid w:val="000D7C40"/>
    <w:rsid w:val="000D7E87"/>
    <w:rsid w:val="000E0265"/>
    <w:rsid w:val="000E0326"/>
    <w:rsid w:val="000E118B"/>
    <w:rsid w:val="000E1F1A"/>
    <w:rsid w:val="000E3052"/>
    <w:rsid w:val="000E3461"/>
    <w:rsid w:val="000E47DF"/>
    <w:rsid w:val="000E55D6"/>
    <w:rsid w:val="000E5836"/>
    <w:rsid w:val="000E6F25"/>
    <w:rsid w:val="000E7062"/>
    <w:rsid w:val="000E79C7"/>
    <w:rsid w:val="000E7FAB"/>
    <w:rsid w:val="000E7FE1"/>
    <w:rsid w:val="000F05FC"/>
    <w:rsid w:val="000F1181"/>
    <w:rsid w:val="000F121D"/>
    <w:rsid w:val="000F27E5"/>
    <w:rsid w:val="000F29E5"/>
    <w:rsid w:val="000F2FCC"/>
    <w:rsid w:val="000F3477"/>
    <w:rsid w:val="000F3810"/>
    <w:rsid w:val="000F3EE5"/>
    <w:rsid w:val="000F4C7D"/>
    <w:rsid w:val="000F4CA7"/>
    <w:rsid w:val="000F5B02"/>
    <w:rsid w:val="000F691B"/>
    <w:rsid w:val="000F6C55"/>
    <w:rsid w:val="000F744C"/>
    <w:rsid w:val="000F77DF"/>
    <w:rsid w:val="000F7D02"/>
    <w:rsid w:val="000F7DB3"/>
    <w:rsid w:val="00100107"/>
    <w:rsid w:val="0010110D"/>
    <w:rsid w:val="0010230F"/>
    <w:rsid w:val="00102ABA"/>
    <w:rsid w:val="00103354"/>
    <w:rsid w:val="0010417E"/>
    <w:rsid w:val="0010463B"/>
    <w:rsid w:val="00104E8B"/>
    <w:rsid w:val="00105BA1"/>
    <w:rsid w:val="00105F66"/>
    <w:rsid w:val="001061C5"/>
    <w:rsid w:val="00107717"/>
    <w:rsid w:val="00110189"/>
    <w:rsid w:val="001103A6"/>
    <w:rsid w:val="00110A58"/>
    <w:rsid w:val="00110E3E"/>
    <w:rsid w:val="00110EC9"/>
    <w:rsid w:val="00111304"/>
    <w:rsid w:val="00111E7D"/>
    <w:rsid w:val="00112465"/>
    <w:rsid w:val="0011258C"/>
    <w:rsid w:val="00112F62"/>
    <w:rsid w:val="001136C9"/>
    <w:rsid w:val="00113BFD"/>
    <w:rsid w:val="00113D9C"/>
    <w:rsid w:val="00114042"/>
    <w:rsid w:val="00114B71"/>
    <w:rsid w:val="00114BAA"/>
    <w:rsid w:val="00114E64"/>
    <w:rsid w:val="0011514C"/>
    <w:rsid w:val="00115996"/>
    <w:rsid w:val="00115B93"/>
    <w:rsid w:val="00115D78"/>
    <w:rsid w:val="00116621"/>
    <w:rsid w:val="00120345"/>
    <w:rsid w:val="00120835"/>
    <w:rsid w:val="001212D0"/>
    <w:rsid w:val="00121867"/>
    <w:rsid w:val="001225E5"/>
    <w:rsid w:val="001226FA"/>
    <w:rsid w:val="00122EA8"/>
    <w:rsid w:val="0012332E"/>
    <w:rsid w:val="001235DB"/>
    <w:rsid w:val="0012470F"/>
    <w:rsid w:val="00124E7E"/>
    <w:rsid w:val="00124FC0"/>
    <w:rsid w:val="00125ED2"/>
    <w:rsid w:val="00126837"/>
    <w:rsid w:val="00126AF1"/>
    <w:rsid w:val="0012744C"/>
    <w:rsid w:val="00127845"/>
    <w:rsid w:val="00130F8B"/>
    <w:rsid w:val="00131856"/>
    <w:rsid w:val="001320D5"/>
    <w:rsid w:val="00132684"/>
    <w:rsid w:val="00132C31"/>
    <w:rsid w:val="00133775"/>
    <w:rsid w:val="00133E89"/>
    <w:rsid w:val="00134711"/>
    <w:rsid w:val="00134A41"/>
    <w:rsid w:val="00134D10"/>
    <w:rsid w:val="00134F05"/>
    <w:rsid w:val="001354FC"/>
    <w:rsid w:val="00135A44"/>
    <w:rsid w:val="00135BCC"/>
    <w:rsid w:val="001363C4"/>
    <w:rsid w:val="001365C3"/>
    <w:rsid w:val="00136ED4"/>
    <w:rsid w:val="0014032B"/>
    <w:rsid w:val="0014085F"/>
    <w:rsid w:val="00140A1F"/>
    <w:rsid w:val="001419B7"/>
    <w:rsid w:val="0014278C"/>
    <w:rsid w:val="00142927"/>
    <w:rsid w:val="001429F7"/>
    <w:rsid w:val="0014349E"/>
    <w:rsid w:val="00143B98"/>
    <w:rsid w:val="001444B4"/>
    <w:rsid w:val="0014526E"/>
    <w:rsid w:val="00145B79"/>
    <w:rsid w:val="00145CFC"/>
    <w:rsid w:val="00145D5F"/>
    <w:rsid w:val="00145DE8"/>
    <w:rsid w:val="00146507"/>
    <w:rsid w:val="00147BCC"/>
    <w:rsid w:val="001521EA"/>
    <w:rsid w:val="00152825"/>
    <w:rsid w:val="00152FE2"/>
    <w:rsid w:val="0015304E"/>
    <w:rsid w:val="001531BB"/>
    <w:rsid w:val="0015366F"/>
    <w:rsid w:val="00153B88"/>
    <w:rsid w:val="00153F5B"/>
    <w:rsid w:val="0015517E"/>
    <w:rsid w:val="00155629"/>
    <w:rsid w:val="00156662"/>
    <w:rsid w:val="00156A70"/>
    <w:rsid w:val="00156E95"/>
    <w:rsid w:val="001572E2"/>
    <w:rsid w:val="00157477"/>
    <w:rsid w:val="0015768C"/>
    <w:rsid w:val="00157867"/>
    <w:rsid w:val="00157B5A"/>
    <w:rsid w:val="00157D3C"/>
    <w:rsid w:val="00160C3A"/>
    <w:rsid w:val="00160C4A"/>
    <w:rsid w:val="00162577"/>
    <w:rsid w:val="00163498"/>
    <w:rsid w:val="0016396C"/>
    <w:rsid w:val="00163FE2"/>
    <w:rsid w:val="0016440D"/>
    <w:rsid w:val="00165568"/>
    <w:rsid w:val="00165A58"/>
    <w:rsid w:val="00167162"/>
    <w:rsid w:val="00167AE3"/>
    <w:rsid w:val="00167D7C"/>
    <w:rsid w:val="001714C4"/>
    <w:rsid w:val="0017214C"/>
    <w:rsid w:val="00172335"/>
    <w:rsid w:val="00172537"/>
    <w:rsid w:val="001729E8"/>
    <w:rsid w:val="00172A38"/>
    <w:rsid w:val="00172AFC"/>
    <w:rsid w:val="0017353A"/>
    <w:rsid w:val="00174124"/>
    <w:rsid w:val="00174560"/>
    <w:rsid w:val="00174A17"/>
    <w:rsid w:val="00175424"/>
    <w:rsid w:val="00176011"/>
    <w:rsid w:val="001776D7"/>
    <w:rsid w:val="00180184"/>
    <w:rsid w:val="001805E5"/>
    <w:rsid w:val="00180764"/>
    <w:rsid w:val="001810BC"/>
    <w:rsid w:val="001810F5"/>
    <w:rsid w:val="00181420"/>
    <w:rsid w:val="0018149B"/>
    <w:rsid w:val="00181537"/>
    <w:rsid w:val="0018173E"/>
    <w:rsid w:val="00181D84"/>
    <w:rsid w:val="00182C36"/>
    <w:rsid w:val="00183058"/>
    <w:rsid w:val="00183D35"/>
    <w:rsid w:val="00184180"/>
    <w:rsid w:val="0018447E"/>
    <w:rsid w:val="00184DAD"/>
    <w:rsid w:val="00184E35"/>
    <w:rsid w:val="001859A4"/>
    <w:rsid w:val="00186C22"/>
    <w:rsid w:val="00187BD9"/>
    <w:rsid w:val="00190211"/>
    <w:rsid w:val="001913E7"/>
    <w:rsid w:val="00191843"/>
    <w:rsid w:val="0019382E"/>
    <w:rsid w:val="001939D2"/>
    <w:rsid w:val="00194235"/>
    <w:rsid w:val="0019507B"/>
    <w:rsid w:val="00196117"/>
    <w:rsid w:val="00196695"/>
    <w:rsid w:val="001966B6"/>
    <w:rsid w:val="001967C4"/>
    <w:rsid w:val="00196EF7"/>
    <w:rsid w:val="001974FE"/>
    <w:rsid w:val="001A0CA9"/>
    <w:rsid w:val="001A0E0C"/>
    <w:rsid w:val="001A112E"/>
    <w:rsid w:val="001A19AF"/>
    <w:rsid w:val="001A2EC8"/>
    <w:rsid w:val="001A2F3E"/>
    <w:rsid w:val="001A3127"/>
    <w:rsid w:val="001A3361"/>
    <w:rsid w:val="001A348A"/>
    <w:rsid w:val="001A3EB5"/>
    <w:rsid w:val="001A4447"/>
    <w:rsid w:val="001A4CAA"/>
    <w:rsid w:val="001A4D91"/>
    <w:rsid w:val="001A53C6"/>
    <w:rsid w:val="001A53D3"/>
    <w:rsid w:val="001A5978"/>
    <w:rsid w:val="001A60B8"/>
    <w:rsid w:val="001A6B78"/>
    <w:rsid w:val="001A6E2D"/>
    <w:rsid w:val="001A7266"/>
    <w:rsid w:val="001A7890"/>
    <w:rsid w:val="001B034F"/>
    <w:rsid w:val="001B0667"/>
    <w:rsid w:val="001B09F0"/>
    <w:rsid w:val="001B1F73"/>
    <w:rsid w:val="001B1FD0"/>
    <w:rsid w:val="001B31BE"/>
    <w:rsid w:val="001B40B2"/>
    <w:rsid w:val="001B4701"/>
    <w:rsid w:val="001B4836"/>
    <w:rsid w:val="001B50E9"/>
    <w:rsid w:val="001B55D1"/>
    <w:rsid w:val="001B6B8A"/>
    <w:rsid w:val="001B6CF3"/>
    <w:rsid w:val="001B7013"/>
    <w:rsid w:val="001B70B0"/>
    <w:rsid w:val="001B765B"/>
    <w:rsid w:val="001B78A3"/>
    <w:rsid w:val="001C0CB1"/>
    <w:rsid w:val="001C0F1D"/>
    <w:rsid w:val="001C0F48"/>
    <w:rsid w:val="001C15BE"/>
    <w:rsid w:val="001C15FC"/>
    <w:rsid w:val="001C1D43"/>
    <w:rsid w:val="001C21A8"/>
    <w:rsid w:val="001C2326"/>
    <w:rsid w:val="001C2715"/>
    <w:rsid w:val="001C280C"/>
    <w:rsid w:val="001C2EC1"/>
    <w:rsid w:val="001C398C"/>
    <w:rsid w:val="001C4AA6"/>
    <w:rsid w:val="001C504F"/>
    <w:rsid w:val="001C5104"/>
    <w:rsid w:val="001C532F"/>
    <w:rsid w:val="001C6AD9"/>
    <w:rsid w:val="001C7D77"/>
    <w:rsid w:val="001D0B90"/>
    <w:rsid w:val="001D1280"/>
    <w:rsid w:val="001D1710"/>
    <w:rsid w:val="001D19C9"/>
    <w:rsid w:val="001D19DF"/>
    <w:rsid w:val="001D2684"/>
    <w:rsid w:val="001D2686"/>
    <w:rsid w:val="001D2B24"/>
    <w:rsid w:val="001D33F9"/>
    <w:rsid w:val="001D3659"/>
    <w:rsid w:val="001D4144"/>
    <w:rsid w:val="001D4313"/>
    <w:rsid w:val="001D46DD"/>
    <w:rsid w:val="001D62DD"/>
    <w:rsid w:val="001D672C"/>
    <w:rsid w:val="001D6DFB"/>
    <w:rsid w:val="001D7397"/>
    <w:rsid w:val="001D754C"/>
    <w:rsid w:val="001D7A87"/>
    <w:rsid w:val="001E0E59"/>
    <w:rsid w:val="001E115B"/>
    <w:rsid w:val="001E19F9"/>
    <w:rsid w:val="001E284B"/>
    <w:rsid w:val="001E2E37"/>
    <w:rsid w:val="001E2F3C"/>
    <w:rsid w:val="001E30EF"/>
    <w:rsid w:val="001E388F"/>
    <w:rsid w:val="001E435A"/>
    <w:rsid w:val="001E4433"/>
    <w:rsid w:val="001E46BF"/>
    <w:rsid w:val="001E4DE0"/>
    <w:rsid w:val="001E4E23"/>
    <w:rsid w:val="001E54DA"/>
    <w:rsid w:val="001E5C84"/>
    <w:rsid w:val="001E680A"/>
    <w:rsid w:val="001E6F81"/>
    <w:rsid w:val="001F0DA8"/>
    <w:rsid w:val="001F0E7F"/>
    <w:rsid w:val="001F0F77"/>
    <w:rsid w:val="001F1237"/>
    <w:rsid w:val="001F1A11"/>
    <w:rsid w:val="001F1EA1"/>
    <w:rsid w:val="001F25B2"/>
    <w:rsid w:val="001F29FC"/>
    <w:rsid w:val="001F36F2"/>
    <w:rsid w:val="001F3E7C"/>
    <w:rsid w:val="001F4069"/>
    <w:rsid w:val="001F45B4"/>
    <w:rsid w:val="001F4608"/>
    <w:rsid w:val="001F501D"/>
    <w:rsid w:val="001F5754"/>
    <w:rsid w:val="001F59D5"/>
    <w:rsid w:val="001F5B32"/>
    <w:rsid w:val="001F604A"/>
    <w:rsid w:val="001F6B05"/>
    <w:rsid w:val="001F78EC"/>
    <w:rsid w:val="0020005F"/>
    <w:rsid w:val="002021E0"/>
    <w:rsid w:val="0020235F"/>
    <w:rsid w:val="002037A3"/>
    <w:rsid w:val="00204370"/>
    <w:rsid w:val="002046F4"/>
    <w:rsid w:val="002047A5"/>
    <w:rsid w:val="00204AFF"/>
    <w:rsid w:val="00204F23"/>
    <w:rsid w:val="00205CDC"/>
    <w:rsid w:val="00206359"/>
    <w:rsid w:val="002067D6"/>
    <w:rsid w:val="002106B6"/>
    <w:rsid w:val="00211E76"/>
    <w:rsid w:val="002123AD"/>
    <w:rsid w:val="00212449"/>
    <w:rsid w:val="00212453"/>
    <w:rsid w:val="002124DB"/>
    <w:rsid w:val="00212BD7"/>
    <w:rsid w:val="00213134"/>
    <w:rsid w:val="002132A1"/>
    <w:rsid w:val="00213E6A"/>
    <w:rsid w:val="0021444A"/>
    <w:rsid w:val="00214BD3"/>
    <w:rsid w:val="00214F85"/>
    <w:rsid w:val="0021519E"/>
    <w:rsid w:val="002157DB"/>
    <w:rsid w:val="00215BC0"/>
    <w:rsid w:val="00215C4E"/>
    <w:rsid w:val="00215CFD"/>
    <w:rsid w:val="0021663E"/>
    <w:rsid w:val="002169AC"/>
    <w:rsid w:val="00216FA6"/>
    <w:rsid w:val="002171AD"/>
    <w:rsid w:val="002171DB"/>
    <w:rsid w:val="00217301"/>
    <w:rsid w:val="00217434"/>
    <w:rsid w:val="00217748"/>
    <w:rsid w:val="00217C8B"/>
    <w:rsid w:val="00220B75"/>
    <w:rsid w:val="0022111D"/>
    <w:rsid w:val="00222815"/>
    <w:rsid w:val="002230AE"/>
    <w:rsid w:val="002231ED"/>
    <w:rsid w:val="0022391F"/>
    <w:rsid w:val="00224421"/>
    <w:rsid w:val="002258CF"/>
    <w:rsid w:val="002261B6"/>
    <w:rsid w:val="00226A98"/>
    <w:rsid w:val="00226F9B"/>
    <w:rsid w:val="00230716"/>
    <w:rsid w:val="0023080F"/>
    <w:rsid w:val="00230B33"/>
    <w:rsid w:val="0023149E"/>
    <w:rsid w:val="002314C2"/>
    <w:rsid w:val="002315CE"/>
    <w:rsid w:val="002317E2"/>
    <w:rsid w:val="0023187E"/>
    <w:rsid w:val="00231980"/>
    <w:rsid w:val="00231CC7"/>
    <w:rsid w:val="00232517"/>
    <w:rsid w:val="002326DA"/>
    <w:rsid w:val="00233381"/>
    <w:rsid w:val="00233A3A"/>
    <w:rsid w:val="00234561"/>
    <w:rsid w:val="002349FB"/>
    <w:rsid w:val="002354E8"/>
    <w:rsid w:val="00235A5C"/>
    <w:rsid w:val="00235BDC"/>
    <w:rsid w:val="00236179"/>
    <w:rsid w:val="002370F8"/>
    <w:rsid w:val="00237148"/>
    <w:rsid w:val="00237567"/>
    <w:rsid w:val="00237AF6"/>
    <w:rsid w:val="00237B31"/>
    <w:rsid w:val="002400E5"/>
    <w:rsid w:val="0024143C"/>
    <w:rsid w:val="002418F3"/>
    <w:rsid w:val="00243158"/>
    <w:rsid w:val="00243215"/>
    <w:rsid w:val="00243250"/>
    <w:rsid w:val="0024328B"/>
    <w:rsid w:val="00244918"/>
    <w:rsid w:val="00244E2F"/>
    <w:rsid w:val="002452B1"/>
    <w:rsid w:val="00245C98"/>
    <w:rsid w:val="00246252"/>
    <w:rsid w:val="0024705B"/>
    <w:rsid w:val="002475EE"/>
    <w:rsid w:val="0024791A"/>
    <w:rsid w:val="00250951"/>
    <w:rsid w:val="00250BB3"/>
    <w:rsid w:val="00251368"/>
    <w:rsid w:val="00251488"/>
    <w:rsid w:val="002521C7"/>
    <w:rsid w:val="00252FF5"/>
    <w:rsid w:val="00254C15"/>
    <w:rsid w:val="00255D5F"/>
    <w:rsid w:val="002569BE"/>
    <w:rsid w:val="00256D9B"/>
    <w:rsid w:val="00260DC6"/>
    <w:rsid w:val="0026127D"/>
    <w:rsid w:val="0026229F"/>
    <w:rsid w:val="002622C1"/>
    <w:rsid w:val="002624A5"/>
    <w:rsid w:val="002625D4"/>
    <w:rsid w:val="00263412"/>
    <w:rsid w:val="002637BE"/>
    <w:rsid w:val="00264747"/>
    <w:rsid w:val="0026480B"/>
    <w:rsid w:val="0026499C"/>
    <w:rsid w:val="00264CBE"/>
    <w:rsid w:val="002664CE"/>
    <w:rsid w:val="00266670"/>
    <w:rsid w:val="0026683A"/>
    <w:rsid w:val="0026749E"/>
    <w:rsid w:val="00267DD7"/>
    <w:rsid w:val="00270AE7"/>
    <w:rsid w:val="00273419"/>
    <w:rsid w:val="00274334"/>
    <w:rsid w:val="00274A23"/>
    <w:rsid w:val="0027548D"/>
    <w:rsid w:val="00275597"/>
    <w:rsid w:val="002769D5"/>
    <w:rsid w:val="002774CB"/>
    <w:rsid w:val="0027756F"/>
    <w:rsid w:val="002779E9"/>
    <w:rsid w:val="0028022D"/>
    <w:rsid w:val="00280302"/>
    <w:rsid w:val="00281733"/>
    <w:rsid w:val="00281936"/>
    <w:rsid w:val="0028215F"/>
    <w:rsid w:val="00283E8E"/>
    <w:rsid w:val="00283EF8"/>
    <w:rsid w:val="002851C8"/>
    <w:rsid w:val="002856FA"/>
    <w:rsid w:val="00285A4F"/>
    <w:rsid w:val="002865CB"/>
    <w:rsid w:val="002867E6"/>
    <w:rsid w:val="00290819"/>
    <w:rsid w:val="00291447"/>
    <w:rsid w:val="00291461"/>
    <w:rsid w:val="002914E0"/>
    <w:rsid w:val="002917D3"/>
    <w:rsid w:val="00291A32"/>
    <w:rsid w:val="00293169"/>
    <w:rsid w:val="002937F6"/>
    <w:rsid w:val="00293BB8"/>
    <w:rsid w:val="002942F7"/>
    <w:rsid w:val="00295124"/>
    <w:rsid w:val="002959FD"/>
    <w:rsid w:val="00297975"/>
    <w:rsid w:val="002A0E31"/>
    <w:rsid w:val="002A13EA"/>
    <w:rsid w:val="002A18EB"/>
    <w:rsid w:val="002A1B93"/>
    <w:rsid w:val="002A1E50"/>
    <w:rsid w:val="002A2101"/>
    <w:rsid w:val="002A25BA"/>
    <w:rsid w:val="002A39CE"/>
    <w:rsid w:val="002A44FE"/>
    <w:rsid w:val="002A4F50"/>
    <w:rsid w:val="002A514E"/>
    <w:rsid w:val="002A5353"/>
    <w:rsid w:val="002A56C9"/>
    <w:rsid w:val="002A65D0"/>
    <w:rsid w:val="002A69B3"/>
    <w:rsid w:val="002A6B90"/>
    <w:rsid w:val="002A73C6"/>
    <w:rsid w:val="002A7AE4"/>
    <w:rsid w:val="002A7F29"/>
    <w:rsid w:val="002B07E3"/>
    <w:rsid w:val="002B0975"/>
    <w:rsid w:val="002B19BA"/>
    <w:rsid w:val="002B1A04"/>
    <w:rsid w:val="002B22BB"/>
    <w:rsid w:val="002B321F"/>
    <w:rsid w:val="002B431C"/>
    <w:rsid w:val="002B4E3E"/>
    <w:rsid w:val="002B5008"/>
    <w:rsid w:val="002B59B9"/>
    <w:rsid w:val="002B609F"/>
    <w:rsid w:val="002B7FF0"/>
    <w:rsid w:val="002C0822"/>
    <w:rsid w:val="002C0E22"/>
    <w:rsid w:val="002C0F60"/>
    <w:rsid w:val="002C11A8"/>
    <w:rsid w:val="002C18E4"/>
    <w:rsid w:val="002C21E9"/>
    <w:rsid w:val="002C2687"/>
    <w:rsid w:val="002C2F8D"/>
    <w:rsid w:val="002C2FFF"/>
    <w:rsid w:val="002C36C9"/>
    <w:rsid w:val="002C3DA0"/>
    <w:rsid w:val="002C4144"/>
    <w:rsid w:val="002C4FDF"/>
    <w:rsid w:val="002C5803"/>
    <w:rsid w:val="002C61DD"/>
    <w:rsid w:val="002C6F1E"/>
    <w:rsid w:val="002C7737"/>
    <w:rsid w:val="002C777A"/>
    <w:rsid w:val="002C7B4D"/>
    <w:rsid w:val="002D0922"/>
    <w:rsid w:val="002D1B2B"/>
    <w:rsid w:val="002D1CF7"/>
    <w:rsid w:val="002D2099"/>
    <w:rsid w:val="002D218B"/>
    <w:rsid w:val="002D2351"/>
    <w:rsid w:val="002D2736"/>
    <w:rsid w:val="002D2F3D"/>
    <w:rsid w:val="002D2F4B"/>
    <w:rsid w:val="002D3377"/>
    <w:rsid w:val="002D44E0"/>
    <w:rsid w:val="002D4705"/>
    <w:rsid w:val="002D678C"/>
    <w:rsid w:val="002D6C39"/>
    <w:rsid w:val="002D7895"/>
    <w:rsid w:val="002E18AF"/>
    <w:rsid w:val="002E1BEB"/>
    <w:rsid w:val="002E3B8B"/>
    <w:rsid w:val="002E3C58"/>
    <w:rsid w:val="002E4614"/>
    <w:rsid w:val="002E5450"/>
    <w:rsid w:val="002E5EC0"/>
    <w:rsid w:val="002E6BE9"/>
    <w:rsid w:val="002E7EC5"/>
    <w:rsid w:val="002F0AA6"/>
    <w:rsid w:val="002F0F2C"/>
    <w:rsid w:val="002F11CC"/>
    <w:rsid w:val="002F1C5D"/>
    <w:rsid w:val="002F1FBD"/>
    <w:rsid w:val="002F2A51"/>
    <w:rsid w:val="002F2F34"/>
    <w:rsid w:val="002F35A0"/>
    <w:rsid w:val="002F3C22"/>
    <w:rsid w:val="002F449D"/>
    <w:rsid w:val="002F55B4"/>
    <w:rsid w:val="002F5C98"/>
    <w:rsid w:val="002F6832"/>
    <w:rsid w:val="002F7A8C"/>
    <w:rsid w:val="003005B8"/>
    <w:rsid w:val="003006D2"/>
    <w:rsid w:val="00301959"/>
    <w:rsid w:val="003027CD"/>
    <w:rsid w:val="00304700"/>
    <w:rsid w:val="00304E01"/>
    <w:rsid w:val="00305888"/>
    <w:rsid w:val="00305A42"/>
    <w:rsid w:val="00306769"/>
    <w:rsid w:val="00306912"/>
    <w:rsid w:val="003071E0"/>
    <w:rsid w:val="0030776D"/>
    <w:rsid w:val="00310FA0"/>
    <w:rsid w:val="00311C8A"/>
    <w:rsid w:val="00312341"/>
    <w:rsid w:val="00312927"/>
    <w:rsid w:val="003129B6"/>
    <w:rsid w:val="00313342"/>
    <w:rsid w:val="00313E75"/>
    <w:rsid w:val="0031401A"/>
    <w:rsid w:val="003140BE"/>
    <w:rsid w:val="003143A4"/>
    <w:rsid w:val="00314F35"/>
    <w:rsid w:val="003156DA"/>
    <w:rsid w:val="003156F0"/>
    <w:rsid w:val="00316840"/>
    <w:rsid w:val="00317173"/>
    <w:rsid w:val="00317C74"/>
    <w:rsid w:val="003208EA"/>
    <w:rsid w:val="00320BB6"/>
    <w:rsid w:val="00320C07"/>
    <w:rsid w:val="00324AC7"/>
    <w:rsid w:val="00324D85"/>
    <w:rsid w:val="00325199"/>
    <w:rsid w:val="003261C7"/>
    <w:rsid w:val="00326210"/>
    <w:rsid w:val="003319A6"/>
    <w:rsid w:val="00333467"/>
    <w:rsid w:val="00333671"/>
    <w:rsid w:val="0033401A"/>
    <w:rsid w:val="00334351"/>
    <w:rsid w:val="003344D3"/>
    <w:rsid w:val="00334F5B"/>
    <w:rsid w:val="003355DD"/>
    <w:rsid w:val="0033568A"/>
    <w:rsid w:val="00335E7C"/>
    <w:rsid w:val="00335EA0"/>
    <w:rsid w:val="003362BF"/>
    <w:rsid w:val="00336B8E"/>
    <w:rsid w:val="003372AB"/>
    <w:rsid w:val="00337B16"/>
    <w:rsid w:val="003401C2"/>
    <w:rsid w:val="00340CC6"/>
    <w:rsid w:val="0034156C"/>
    <w:rsid w:val="00342853"/>
    <w:rsid w:val="0034347A"/>
    <w:rsid w:val="00343837"/>
    <w:rsid w:val="00344515"/>
    <w:rsid w:val="00345036"/>
    <w:rsid w:val="003454AB"/>
    <w:rsid w:val="0034575B"/>
    <w:rsid w:val="00346BE1"/>
    <w:rsid w:val="00347344"/>
    <w:rsid w:val="003479BE"/>
    <w:rsid w:val="0035058E"/>
    <w:rsid w:val="00350E21"/>
    <w:rsid w:val="00350F90"/>
    <w:rsid w:val="00351662"/>
    <w:rsid w:val="00351868"/>
    <w:rsid w:val="00351971"/>
    <w:rsid w:val="00351B0D"/>
    <w:rsid w:val="00351E30"/>
    <w:rsid w:val="00352DD9"/>
    <w:rsid w:val="00354582"/>
    <w:rsid w:val="00354982"/>
    <w:rsid w:val="00354D21"/>
    <w:rsid w:val="00354F47"/>
    <w:rsid w:val="00355396"/>
    <w:rsid w:val="003556B2"/>
    <w:rsid w:val="0035573B"/>
    <w:rsid w:val="003557C0"/>
    <w:rsid w:val="0035614B"/>
    <w:rsid w:val="00356638"/>
    <w:rsid w:val="003569F3"/>
    <w:rsid w:val="003573CC"/>
    <w:rsid w:val="003576B5"/>
    <w:rsid w:val="00357A61"/>
    <w:rsid w:val="00360446"/>
    <w:rsid w:val="003607D6"/>
    <w:rsid w:val="00362908"/>
    <w:rsid w:val="0036333D"/>
    <w:rsid w:val="00363880"/>
    <w:rsid w:val="00363A0E"/>
    <w:rsid w:val="0036468A"/>
    <w:rsid w:val="00365DE2"/>
    <w:rsid w:val="003707C5"/>
    <w:rsid w:val="00371FE1"/>
    <w:rsid w:val="003721B6"/>
    <w:rsid w:val="00373183"/>
    <w:rsid w:val="003732CC"/>
    <w:rsid w:val="00374245"/>
    <w:rsid w:val="0037520A"/>
    <w:rsid w:val="00375C6D"/>
    <w:rsid w:val="0037627A"/>
    <w:rsid w:val="00376AD6"/>
    <w:rsid w:val="00376B1D"/>
    <w:rsid w:val="00377A52"/>
    <w:rsid w:val="00377B94"/>
    <w:rsid w:val="00381126"/>
    <w:rsid w:val="00381DB1"/>
    <w:rsid w:val="00382DB6"/>
    <w:rsid w:val="00383282"/>
    <w:rsid w:val="00383876"/>
    <w:rsid w:val="00383D50"/>
    <w:rsid w:val="00384338"/>
    <w:rsid w:val="0038492C"/>
    <w:rsid w:val="0038537D"/>
    <w:rsid w:val="00385DDC"/>
    <w:rsid w:val="003863C8"/>
    <w:rsid w:val="00386F87"/>
    <w:rsid w:val="003874B3"/>
    <w:rsid w:val="00387826"/>
    <w:rsid w:val="00387CB9"/>
    <w:rsid w:val="00391C30"/>
    <w:rsid w:val="003923BD"/>
    <w:rsid w:val="00392953"/>
    <w:rsid w:val="00393445"/>
    <w:rsid w:val="00394317"/>
    <w:rsid w:val="00394670"/>
    <w:rsid w:val="00395558"/>
    <w:rsid w:val="0039578D"/>
    <w:rsid w:val="003959B8"/>
    <w:rsid w:val="0039682C"/>
    <w:rsid w:val="0039718A"/>
    <w:rsid w:val="003971C6"/>
    <w:rsid w:val="00397757"/>
    <w:rsid w:val="0039783A"/>
    <w:rsid w:val="003A0DE6"/>
    <w:rsid w:val="003A1018"/>
    <w:rsid w:val="003A2259"/>
    <w:rsid w:val="003A2F1B"/>
    <w:rsid w:val="003A308A"/>
    <w:rsid w:val="003A43D8"/>
    <w:rsid w:val="003A4CB7"/>
    <w:rsid w:val="003A5146"/>
    <w:rsid w:val="003A529A"/>
    <w:rsid w:val="003A52CE"/>
    <w:rsid w:val="003A5892"/>
    <w:rsid w:val="003A5B18"/>
    <w:rsid w:val="003A5BC0"/>
    <w:rsid w:val="003A6144"/>
    <w:rsid w:val="003A66E6"/>
    <w:rsid w:val="003A6BFE"/>
    <w:rsid w:val="003A773D"/>
    <w:rsid w:val="003A7D7D"/>
    <w:rsid w:val="003A7F5A"/>
    <w:rsid w:val="003B2FEC"/>
    <w:rsid w:val="003B3049"/>
    <w:rsid w:val="003B32E3"/>
    <w:rsid w:val="003B3701"/>
    <w:rsid w:val="003B3C84"/>
    <w:rsid w:val="003B4894"/>
    <w:rsid w:val="003B537F"/>
    <w:rsid w:val="003B5442"/>
    <w:rsid w:val="003B57EB"/>
    <w:rsid w:val="003B587E"/>
    <w:rsid w:val="003B5ED9"/>
    <w:rsid w:val="003B6B34"/>
    <w:rsid w:val="003B6CD7"/>
    <w:rsid w:val="003B7B33"/>
    <w:rsid w:val="003C053E"/>
    <w:rsid w:val="003C084B"/>
    <w:rsid w:val="003C0C69"/>
    <w:rsid w:val="003C2353"/>
    <w:rsid w:val="003C3101"/>
    <w:rsid w:val="003C35B4"/>
    <w:rsid w:val="003C3793"/>
    <w:rsid w:val="003C3A76"/>
    <w:rsid w:val="003C4316"/>
    <w:rsid w:val="003C4D01"/>
    <w:rsid w:val="003C5424"/>
    <w:rsid w:val="003C56B4"/>
    <w:rsid w:val="003C652D"/>
    <w:rsid w:val="003C683C"/>
    <w:rsid w:val="003C6980"/>
    <w:rsid w:val="003C6A2C"/>
    <w:rsid w:val="003C7140"/>
    <w:rsid w:val="003C7285"/>
    <w:rsid w:val="003C7558"/>
    <w:rsid w:val="003C7592"/>
    <w:rsid w:val="003C7E9A"/>
    <w:rsid w:val="003D0543"/>
    <w:rsid w:val="003D0DA0"/>
    <w:rsid w:val="003D16B4"/>
    <w:rsid w:val="003D1740"/>
    <w:rsid w:val="003D1968"/>
    <w:rsid w:val="003D252B"/>
    <w:rsid w:val="003D2B67"/>
    <w:rsid w:val="003D2FB2"/>
    <w:rsid w:val="003D3055"/>
    <w:rsid w:val="003D3852"/>
    <w:rsid w:val="003D54A4"/>
    <w:rsid w:val="003D5718"/>
    <w:rsid w:val="003D6173"/>
    <w:rsid w:val="003D67E2"/>
    <w:rsid w:val="003D7E57"/>
    <w:rsid w:val="003D7F85"/>
    <w:rsid w:val="003E0C65"/>
    <w:rsid w:val="003E109D"/>
    <w:rsid w:val="003E1F9E"/>
    <w:rsid w:val="003E20FA"/>
    <w:rsid w:val="003E28A9"/>
    <w:rsid w:val="003E28C1"/>
    <w:rsid w:val="003E30D4"/>
    <w:rsid w:val="003E3FD8"/>
    <w:rsid w:val="003E463A"/>
    <w:rsid w:val="003E466B"/>
    <w:rsid w:val="003E4A93"/>
    <w:rsid w:val="003E4B96"/>
    <w:rsid w:val="003E4F57"/>
    <w:rsid w:val="003E5163"/>
    <w:rsid w:val="003E5235"/>
    <w:rsid w:val="003E5EFB"/>
    <w:rsid w:val="003E6616"/>
    <w:rsid w:val="003E6735"/>
    <w:rsid w:val="003E6BCF"/>
    <w:rsid w:val="003E71D7"/>
    <w:rsid w:val="003E74A5"/>
    <w:rsid w:val="003E7A8C"/>
    <w:rsid w:val="003E7BBE"/>
    <w:rsid w:val="003E7E52"/>
    <w:rsid w:val="003E7F01"/>
    <w:rsid w:val="003F0A5C"/>
    <w:rsid w:val="003F1AE6"/>
    <w:rsid w:val="003F1B7C"/>
    <w:rsid w:val="003F1C8A"/>
    <w:rsid w:val="003F1D15"/>
    <w:rsid w:val="003F1E56"/>
    <w:rsid w:val="003F2017"/>
    <w:rsid w:val="003F2D51"/>
    <w:rsid w:val="003F3E3D"/>
    <w:rsid w:val="003F42EE"/>
    <w:rsid w:val="003F4503"/>
    <w:rsid w:val="003F4DFA"/>
    <w:rsid w:val="003F56C8"/>
    <w:rsid w:val="003F60D3"/>
    <w:rsid w:val="003F67DD"/>
    <w:rsid w:val="003F7332"/>
    <w:rsid w:val="00403529"/>
    <w:rsid w:val="0040495E"/>
    <w:rsid w:val="00405AC4"/>
    <w:rsid w:val="00406EBB"/>
    <w:rsid w:val="00407B08"/>
    <w:rsid w:val="00410B5B"/>
    <w:rsid w:val="00410E09"/>
    <w:rsid w:val="00412F98"/>
    <w:rsid w:val="00413725"/>
    <w:rsid w:val="004141CB"/>
    <w:rsid w:val="004145F3"/>
    <w:rsid w:val="004149AC"/>
    <w:rsid w:val="00414ED5"/>
    <w:rsid w:val="00415310"/>
    <w:rsid w:val="00415598"/>
    <w:rsid w:val="00415A1C"/>
    <w:rsid w:val="00415CF3"/>
    <w:rsid w:val="004160C5"/>
    <w:rsid w:val="004161F1"/>
    <w:rsid w:val="00416F6C"/>
    <w:rsid w:val="004173DC"/>
    <w:rsid w:val="00417866"/>
    <w:rsid w:val="00420260"/>
    <w:rsid w:val="00420F0B"/>
    <w:rsid w:val="004211D3"/>
    <w:rsid w:val="00422085"/>
    <w:rsid w:val="0042214F"/>
    <w:rsid w:val="00423C87"/>
    <w:rsid w:val="00424450"/>
    <w:rsid w:val="00424AA1"/>
    <w:rsid w:val="00424D1B"/>
    <w:rsid w:val="00425961"/>
    <w:rsid w:val="00425C41"/>
    <w:rsid w:val="0042748B"/>
    <w:rsid w:val="0042768F"/>
    <w:rsid w:val="004278BA"/>
    <w:rsid w:val="00427E63"/>
    <w:rsid w:val="00430668"/>
    <w:rsid w:val="004306D1"/>
    <w:rsid w:val="00430818"/>
    <w:rsid w:val="00430A21"/>
    <w:rsid w:val="0043208D"/>
    <w:rsid w:val="00432561"/>
    <w:rsid w:val="00433204"/>
    <w:rsid w:val="00433B41"/>
    <w:rsid w:val="00433BF4"/>
    <w:rsid w:val="00435B21"/>
    <w:rsid w:val="00435E9E"/>
    <w:rsid w:val="004369DA"/>
    <w:rsid w:val="00437836"/>
    <w:rsid w:val="00437AF7"/>
    <w:rsid w:val="00437C12"/>
    <w:rsid w:val="00437F29"/>
    <w:rsid w:val="004405FC"/>
    <w:rsid w:val="00440DBC"/>
    <w:rsid w:val="00441845"/>
    <w:rsid w:val="004419F4"/>
    <w:rsid w:val="00442A09"/>
    <w:rsid w:val="00444A3D"/>
    <w:rsid w:val="00444AD4"/>
    <w:rsid w:val="004450DE"/>
    <w:rsid w:val="00445CAF"/>
    <w:rsid w:val="0044632F"/>
    <w:rsid w:val="00446FEC"/>
    <w:rsid w:val="0045131A"/>
    <w:rsid w:val="0045148F"/>
    <w:rsid w:val="004517C4"/>
    <w:rsid w:val="00452B9F"/>
    <w:rsid w:val="0045413F"/>
    <w:rsid w:val="004543A3"/>
    <w:rsid w:val="004547CF"/>
    <w:rsid w:val="00454AD2"/>
    <w:rsid w:val="00454C9F"/>
    <w:rsid w:val="00455509"/>
    <w:rsid w:val="00455822"/>
    <w:rsid w:val="00455EEE"/>
    <w:rsid w:val="00457090"/>
    <w:rsid w:val="00460093"/>
    <w:rsid w:val="00460E12"/>
    <w:rsid w:val="004612B9"/>
    <w:rsid w:val="004617FC"/>
    <w:rsid w:val="00461824"/>
    <w:rsid w:val="00461E55"/>
    <w:rsid w:val="00462158"/>
    <w:rsid w:val="00462DF1"/>
    <w:rsid w:val="00463043"/>
    <w:rsid w:val="0046364C"/>
    <w:rsid w:val="00463851"/>
    <w:rsid w:val="00464227"/>
    <w:rsid w:val="004647FE"/>
    <w:rsid w:val="00464A90"/>
    <w:rsid w:val="00464FA6"/>
    <w:rsid w:val="0046503C"/>
    <w:rsid w:val="00465BD0"/>
    <w:rsid w:val="0046612B"/>
    <w:rsid w:val="00467D56"/>
    <w:rsid w:val="00470E23"/>
    <w:rsid w:val="004712BE"/>
    <w:rsid w:val="00471CFB"/>
    <w:rsid w:val="00471DED"/>
    <w:rsid w:val="00473352"/>
    <w:rsid w:val="004734CE"/>
    <w:rsid w:val="004734FF"/>
    <w:rsid w:val="004741A9"/>
    <w:rsid w:val="00475062"/>
    <w:rsid w:val="00475D2E"/>
    <w:rsid w:val="00476202"/>
    <w:rsid w:val="00476AA2"/>
    <w:rsid w:val="00477AF1"/>
    <w:rsid w:val="00477F8A"/>
    <w:rsid w:val="0048039C"/>
    <w:rsid w:val="0048096E"/>
    <w:rsid w:val="00481317"/>
    <w:rsid w:val="00481C87"/>
    <w:rsid w:val="00483151"/>
    <w:rsid w:val="004831D2"/>
    <w:rsid w:val="004833DC"/>
    <w:rsid w:val="00483D58"/>
    <w:rsid w:val="0048423A"/>
    <w:rsid w:val="00484444"/>
    <w:rsid w:val="00484DA8"/>
    <w:rsid w:val="00485042"/>
    <w:rsid w:val="004853F9"/>
    <w:rsid w:val="004858FA"/>
    <w:rsid w:val="004859F7"/>
    <w:rsid w:val="00486501"/>
    <w:rsid w:val="00486F01"/>
    <w:rsid w:val="004871CA"/>
    <w:rsid w:val="00490136"/>
    <w:rsid w:val="00490ADB"/>
    <w:rsid w:val="004916D7"/>
    <w:rsid w:val="00491799"/>
    <w:rsid w:val="004917DE"/>
    <w:rsid w:val="004928E6"/>
    <w:rsid w:val="0049360B"/>
    <w:rsid w:val="00493C6C"/>
    <w:rsid w:val="00494244"/>
    <w:rsid w:val="00494669"/>
    <w:rsid w:val="00494F7F"/>
    <w:rsid w:val="004973F9"/>
    <w:rsid w:val="0049741E"/>
    <w:rsid w:val="004976D5"/>
    <w:rsid w:val="004A2498"/>
    <w:rsid w:val="004A2856"/>
    <w:rsid w:val="004A28AD"/>
    <w:rsid w:val="004A2F5E"/>
    <w:rsid w:val="004A3333"/>
    <w:rsid w:val="004A3849"/>
    <w:rsid w:val="004A3C74"/>
    <w:rsid w:val="004A3CB8"/>
    <w:rsid w:val="004A3EB4"/>
    <w:rsid w:val="004A45C2"/>
    <w:rsid w:val="004A4849"/>
    <w:rsid w:val="004A4F8C"/>
    <w:rsid w:val="004A5218"/>
    <w:rsid w:val="004A58F0"/>
    <w:rsid w:val="004A5D1A"/>
    <w:rsid w:val="004A6964"/>
    <w:rsid w:val="004A6DF4"/>
    <w:rsid w:val="004A706C"/>
    <w:rsid w:val="004A74CE"/>
    <w:rsid w:val="004B07C3"/>
    <w:rsid w:val="004B1987"/>
    <w:rsid w:val="004B1A0E"/>
    <w:rsid w:val="004B2570"/>
    <w:rsid w:val="004B3930"/>
    <w:rsid w:val="004B5377"/>
    <w:rsid w:val="004B5F13"/>
    <w:rsid w:val="004B6816"/>
    <w:rsid w:val="004B794A"/>
    <w:rsid w:val="004B7DAC"/>
    <w:rsid w:val="004C026E"/>
    <w:rsid w:val="004C088B"/>
    <w:rsid w:val="004C11AF"/>
    <w:rsid w:val="004C1C4A"/>
    <w:rsid w:val="004C1E23"/>
    <w:rsid w:val="004C2BC2"/>
    <w:rsid w:val="004C2D69"/>
    <w:rsid w:val="004C305B"/>
    <w:rsid w:val="004C3CA7"/>
    <w:rsid w:val="004C46BE"/>
    <w:rsid w:val="004C5701"/>
    <w:rsid w:val="004C6B34"/>
    <w:rsid w:val="004C6D37"/>
    <w:rsid w:val="004C7965"/>
    <w:rsid w:val="004D0949"/>
    <w:rsid w:val="004D0ED2"/>
    <w:rsid w:val="004D0FA6"/>
    <w:rsid w:val="004D131C"/>
    <w:rsid w:val="004D1E6D"/>
    <w:rsid w:val="004D292B"/>
    <w:rsid w:val="004D2FB7"/>
    <w:rsid w:val="004D3839"/>
    <w:rsid w:val="004D3A08"/>
    <w:rsid w:val="004D3F6A"/>
    <w:rsid w:val="004D3FF1"/>
    <w:rsid w:val="004D40E3"/>
    <w:rsid w:val="004D4419"/>
    <w:rsid w:val="004D444E"/>
    <w:rsid w:val="004D4618"/>
    <w:rsid w:val="004D4950"/>
    <w:rsid w:val="004D5107"/>
    <w:rsid w:val="004D5D8A"/>
    <w:rsid w:val="004D66D0"/>
    <w:rsid w:val="004D6A0B"/>
    <w:rsid w:val="004D7120"/>
    <w:rsid w:val="004D794B"/>
    <w:rsid w:val="004E0C80"/>
    <w:rsid w:val="004E0DD7"/>
    <w:rsid w:val="004E1554"/>
    <w:rsid w:val="004E15F8"/>
    <w:rsid w:val="004E18BA"/>
    <w:rsid w:val="004E1F64"/>
    <w:rsid w:val="004E31A6"/>
    <w:rsid w:val="004E371C"/>
    <w:rsid w:val="004E3AA6"/>
    <w:rsid w:val="004E3FB5"/>
    <w:rsid w:val="004E402F"/>
    <w:rsid w:val="004E44C2"/>
    <w:rsid w:val="004E4584"/>
    <w:rsid w:val="004E4DB3"/>
    <w:rsid w:val="004E7631"/>
    <w:rsid w:val="004E7BF8"/>
    <w:rsid w:val="004F06C3"/>
    <w:rsid w:val="004F0BE7"/>
    <w:rsid w:val="004F1019"/>
    <w:rsid w:val="004F17BE"/>
    <w:rsid w:val="004F28D3"/>
    <w:rsid w:val="004F2EDA"/>
    <w:rsid w:val="004F2FF8"/>
    <w:rsid w:val="004F3B17"/>
    <w:rsid w:val="004F3CF5"/>
    <w:rsid w:val="004F4773"/>
    <w:rsid w:val="004F4841"/>
    <w:rsid w:val="004F4E18"/>
    <w:rsid w:val="004F5112"/>
    <w:rsid w:val="004F5B88"/>
    <w:rsid w:val="004F626D"/>
    <w:rsid w:val="004F66CC"/>
    <w:rsid w:val="004F68B3"/>
    <w:rsid w:val="004F7276"/>
    <w:rsid w:val="004F742E"/>
    <w:rsid w:val="004F7840"/>
    <w:rsid w:val="005000F6"/>
    <w:rsid w:val="0050032E"/>
    <w:rsid w:val="00502606"/>
    <w:rsid w:val="00502745"/>
    <w:rsid w:val="00502BBC"/>
    <w:rsid w:val="00502F28"/>
    <w:rsid w:val="005032F1"/>
    <w:rsid w:val="005054C1"/>
    <w:rsid w:val="00505B69"/>
    <w:rsid w:val="0050720A"/>
    <w:rsid w:val="00507B25"/>
    <w:rsid w:val="00507C32"/>
    <w:rsid w:val="00510BB5"/>
    <w:rsid w:val="00511F7C"/>
    <w:rsid w:val="0051241C"/>
    <w:rsid w:val="005128EF"/>
    <w:rsid w:val="00512F28"/>
    <w:rsid w:val="0051316F"/>
    <w:rsid w:val="0051399B"/>
    <w:rsid w:val="00513CF0"/>
    <w:rsid w:val="0051417E"/>
    <w:rsid w:val="005149CB"/>
    <w:rsid w:val="00515596"/>
    <w:rsid w:val="005156EF"/>
    <w:rsid w:val="00516044"/>
    <w:rsid w:val="0051668C"/>
    <w:rsid w:val="00516924"/>
    <w:rsid w:val="0051695D"/>
    <w:rsid w:val="00517076"/>
    <w:rsid w:val="00517A39"/>
    <w:rsid w:val="00517DFA"/>
    <w:rsid w:val="00521222"/>
    <w:rsid w:val="00521496"/>
    <w:rsid w:val="005232C6"/>
    <w:rsid w:val="00525459"/>
    <w:rsid w:val="00525D2A"/>
    <w:rsid w:val="00527F8F"/>
    <w:rsid w:val="00530A68"/>
    <w:rsid w:val="00532A21"/>
    <w:rsid w:val="00532A83"/>
    <w:rsid w:val="00532C1A"/>
    <w:rsid w:val="005340FD"/>
    <w:rsid w:val="00534F52"/>
    <w:rsid w:val="00535248"/>
    <w:rsid w:val="00536E37"/>
    <w:rsid w:val="00537844"/>
    <w:rsid w:val="005404DB"/>
    <w:rsid w:val="00540697"/>
    <w:rsid w:val="00541905"/>
    <w:rsid w:val="00541C52"/>
    <w:rsid w:val="005436B2"/>
    <w:rsid w:val="005438E6"/>
    <w:rsid w:val="00543C01"/>
    <w:rsid w:val="005442CA"/>
    <w:rsid w:val="005444EE"/>
    <w:rsid w:val="00544F87"/>
    <w:rsid w:val="00545E3A"/>
    <w:rsid w:val="0054690E"/>
    <w:rsid w:val="00547074"/>
    <w:rsid w:val="00547229"/>
    <w:rsid w:val="00547901"/>
    <w:rsid w:val="00550B07"/>
    <w:rsid w:val="00552360"/>
    <w:rsid w:val="00552A91"/>
    <w:rsid w:val="00552C86"/>
    <w:rsid w:val="00553695"/>
    <w:rsid w:val="00553926"/>
    <w:rsid w:val="00553F4E"/>
    <w:rsid w:val="00554ED3"/>
    <w:rsid w:val="0055530E"/>
    <w:rsid w:val="00555B65"/>
    <w:rsid w:val="00555BCC"/>
    <w:rsid w:val="005565D1"/>
    <w:rsid w:val="0055681B"/>
    <w:rsid w:val="005569A3"/>
    <w:rsid w:val="0055755B"/>
    <w:rsid w:val="005577CC"/>
    <w:rsid w:val="00561D54"/>
    <w:rsid w:val="005629A0"/>
    <w:rsid w:val="00562B2B"/>
    <w:rsid w:val="00563DA4"/>
    <w:rsid w:val="0056410E"/>
    <w:rsid w:val="00564D6A"/>
    <w:rsid w:val="005652B3"/>
    <w:rsid w:val="00565ED8"/>
    <w:rsid w:val="00565F98"/>
    <w:rsid w:val="005668D5"/>
    <w:rsid w:val="00566E00"/>
    <w:rsid w:val="0057058C"/>
    <w:rsid w:val="005706B2"/>
    <w:rsid w:val="00571082"/>
    <w:rsid w:val="005724C2"/>
    <w:rsid w:val="0057276D"/>
    <w:rsid w:val="00572DBE"/>
    <w:rsid w:val="005732AD"/>
    <w:rsid w:val="00573E82"/>
    <w:rsid w:val="00574394"/>
    <w:rsid w:val="00574783"/>
    <w:rsid w:val="00575735"/>
    <w:rsid w:val="00575AA1"/>
    <w:rsid w:val="00577428"/>
    <w:rsid w:val="005803E3"/>
    <w:rsid w:val="00580BD5"/>
    <w:rsid w:val="00581138"/>
    <w:rsid w:val="005816B6"/>
    <w:rsid w:val="00581A12"/>
    <w:rsid w:val="00582C90"/>
    <w:rsid w:val="0058330B"/>
    <w:rsid w:val="00583657"/>
    <w:rsid w:val="00583938"/>
    <w:rsid w:val="00584F11"/>
    <w:rsid w:val="00585111"/>
    <w:rsid w:val="005857D4"/>
    <w:rsid w:val="00585C4B"/>
    <w:rsid w:val="00585C60"/>
    <w:rsid w:val="00585DAC"/>
    <w:rsid w:val="005861D0"/>
    <w:rsid w:val="00586B50"/>
    <w:rsid w:val="005879A1"/>
    <w:rsid w:val="00587A42"/>
    <w:rsid w:val="005909B9"/>
    <w:rsid w:val="00590B1D"/>
    <w:rsid w:val="00590B81"/>
    <w:rsid w:val="005918E7"/>
    <w:rsid w:val="0059204B"/>
    <w:rsid w:val="00592707"/>
    <w:rsid w:val="005928B3"/>
    <w:rsid w:val="00592E6C"/>
    <w:rsid w:val="00593B58"/>
    <w:rsid w:val="00594CCB"/>
    <w:rsid w:val="005955C1"/>
    <w:rsid w:val="005955FF"/>
    <w:rsid w:val="00595737"/>
    <w:rsid w:val="00595B38"/>
    <w:rsid w:val="00595F51"/>
    <w:rsid w:val="0059637F"/>
    <w:rsid w:val="0059669D"/>
    <w:rsid w:val="005966A1"/>
    <w:rsid w:val="005967DF"/>
    <w:rsid w:val="005974BE"/>
    <w:rsid w:val="00597875"/>
    <w:rsid w:val="005A02B6"/>
    <w:rsid w:val="005A0AF9"/>
    <w:rsid w:val="005A1ABC"/>
    <w:rsid w:val="005A1BF6"/>
    <w:rsid w:val="005A33DA"/>
    <w:rsid w:val="005A483A"/>
    <w:rsid w:val="005A5FF7"/>
    <w:rsid w:val="005A63E4"/>
    <w:rsid w:val="005A683A"/>
    <w:rsid w:val="005A73B8"/>
    <w:rsid w:val="005A74CE"/>
    <w:rsid w:val="005A77E5"/>
    <w:rsid w:val="005A7BC0"/>
    <w:rsid w:val="005B01C7"/>
    <w:rsid w:val="005B1509"/>
    <w:rsid w:val="005B1779"/>
    <w:rsid w:val="005B1DDB"/>
    <w:rsid w:val="005B252B"/>
    <w:rsid w:val="005B2E38"/>
    <w:rsid w:val="005B411B"/>
    <w:rsid w:val="005B4E7C"/>
    <w:rsid w:val="005B532D"/>
    <w:rsid w:val="005B59DB"/>
    <w:rsid w:val="005B5F45"/>
    <w:rsid w:val="005B6185"/>
    <w:rsid w:val="005B646F"/>
    <w:rsid w:val="005B67D9"/>
    <w:rsid w:val="005B728F"/>
    <w:rsid w:val="005C0918"/>
    <w:rsid w:val="005C0A4F"/>
    <w:rsid w:val="005C0F1F"/>
    <w:rsid w:val="005C18DC"/>
    <w:rsid w:val="005C1E0D"/>
    <w:rsid w:val="005C2674"/>
    <w:rsid w:val="005C27B8"/>
    <w:rsid w:val="005C3558"/>
    <w:rsid w:val="005C3968"/>
    <w:rsid w:val="005C3A6D"/>
    <w:rsid w:val="005C4DDE"/>
    <w:rsid w:val="005C524C"/>
    <w:rsid w:val="005C70D7"/>
    <w:rsid w:val="005C760D"/>
    <w:rsid w:val="005D0581"/>
    <w:rsid w:val="005D1393"/>
    <w:rsid w:val="005D15B6"/>
    <w:rsid w:val="005D1870"/>
    <w:rsid w:val="005D1F42"/>
    <w:rsid w:val="005D32D5"/>
    <w:rsid w:val="005D3E1A"/>
    <w:rsid w:val="005D5F4D"/>
    <w:rsid w:val="005D5FD9"/>
    <w:rsid w:val="005D6212"/>
    <w:rsid w:val="005D631E"/>
    <w:rsid w:val="005D695F"/>
    <w:rsid w:val="005D71A0"/>
    <w:rsid w:val="005E0FDD"/>
    <w:rsid w:val="005E1899"/>
    <w:rsid w:val="005E1A2D"/>
    <w:rsid w:val="005E1D84"/>
    <w:rsid w:val="005E4166"/>
    <w:rsid w:val="005E42C3"/>
    <w:rsid w:val="005E4371"/>
    <w:rsid w:val="005E4543"/>
    <w:rsid w:val="005E4859"/>
    <w:rsid w:val="005E597E"/>
    <w:rsid w:val="005E6388"/>
    <w:rsid w:val="005E6679"/>
    <w:rsid w:val="005E74FC"/>
    <w:rsid w:val="005E76C3"/>
    <w:rsid w:val="005E77B0"/>
    <w:rsid w:val="005F08FA"/>
    <w:rsid w:val="005F09BE"/>
    <w:rsid w:val="005F1AFA"/>
    <w:rsid w:val="005F1E09"/>
    <w:rsid w:val="005F21F1"/>
    <w:rsid w:val="005F28BE"/>
    <w:rsid w:val="005F2BDB"/>
    <w:rsid w:val="005F377B"/>
    <w:rsid w:val="005F3E27"/>
    <w:rsid w:val="005F40EC"/>
    <w:rsid w:val="005F49DB"/>
    <w:rsid w:val="005F5131"/>
    <w:rsid w:val="005F5313"/>
    <w:rsid w:val="005F5536"/>
    <w:rsid w:val="005F5FBE"/>
    <w:rsid w:val="005F669E"/>
    <w:rsid w:val="005F6B28"/>
    <w:rsid w:val="005F6C5C"/>
    <w:rsid w:val="005F6D8A"/>
    <w:rsid w:val="005F7726"/>
    <w:rsid w:val="005F7CC1"/>
    <w:rsid w:val="005F7E79"/>
    <w:rsid w:val="00600067"/>
    <w:rsid w:val="006000D4"/>
    <w:rsid w:val="00600178"/>
    <w:rsid w:val="006012E4"/>
    <w:rsid w:val="006017B2"/>
    <w:rsid w:val="00601882"/>
    <w:rsid w:val="006018BD"/>
    <w:rsid w:val="0060263F"/>
    <w:rsid w:val="00604516"/>
    <w:rsid w:val="0060474C"/>
    <w:rsid w:val="00604A57"/>
    <w:rsid w:val="00604E81"/>
    <w:rsid w:val="006057BB"/>
    <w:rsid w:val="0060581C"/>
    <w:rsid w:val="00605C07"/>
    <w:rsid w:val="00605E85"/>
    <w:rsid w:val="00606BCA"/>
    <w:rsid w:val="00606BDC"/>
    <w:rsid w:val="00606E33"/>
    <w:rsid w:val="0060795B"/>
    <w:rsid w:val="0060799C"/>
    <w:rsid w:val="00610498"/>
    <w:rsid w:val="00610879"/>
    <w:rsid w:val="00610A57"/>
    <w:rsid w:val="00611DF2"/>
    <w:rsid w:val="0061233C"/>
    <w:rsid w:val="00612D05"/>
    <w:rsid w:val="00614CE9"/>
    <w:rsid w:val="00616272"/>
    <w:rsid w:val="00617050"/>
    <w:rsid w:val="00617EC7"/>
    <w:rsid w:val="00620A9F"/>
    <w:rsid w:val="00620C65"/>
    <w:rsid w:val="00621172"/>
    <w:rsid w:val="00622460"/>
    <w:rsid w:val="006230C6"/>
    <w:rsid w:val="00623C68"/>
    <w:rsid w:val="00624570"/>
    <w:rsid w:val="00624ABF"/>
    <w:rsid w:val="00625CE0"/>
    <w:rsid w:val="00625D93"/>
    <w:rsid w:val="00626B8A"/>
    <w:rsid w:val="00626BD1"/>
    <w:rsid w:val="00627132"/>
    <w:rsid w:val="006301F5"/>
    <w:rsid w:val="00631BD6"/>
    <w:rsid w:val="00631F9E"/>
    <w:rsid w:val="006321D8"/>
    <w:rsid w:val="00632C80"/>
    <w:rsid w:val="00634364"/>
    <w:rsid w:val="006346AE"/>
    <w:rsid w:val="006354EF"/>
    <w:rsid w:val="00635AE7"/>
    <w:rsid w:val="00637090"/>
    <w:rsid w:val="00640BF2"/>
    <w:rsid w:val="00641ABF"/>
    <w:rsid w:val="00641D8E"/>
    <w:rsid w:val="00641FC7"/>
    <w:rsid w:val="00645764"/>
    <w:rsid w:val="0064714B"/>
    <w:rsid w:val="00650BBB"/>
    <w:rsid w:val="00651408"/>
    <w:rsid w:val="006516F9"/>
    <w:rsid w:val="00652140"/>
    <w:rsid w:val="00653AEB"/>
    <w:rsid w:val="00653D50"/>
    <w:rsid w:val="0065425D"/>
    <w:rsid w:val="00655288"/>
    <w:rsid w:val="00655F7A"/>
    <w:rsid w:val="006566C5"/>
    <w:rsid w:val="00656816"/>
    <w:rsid w:val="00657390"/>
    <w:rsid w:val="00657434"/>
    <w:rsid w:val="0066038A"/>
    <w:rsid w:val="00661AAF"/>
    <w:rsid w:val="006621BE"/>
    <w:rsid w:val="00662855"/>
    <w:rsid w:val="0066298A"/>
    <w:rsid w:val="006634C1"/>
    <w:rsid w:val="00664463"/>
    <w:rsid w:val="006650D4"/>
    <w:rsid w:val="006653F1"/>
    <w:rsid w:val="006659D5"/>
    <w:rsid w:val="00665D4F"/>
    <w:rsid w:val="00666779"/>
    <w:rsid w:val="00666E44"/>
    <w:rsid w:val="00667D1F"/>
    <w:rsid w:val="0067071E"/>
    <w:rsid w:val="006713D9"/>
    <w:rsid w:val="00672EFE"/>
    <w:rsid w:val="0067333F"/>
    <w:rsid w:val="0067342F"/>
    <w:rsid w:val="0067359B"/>
    <w:rsid w:val="00675C65"/>
    <w:rsid w:val="00676D1B"/>
    <w:rsid w:val="00677E6A"/>
    <w:rsid w:val="006800C7"/>
    <w:rsid w:val="00680338"/>
    <w:rsid w:val="006804E3"/>
    <w:rsid w:val="006809D2"/>
    <w:rsid w:val="006811B4"/>
    <w:rsid w:val="00681568"/>
    <w:rsid w:val="006815D1"/>
    <w:rsid w:val="006818ED"/>
    <w:rsid w:val="006825B2"/>
    <w:rsid w:val="00682688"/>
    <w:rsid w:val="00683ECF"/>
    <w:rsid w:val="00683F20"/>
    <w:rsid w:val="006841B0"/>
    <w:rsid w:val="00684871"/>
    <w:rsid w:val="00684915"/>
    <w:rsid w:val="006855E3"/>
    <w:rsid w:val="00686654"/>
    <w:rsid w:val="006867ED"/>
    <w:rsid w:val="00687BC1"/>
    <w:rsid w:val="00690A4D"/>
    <w:rsid w:val="006913C0"/>
    <w:rsid w:val="00691514"/>
    <w:rsid w:val="0069165C"/>
    <w:rsid w:val="00693C45"/>
    <w:rsid w:val="00695130"/>
    <w:rsid w:val="00695825"/>
    <w:rsid w:val="006960EF"/>
    <w:rsid w:val="006973AA"/>
    <w:rsid w:val="00697681"/>
    <w:rsid w:val="00697DA4"/>
    <w:rsid w:val="006A0A9B"/>
    <w:rsid w:val="006A1528"/>
    <w:rsid w:val="006A1810"/>
    <w:rsid w:val="006A1A38"/>
    <w:rsid w:val="006A1CC9"/>
    <w:rsid w:val="006A2CFA"/>
    <w:rsid w:val="006A367D"/>
    <w:rsid w:val="006A3920"/>
    <w:rsid w:val="006A3F44"/>
    <w:rsid w:val="006A4480"/>
    <w:rsid w:val="006A4E0D"/>
    <w:rsid w:val="006A4F56"/>
    <w:rsid w:val="006A56F5"/>
    <w:rsid w:val="006A5AC9"/>
    <w:rsid w:val="006A5E0E"/>
    <w:rsid w:val="006A63F5"/>
    <w:rsid w:val="006A6755"/>
    <w:rsid w:val="006A7A49"/>
    <w:rsid w:val="006A7CF5"/>
    <w:rsid w:val="006B01F1"/>
    <w:rsid w:val="006B02D5"/>
    <w:rsid w:val="006B16C7"/>
    <w:rsid w:val="006B1B6B"/>
    <w:rsid w:val="006B1F1D"/>
    <w:rsid w:val="006B2487"/>
    <w:rsid w:val="006B2E59"/>
    <w:rsid w:val="006B3C5D"/>
    <w:rsid w:val="006B3F35"/>
    <w:rsid w:val="006B43C6"/>
    <w:rsid w:val="006B470C"/>
    <w:rsid w:val="006B4C26"/>
    <w:rsid w:val="006B5900"/>
    <w:rsid w:val="006B76F6"/>
    <w:rsid w:val="006C09F6"/>
    <w:rsid w:val="006C1093"/>
    <w:rsid w:val="006C154B"/>
    <w:rsid w:val="006C244A"/>
    <w:rsid w:val="006C253E"/>
    <w:rsid w:val="006C38BF"/>
    <w:rsid w:val="006C41FF"/>
    <w:rsid w:val="006C420C"/>
    <w:rsid w:val="006C5FFF"/>
    <w:rsid w:val="006C6358"/>
    <w:rsid w:val="006C65AD"/>
    <w:rsid w:val="006C70D4"/>
    <w:rsid w:val="006D00C7"/>
    <w:rsid w:val="006D0155"/>
    <w:rsid w:val="006D0676"/>
    <w:rsid w:val="006D0D31"/>
    <w:rsid w:val="006D1916"/>
    <w:rsid w:val="006D1EC8"/>
    <w:rsid w:val="006D203E"/>
    <w:rsid w:val="006D3897"/>
    <w:rsid w:val="006D3A41"/>
    <w:rsid w:val="006D5EE5"/>
    <w:rsid w:val="006D5F6B"/>
    <w:rsid w:val="006D643C"/>
    <w:rsid w:val="006D6A3B"/>
    <w:rsid w:val="006D7242"/>
    <w:rsid w:val="006D7A90"/>
    <w:rsid w:val="006D7AE4"/>
    <w:rsid w:val="006E0822"/>
    <w:rsid w:val="006E083A"/>
    <w:rsid w:val="006E08A7"/>
    <w:rsid w:val="006E091C"/>
    <w:rsid w:val="006E0CCA"/>
    <w:rsid w:val="006E0D3E"/>
    <w:rsid w:val="006E115C"/>
    <w:rsid w:val="006E1615"/>
    <w:rsid w:val="006E2CEF"/>
    <w:rsid w:val="006E2E67"/>
    <w:rsid w:val="006E3264"/>
    <w:rsid w:val="006E41F4"/>
    <w:rsid w:val="006E49B0"/>
    <w:rsid w:val="006E504E"/>
    <w:rsid w:val="006E579E"/>
    <w:rsid w:val="006E587D"/>
    <w:rsid w:val="006E639D"/>
    <w:rsid w:val="006E669B"/>
    <w:rsid w:val="006E7383"/>
    <w:rsid w:val="006E7F3B"/>
    <w:rsid w:val="006F24F5"/>
    <w:rsid w:val="006F3FB7"/>
    <w:rsid w:val="006F6A56"/>
    <w:rsid w:val="006F75AE"/>
    <w:rsid w:val="00700778"/>
    <w:rsid w:val="00700995"/>
    <w:rsid w:val="007013C5"/>
    <w:rsid w:val="007014C3"/>
    <w:rsid w:val="00702038"/>
    <w:rsid w:val="007031A0"/>
    <w:rsid w:val="007031F8"/>
    <w:rsid w:val="00703928"/>
    <w:rsid w:val="007039B5"/>
    <w:rsid w:val="0070466E"/>
    <w:rsid w:val="00704F46"/>
    <w:rsid w:val="00706D01"/>
    <w:rsid w:val="00706DD6"/>
    <w:rsid w:val="00707351"/>
    <w:rsid w:val="007075FB"/>
    <w:rsid w:val="00707F75"/>
    <w:rsid w:val="00707F79"/>
    <w:rsid w:val="00710B87"/>
    <w:rsid w:val="00711265"/>
    <w:rsid w:val="007115FF"/>
    <w:rsid w:val="00711DFB"/>
    <w:rsid w:val="007124AA"/>
    <w:rsid w:val="00712B66"/>
    <w:rsid w:val="007130A6"/>
    <w:rsid w:val="00714593"/>
    <w:rsid w:val="007159B3"/>
    <w:rsid w:val="007166DB"/>
    <w:rsid w:val="00717160"/>
    <w:rsid w:val="0072061C"/>
    <w:rsid w:val="00720A80"/>
    <w:rsid w:val="00721ADF"/>
    <w:rsid w:val="007226EF"/>
    <w:rsid w:val="007238E0"/>
    <w:rsid w:val="00723CE9"/>
    <w:rsid w:val="00724AE7"/>
    <w:rsid w:val="00724B46"/>
    <w:rsid w:val="00726723"/>
    <w:rsid w:val="0072724B"/>
    <w:rsid w:val="007273C7"/>
    <w:rsid w:val="007275F3"/>
    <w:rsid w:val="007278AE"/>
    <w:rsid w:val="00727979"/>
    <w:rsid w:val="00727CB2"/>
    <w:rsid w:val="00727DFD"/>
    <w:rsid w:val="00730009"/>
    <w:rsid w:val="00730CED"/>
    <w:rsid w:val="00731DA1"/>
    <w:rsid w:val="00731EA2"/>
    <w:rsid w:val="00732600"/>
    <w:rsid w:val="00732996"/>
    <w:rsid w:val="007329DB"/>
    <w:rsid w:val="00732F9F"/>
    <w:rsid w:val="00733842"/>
    <w:rsid w:val="00733AB5"/>
    <w:rsid w:val="00735604"/>
    <w:rsid w:val="00735C64"/>
    <w:rsid w:val="00737804"/>
    <w:rsid w:val="00737B6B"/>
    <w:rsid w:val="00740511"/>
    <w:rsid w:val="00740692"/>
    <w:rsid w:val="00741238"/>
    <w:rsid w:val="00741643"/>
    <w:rsid w:val="0074165C"/>
    <w:rsid w:val="00741B78"/>
    <w:rsid w:val="00742173"/>
    <w:rsid w:val="007422B1"/>
    <w:rsid w:val="00743076"/>
    <w:rsid w:val="007433D6"/>
    <w:rsid w:val="00743599"/>
    <w:rsid w:val="0074393D"/>
    <w:rsid w:val="00743B6A"/>
    <w:rsid w:val="00744029"/>
    <w:rsid w:val="0074520C"/>
    <w:rsid w:val="0074596E"/>
    <w:rsid w:val="0074717A"/>
    <w:rsid w:val="007471D2"/>
    <w:rsid w:val="00747624"/>
    <w:rsid w:val="00747CEC"/>
    <w:rsid w:val="00750630"/>
    <w:rsid w:val="00751055"/>
    <w:rsid w:val="00751B50"/>
    <w:rsid w:val="00751CF6"/>
    <w:rsid w:val="00752BC0"/>
    <w:rsid w:val="00752C6F"/>
    <w:rsid w:val="00752E17"/>
    <w:rsid w:val="00753761"/>
    <w:rsid w:val="00753A87"/>
    <w:rsid w:val="00753F9D"/>
    <w:rsid w:val="00754142"/>
    <w:rsid w:val="00754274"/>
    <w:rsid w:val="00754CA3"/>
    <w:rsid w:val="0075573B"/>
    <w:rsid w:val="00755D55"/>
    <w:rsid w:val="00756441"/>
    <w:rsid w:val="00756856"/>
    <w:rsid w:val="007576E2"/>
    <w:rsid w:val="00757AC7"/>
    <w:rsid w:val="00757DF1"/>
    <w:rsid w:val="00760EED"/>
    <w:rsid w:val="007614D1"/>
    <w:rsid w:val="007615C9"/>
    <w:rsid w:val="00761A03"/>
    <w:rsid w:val="00761A2A"/>
    <w:rsid w:val="00762426"/>
    <w:rsid w:val="00762830"/>
    <w:rsid w:val="00762BA5"/>
    <w:rsid w:val="007643B0"/>
    <w:rsid w:val="00764CFC"/>
    <w:rsid w:val="00764ECE"/>
    <w:rsid w:val="00765BA7"/>
    <w:rsid w:val="007667C4"/>
    <w:rsid w:val="00766D0C"/>
    <w:rsid w:val="00767747"/>
    <w:rsid w:val="007678BB"/>
    <w:rsid w:val="00767A7B"/>
    <w:rsid w:val="00767AB8"/>
    <w:rsid w:val="00767B2C"/>
    <w:rsid w:val="00770296"/>
    <w:rsid w:val="007707AA"/>
    <w:rsid w:val="0077118F"/>
    <w:rsid w:val="00771C02"/>
    <w:rsid w:val="00772008"/>
    <w:rsid w:val="00772553"/>
    <w:rsid w:val="007729C1"/>
    <w:rsid w:val="007739CF"/>
    <w:rsid w:val="00773E58"/>
    <w:rsid w:val="00774202"/>
    <w:rsid w:val="0077477E"/>
    <w:rsid w:val="0077493B"/>
    <w:rsid w:val="00774FEA"/>
    <w:rsid w:val="00776037"/>
    <w:rsid w:val="007765DB"/>
    <w:rsid w:val="00777088"/>
    <w:rsid w:val="0077709C"/>
    <w:rsid w:val="0077744B"/>
    <w:rsid w:val="007775CE"/>
    <w:rsid w:val="00777A03"/>
    <w:rsid w:val="00780121"/>
    <w:rsid w:val="00780161"/>
    <w:rsid w:val="00781058"/>
    <w:rsid w:val="007839F9"/>
    <w:rsid w:val="00783A41"/>
    <w:rsid w:val="00783AF8"/>
    <w:rsid w:val="00783C75"/>
    <w:rsid w:val="00783D23"/>
    <w:rsid w:val="00784CE7"/>
    <w:rsid w:val="007857CB"/>
    <w:rsid w:val="007875F2"/>
    <w:rsid w:val="00787640"/>
    <w:rsid w:val="00787AAD"/>
    <w:rsid w:val="0079149E"/>
    <w:rsid w:val="00791875"/>
    <w:rsid w:val="007918C9"/>
    <w:rsid w:val="007922E7"/>
    <w:rsid w:val="0079270B"/>
    <w:rsid w:val="00792BE8"/>
    <w:rsid w:val="00793CCC"/>
    <w:rsid w:val="00793EE1"/>
    <w:rsid w:val="00794065"/>
    <w:rsid w:val="00795DD0"/>
    <w:rsid w:val="00795E90"/>
    <w:rsid w:val="00796783"/>
    <w:rsid w:val="007979EE"/>
    <w:rsid w:val="007A14CF"/>
    <w:rsid w:val="007A1A44"/>
    <w:rsid w:val="007A1FBD"/>
    <w:rsid w:val="007A251B"/>
    <w:rsid w:val="007A2FF8"/>
    <w:rsid w:val="007A3503"/>
    <w:rsid w:val="007A3648"/>
    <w:rsid w:val="007A39D4"/>
    <w:rsid w:val="007A3EE6"/>
    <w:rsid w:val="007A4186"/>
    <w:rsid w:val="007A4C0F"/>
    <w:rsid w:val="007A4DD8"/>
    <w:rsid w:val="007A4EDC"/>
    <w:rsid w:val="007A5813"/>
    <w:rsid w:val="007A6395"/>
    <w:rsid w:val="007A63F8"/>
    <w:rsid w:val="007A6639"/>
    <w:rsid w:val="007A6907"/>
    <w:rsid w:val="007A6ACC"/>
    <w:rsid w:val="007A74B9"/>
    <w:rsid w:val="007B0048"/>
    <w:rsid w:val="007B2602"/>
    <w:rsid w:val="007B3D73"/>
    <w:rsid w:val="007B3E93"/>
    <w:rsid w:val="007B4798"/>
    <w:rsid w:val="007B54AA"/>
    <w:rsid w:val="007B5784"/>
    <w:rsid w:val="007B6124"/>
    <w:rsid w:val="007C00F8"/>
    <w:rsid w:val="007C0950"/>
    <w:rsid w:val="007C0C9E"/>
    <w:rsid w:val="007C280C"/>
    <w:rsid w:val="007C2EA7"/>
    <w:rsid w:val="007C3135"/>
    <w:rsid w:val="007C3711"/>
    <w:rsid w:val="007C3944"/>
    <w:rsid w:val="007C4AD7"/>
    <w:rsid w:val="007C4D43"/>
    <w:rsid w:val="007C65EA"/>
    <w:rsid w:val="007C6692"/>
    <w:rsid w:val="007C703D"/>
    <w:rsid w:val="007C7E76"/>
    <w:rsid w:val="007D0398"/>
    <w:rsid w:val="007D0DF3"/>
    <w:rsid w:val="007D121B"/>
    <w:rsid w:val="007D12DC"/>
    <w:rsid w:val="007D17CA"/>
    <w:rsid w:val="007D2917"/>
    <w:rsid w:val="007D3102"/>
    <w:rsid w:val="007D3BD0"/>
    <w:rsid w:val="007D40BD"/>
    <w:rsid w:val="007D4797"/>
    <w:rsid w:val="007D4BD5"/>
    <w:rsid w:val="007D4CD3"/>
    <w:rsid w:val="007D5CC8"/>
    <w:rsid w:val="007D5D64"/>
    <w:rsid w:val="007D6736"/>
    <w:rsid w:val="007D741A"/>
    <w:rsid w:val="007D7468"/>
    <w:rsid w:val="007E0754"/>
    <w:rsid w:val="007E0908"/>
    <w:rsid w:val="007E0D1A"/>
    <w:rsid w:val="007E1F32"/>
    <w:rsid w:val="007E28B1"/>
    <w:rsid w:val="007E291A"/>
    <w:rsid w:val="007E2A5B"/>
    <w:rsid w:val="007E48DC"/>
    <w:rsid w:val="007E49E4"/>
    <w:rsid w:val="007E522C"/>
    <w:rsid w:val="007E5AB1"/>
    <w:rsid w:val="007E6B60"/>
    <w:rsid w:val="007E6F2F"/>
    <w:rsid w:val="007E727D"/>
    <w:rsid w:val="007E7308"/>
    <w:rsid w:val="007E765C"/>
    <w:rsid w:val="007E7BBE"/>
    <w:rsid w:val="007F0842"/>
    <w:rsid w:val="007F0CA9"/>
    <w:rsid w:val="007F1713"/>
    <w:rsid w:val="007F1D8F"/>
    <w:rsid w:val="007F2F4F"/>
    <w:rsid w:val="007F3472"/>
    <w:rsid w:val="007F4833"/>
    <w:rsid w:val="007F4F68"/>
    <w:rsid w:val="007F52AF"/>
    <w:rsid w:val="007F5B1C"/>
    <w:rsid w:val="007F66F9"/>
    <w:rsid w:val="007F67D9"/>
    <w:rsid w:val="007F6C65"/>
    <w:rsid w:val="007F7452"/>
    <w:rsid w:val="00800155"/>
    <w:rsid w:val="00800898"/>
    <w:rsid w:val="00800D43"/>
    <w:rsid w:val="00801836"/>
    <w:rsid w:val="008021AD"/>
    <w:rsid w:val="008023B8"/>
    <w:rsid w:val="00802BE7"/>
    <w:rsid w:val="00803CC0"/>
    <w:rsid w:val="00805164"/>
    <w:rsid w:val="0080541A"/>
    <w:rsid w:val="00805880"/>
    <w:rsid w:val="00805D5A"/>
    <w:rsid w:val="00805E0E"/>
    <w:rsid w:val="008063AD"/>
    <w:rsid w:val="00806E20"/>
    <w:rsid w:val="008105E0"/>
    <w:rsid w:val="00810ACC"/>
    <w:rsid w:val="00810E42"/>
    <w:rsid w:val="00812DC0"/>
    <w:rsid w:val="0081315B"/>
    <w:rsid w:val="00813933"/>
    <w:rsid w:val="00813A00"/>
    <w:rsid w:val="00813A52"/>
    <w:rsid w:val="00813BB2"/>
    <w:rsid w:val="00813D5B"/>
    <w:rsid w:val="00814C1A"/>
    <w:rsid w:val="00814C8D"/>
    <w:rsid w:val="0081692C"/>
    <w:rsid w:val="00816A40"/>
    <w:rsid w:val="00820B2B"/>
    <w:rsid w:val="00821B44"/>
    <w:rsid w:val="00821B76"/>
    <w:rsid w:val="00821DCF"/>
    <w:rsid w:val="0082237F"/>
    <w:rsid w:val="00822755"/>
    <w:rsid w:val="008232CE"/>
    <w:rsid w:val="00823904"/>
    <w:rsid w:val="00823A51"/>
    <w:rsid w:val="00823E7E"/>
    <w:rsid w:val="0082493A"/>
    <w:rsid w:val="00824996"/>
    <w:rsid w:val="00825949"/>
    <w:rsid w:val="00825EE5"/>
    <w:rsid w:val="00826855"/>
    <w:rsid w:val="00826D27"/>
    <w:rsid w:val="00826E48"/>
    <w:rsid w:val="008270E1"/>
    <w:rsid w:val="00827671"/>
    <w:rsid w:val="00827F56"/>
    <w:rsid w:val="0083248C"/>
    <w:rsid w:val="00832623"/>
    <w:rsid w:val="00832C69"/>
    <w:rsid w:val="0083304A"/>
    <w:rsid w:val="008340B1"/>
    <w:rsid w:val="008343FD"/>
    <w:rsid w:val="00834CE3"/>
    <w:rsid w:val="008350C5"/>
    <w:rsid w:val="00835310"/>
    <w:rsid w:val="008353B0"/>
    <w:rsid w:val="0083569B"/>
    <w:rsid w:val="008359AC"/>
    <w:rsid w:val="00835AA1"/>
    <w:rsid w:val="00835FDF"/>
    <w:rsid w:val="00837087"/>
    <w:rsid w:val="00837850"/>
    <w:rsid w:val="00837AE8"/>
    <w:rsid w:val="00840228"/>
    <w:rsid w:val="00840501"/>
    <w:rsid w:val="00841093"/>
    <w:rsid w:val="008413AF"/>
    <w:rsid w:val="00841BD0"/>
    <w:rsid w:val="00843260"/>
    <w:rsid w:val="0084357B"/>
    <w:rsid w:val="008438DD"/>
    <w:rsid w:val="0084390D"/>
    <w:rsid w:val="008441EA"/>
    <w:rsid w:val="008442AA"/>
    <w:rsid w:val="00845B6D"/>
    <w:rsid w:val="00846942"/>
    <w:rsid w:val="00846C01"/>
    <w:rsid w:val="0085049F"/>
    <w:rsid w:val="008510B0"/>
    <w:rsid w:val="00851475"/>
    <w:rsid w:val="00851B11"/>
    <w:rsid w:val="008526A5"/>
    <w:rsid w:val="008529DE"/>
    <w:rsid w:val="00852C51"/>
    <w:rsid w:val="00852E5B"/>
    <w:rsid w:val="00853539"/>
    <w:rsid w:val="00854397"/>
    <w:rsid w:val="008548F3"/>
    <w:rsid w:val="00855CED"/>
    <w:rsid w:val="00855F0C"/>
    <w:rsid w:val="00856C7D"/>
    <w:rsid w:val="008570C1"/>
    <w:rsid w:val="00857BBE"/>
    <w:rsid w:val="00857EF9"/>
    <w:rsid w:val="00860C0D"/>
    <w:rsid w:val="0086180C"/>
    <w:rsid w:val="00861974"/>
    <w:rsid w:val="00862071"/>
    <w:rsid w:val="0086237C"/>
    <w:rsid w:val="00863222"/>
    <w:rsid w:val="00863ACE"/>
    <w:rsid w:val="0086416B"/>
    <w:rsid w:val="0086482D"/>
    <w:rsid w:val="008665E4"/>
    <w:rsid w:val="00866D4E"/>
    <w:rsid w:val="00867180"/>
    <w:rsid w:val="008676F3"/>
    <w:rsid w:val="00867D4A"/>
    <w:rsid w:val="00870C9F"/>
    <w:rsid w:val="008732EE"/>
    <w:rsid w:val="008751BE"/>
    <w:rsid w:val="00875900"/>
    <w:rsid w:val="00875ABB"/>
    <w:rsid w:val="008760A4"/>
    <w:rsid w:val="0087661C"/>
    <w:rsid w:val="008768E4"/>
    <w:rsid w:val="0087704E"/>
    <w:rsid w:val="00880409"/>
    <w:rsid w:val="00881917"/>
    <w:rsid w:val="00881FA7"/>
    <w:rsid w:val="00882919"/>
    <w:rsid w:val="00882AC2"/>
    <w:rsid w:val="00883366"/>
    <w:rsid w:val="008838ED"/>
    <w:rsid w:val="00884FD8"/>
    <w:rsid w:val="00885072"/>
    <w:rsid w:val="0088507A"/>
    <w:rsid w:val="00885F28"/>
    <w:rsid w:val="00886579"/>
    <w:rsid w:val="00886621"/>
    <w:rsid w:val="0088685B"/>
    <w:rsid w:val="0088734A"/>
    <w:rsid w:val="0088759A"/>
    <w:rsid w:val="00887DD7"/>
    <w:rsid w:val="00890D7D"/>
    <w:rsid w:val="0089263A"/>
    <w:rsid w:val="00892826"/>
    <w:rsid w:val="008928A6"/>
    <w:rsid w:val="00892B43"/>
    <w:rsid w:val="00892BAB"/>
    <w:rsid w:val="008931C7"/>
    <w:rsid w:val="00893726"/>
    <w:rsid w:val="008948E5"/>
    <w:rsid w:val="00895961"/>
    <w:rsid w:val="0089741B"/>
    <w:rsid w:val="00897DC2"/>
    <w:rsid w:val="008A0692"/>
    <w:rsid w:val="008A092B"/>
    <w:rsid w:val="008A201D"/>
    <w:rsid w:val="008A237C"/>
    <w:rsid w:val="008A23C8"/>
    <w:rsid w:val="008A2961"/>
    <w:rsid w:val="008A428A"/>
    <w:rsid w:val="008A4C48"/>
    <w:rsid w:val="008A59A4"/>
    <w:rsid w:val="008A5EBE"/>
    <w:rsid w:val="008A64C4"/>
    <w:rsid w:val="008A69F4"/>
    <w:rsid w:val="008A73CE"/>
    <w:rsid w:val="008A74DD"/>
    <w:rsid w:val="008A7812"/>
    <w:rsid w:val="008A7D49"/>
    <w:rsid w:val="008B003A"/>
    <w:rsid w:val="008B03D4"/>
    <w:rsid w:val="008B0F56"/>
    <w:rsid w:val="008B137F"/>
    <w:rsid w:val="008B16EE"/>
    <w:rsid w:val="008B1705"/>
    <w:rsid w:val="008B1B02"/>
    <w:rsid w:val="008B2551"/>
    <w:rsid w:val="008B3534"/>
    <w:rsid w:val="008B39F3"/>
    <w:rsid w:val="008B4ADD"/>
    <w:rsid w:val="008B4DC1"/>
    <w:rsid w:val="008B4DEA"/>
    <w:rsid w:val="008B4EC9"/>
    <w:rsid w:val="008B7F0D"/>
    <w:rsid w:val="008C0563"/>
    <w:rsid w:val="008C0A61"/>
    <w:rsid w:val="008C163F"/>
    <w:rsid w:val="008C1871"/>
    <w:rsid w:val="008C27F7"/>
    <w:rsid w:val="008C2BF1"/>
    <w:rsid w:val="008C35F6"/>
    <w:rsid w:val="008C53DE"/>
    <w:rsid w:val="008C5A17"/>
    <w:rsid w:val="008C6146"/>
    <w:rsid w:val="008C63ED"/>
    <w:rsid w:val="008C6502"/>
    <w:rsid w:val="008C6B99"/>
    <w:rsid w:val="008C7164"/>
    <w:rsid w:val="008C7816"/>
    <w:rsid w:val="008C7E2E"/>
    <w:rsid w:val="008D05CD"/>
    <w:rsid w:val="008D082E"/>
    <w:rsid w:val="008D0F29"/>
    <w:rsid w:val="008D1BB7"/>
    <w:rsid w:val="008D1BBB"/>
    <w:rsid w:val="008D1C39"/>
    <w:rsid w:val="008D1D1F"/>
    <w:rsid w:val="008D2BFA"/>
    <w:rsid w:val="008D2C0C"/>
    <w:rsid w:val="008D2EF6"/>
    <w:rsid w:val="008D33B6"/>
    <w:rsid w:val="008D3723"/>
    <w:rsid w:val="008D3CFB"/>
    <w:rsid w:val="008D3E70"/>
    <w:rsid w:val="008D40CD"/>
    <w:rsid w:val="008D440A"/>
    <w:rsid w:val="008D4BC9"/>
    <w:rsid w:val="008D4D8D"/>
    <w:rsid w:val="008D4F5C"/>
    <w:rsid w:val="008D6881"/>
    <w:rsid w:val="008D76EE"/>
    <w:rsid w:val="008D7C98"/>
    <w:rsid w:val="008E00EC"/>
    <w:rsid w:val="008E0C27"/>
    <w:rsid w:val="008E1F11"/>
    <w:rsid w:val="008E32E2"/>
    <w:rsid w:val="008E3E1F"/>
    <w:rsid w:val="008E42EF"/>
    <w:rsid w:val="008E4689"/>
    <w:rsid w:val="008E475E"/>
    <w:rsid w:val="008E4F99"/>
    <w:rsid w:val="008E60D8"/>
    <w:rsid w:val="008E64E6"/>
    <w:rsid w:val="008E67CA"/>
    <w:rsid w:val="008E68A0"/>
    <w:rsid w:val="008E7906"/>
    <w:rsid w:val="008E7CCE"/>
    <w:rsid w:val="008F05C4"/>
    <w:rsid w:val="008F07CE"/>
    <w:rsid w:val="008F0C10"/>
    <w:rsid w:val="008F114C"/>
    <w:rsid w:val="008F2099"/>
    <w:rsid w:val="008F2B80"/>
    <w:rsid w:val="008F2FD7"/>
    <w:rsid w:val="008F30AB"/>
    <w:rsid w:val="008F469F"/>
    <w:rsid w:val="008F4AA8"/>
    <w:rsid w:val="008F6019"/>
    <w:rsid w:val="009025E5"/>
    <w:rsid w:val="00903271"/>
    <w:rsid w:val="00903C50"/>
    <w:rsid w:val="00904653"/>
    <w:rsid w:val="00904749"/>
    <w:rsid w:val="00904B42"/>
    <w:rsid w:val="0090648A"/>
    <w:rsid w:val="0091003D"/>
    <w:rsid w:val="009100E4"/>
    <w:rsid w:val="0091069F"/>
    <w:rsid w:val="00910768"/>
    <w:rsid w:val="00910BFE"/>
    <w:rsid w:val="00910E74"/>
    <w:rsid w:val="009118E0"/>
    <w:rsid w:val="00913412"/>
    <w:rsid w:val="009140BF"/>
    <w:rsid w:val="00914F3E"/>
    <w:rsid w:val="00915359"/>
    <w:rsid w:val="00915D0F"/>
    <w:rsid w:val="0091685D"/>
    <w:rsid w:val="009169B5"/>
    <w:rsid w:val="0091731A"/>
    <w:rsid w:val="009200BD"/>
    <w:rsid w:val="00920579"/>
    <w:rsid w:val="00920801"/>
    <w:rsid w:val="009216C9"/>
    <w:rsid w:val="00921A48"/>
    <w:rsid w:val="00922718"/>
    <w:rsid w:val="00922C68"/>
    <w:rsid w:val="00922F31"/>
    <w:rsid w:val="00923CC5"/>
    <w:rsid w:val="009242D0"/>
    <w:rsid w:val="00925452"/>
    <w:rsid w:val="00925692"/>
    <w:rsid w:val="00926667"/>
    <w:rsid w:val="0092702C"/>
    <w:rsid w:val="0092739A"/>
    <w:rsid w:val="0092757D"/>
    <w:rsid w:val="0092772B"/>
    <w:rsid w:val="009306CA"/>
    <w:rsid w:val="00930EFB"/>
    <w:rsid w:val="00930FA5"/>
    <w:rsid w:val="009312F5"/>
    <w:rsid w:val="00932B32"/>
    <w:rsid w:val="00932F73"/>
    <w:rsid w:val="009336FE"/>
    <w:rsid w:val="009345A6"/>
    <w:rsid w:val="009347EA"/>
    <w:rsid w:val="00934971"/>
    <w:rsid w:val="00937734"/>
    <w:rsid w:val="00941B1E"/>
    <w:rsid w:val="00942B89"/>
    <w:rsid w:val="00942CA2"/>
    <w:rsid w:val="00942DA8"/>
    <w:rsid w:val="0094341F"/>
    <w:rsid w:val="009444D7"/>
    <w:rsid w:val="00945480"/>
    <w:rsid w:val="00945499"/>
    <w:rsid w:val="0094647C"/>
    <w:rsid w:val="00947474"/>
    <w:rsid w:val="009475EA"/>
    <w:rsid w:val="00947961"/>
    <w:rsid w:val="00947D15"/>
    <w:rsid w:val="00950098"/>
    <w:rsid w:val="0095121B"/>
    <w:rsid w:val="00951473"/>
    <w:rsid w:val="00955199"/>
    <w:rsid w:val="009556E7"/>
    <w:rsid w:val="00955CC1"/>
    <w:rsid w:val="00955E94"/>
    <w:rsid w:val="00956872"/>
    <w:rsid w:val="00957589"/>
    <w:rsid w:val="009575A2"/>
    <w:rsid w:val="00957EDE"/>
    <w:rsid w:val="009605C1"/>
    <w:rsid w:val="00960AF4"/>
    <w:rsid w:val="00960C71"/>
    <w:rsid w:val="00961048"/>
    <w:rsid w:val="009618B5"/>
    <w:rsid w:val="00961AEF"/>
    <w:rsid w:val="00961B80"/>
    <w:rsid w:val="009624AA"/>
    <w:rsid w:val="0096268C"/>
    <w:rsid w:val="009628C8"/>
    <w:rsid w:val="00962941"/>
    <w:rsid w:val="00962E2F"/>
    <w:rsid w:val="00963A6E"/>
    <w:rsid w:val="00963E45"/>
    <w:rsid w:val="00964890"/>
    <w:rsid w:val="00964FA2"/>
    <w:rsid w:val="009651B3"/>
    <w:rsid w:val="009655C4"/>
    <w:rsid w:val="00966296"/>
    <w:rsid w:val="0096670E"/>
    <w:rsid w:val="009679C4"/>
    <w:rsid w:val="00967AA7"/>
    <w:rsid w:val="00967CA9"/>
    <w:rsid w:val="00967E73"/>
    <w:rsid w:val="00970BC5"/>
    <w:rsid w:val="009712DF"/>
    <w:rsid w:val="00971C08"/>
    <w:rsid w:val="0097209A"/>
    <w:rsid w:val="009725AB"/>
    <w:rsid w:val="00972653"/>
    <w:rsid w:val="009737D5"/>
    <w:rsid w:val="0097389E"/>
    <w:rsid w:val="00974ECB"/>
    <w:rsid w:val="009754A0"/>
    <w:rsid w:val="00976073"/>
    <w:rsid w:val="00976DA7"/>
    <w:rsid w:val="00976DB7"/>
    <w:rsid w:val="00977E6F"/>
    <w:rsid w:val="00980D0B"/>
    <w:rsid w:val="00981DD4"/>
    <w:rsid w:val="0098333E"/>
    <w:rsid w:val="00983C82"/>
    <w:rsid w:val="009844E5"/>
    <w:rsid w:val="0098528F"/>
    <w:rsid w:val="00985540"/>
    <w:rsid w:val="009858F2"/>
    <w:rsid w:val="00985CC5"/>
    <w:rsid w:val="00986710"/>
    <w:rsid w:val="00986EF5"/>
    <w:rsid w:val="009875B4"/>
    <w:rsid w:val="00987E6D"/>
    <w:rsid w:val="00990C0C"/>
    <w:rsid w:val="009910FE"/>
    <w:rsid w:val="00991591"/>
    <w:rsid w:val="00991A68"/>
    <w:rsid w:val="00991CD4"/>
    <w:rsid w:val="0099216F"/>
    <w:rsid w:val="009921E8"/>
    <w:rsid w:val="009921E9"/>
    <w:rsid w:val="00993CD9"/>
    <w:rsid w:val="00994140"/>
    <w:rsid w:val="009943CD"/>
    <w:rsid w:val="00994B21"/>
    <w:rsid w:val="009952E4"/>
    <w:rsid w:val="009955B5"/>
    <w:rsid w:val="00995CAC"/>
    <w:rsid w:val="00996A54"/>
    <w:rsid w:val="00997CA0"/>
    <w:rsid w:val="00997D2A"/>
    <w:rsid w:val="009A05E3"/>
    <w:rsid w:val="009A3D39"/>
    <w:rsid w:val="009A46A7"/>
    <w:rsid w:val="009A4C11"/>
    <w:rsid w:val="009A5436"/>
    <w:rsid w:val="009A55BB"/>
    <w:rsid w:val="009A62EF"/>
    <w:rsid w:val="009A63B0"/>
    <w:rsid w:val="009A64F1"/>
    <w:rsid w:val="009A651A"/>
    <w:rsid w:val="009A6759"/>
    <w:rsid w:val="009B0048"/>
    <w:rsid w:val="009B038A"/>
    <w:rsid w:val="009B090A"/>
    <w:rsid w:val="009B124B"/>
    <w:rsid w:val="009B1B3F"/>
    <w:rsid w:val="009B22D4"/>
    <w:rsid w:val="009B2863"/>
    <w:rsid w:val="009B3BBF"/>
    <w:rsid w:val="009B3E6D"/>
    <w:rsid w:val="009B456C"/>
    <w:rsid w:val="009B5694"/>
    <w:rsid w:val="009B58E7"/>
    <w:rsid w:val="009B5D5C"/>
    <w:rsid w:val="009B67B6"/>
    <w:rsid w:val="009B6986"/>
    <w:rsid w:val="009B6BAF"/>
    <w:rsid w:val="009B6D5C"/>
    <w:rsid w:val="009B72FE"/>
    <w:rsid w:val="009B7BCC"/>
    <w:rsid w:val="009C09D8"/>
    <w:rsid w:val="009C1C4D"/>
    <w:rsid w:val="009C2839"/>
    <w:rsid w:val="009C4B14"/>
    <w:rsid w:val="009C4B47"/>
    <w:rsid w:val="009C4BFB"/>
    <w:rsid w:val="009C5386"/>
    <w:rsid w:val="009C5492"/>
    <w:rsid w:val="009C5588"/>
    <w:rsid w:val="009C55A2"/>
    <w:rsid w:val="009C588D"/>
    <w:rsid w:val="009C6DF4"/>
    <w:rsid w:val="009C7AB1"/>
    <w:rsid w:val="009D1FF0"/>
    <w:rsid w:val="009D2298"/>
    <w:rsid w:val="009D23D8"/>
    <w:rsid w:val="009D2672"/>
    <w:rsid w:val="009D28DA"/>
    <w:rsid w:val="009D2C44"/>
    <w:rsid w:val="009D3808"/>
    <w:rsid w:val="009D5611"/>
    <w:rsid w:val="009D63DF"/>
    <w:rsid w:val="009D6F28"/>
    <w:rsid w:val="009D7971"/>
    <w:rsid w:val="009D7E42"/>
    <w:rsid w:val="009E02C2"/>
    <w:rsid w:val="009E0305"/>
    <w:rsid w:val="009E0977"/>
    <w:rsid w:val="009E0A21"/>
    <w:rsid w:val="009E1A48"/>
    <w:rsid w:val="009E21C0"/>
    <w:rsid w:val="009E228D"/>
    <w:rsid w:val="009E2C0D"/>
    <w:rsid w:val="009E31ED"/>
    <w:rsid w:val="009E343B"/>
    <w:rsid w:val="009E3BE8"/>
    <w:rsid w:val="009E5215"/>
    <w:rsid w:val="009E538A"/>
    <w:rsid w:val="009E5B16"/>
    <w:rsid w:val="009E6897"/>
    <w:rsid w:val="009E6B62"/>
    <w:rsid w:val="009E6DE5"/>
    <w:rsid w:val="009E75D2"/>
    <w:rsid w:val="009E7681"/>
    <w:rsid w:val="009F1652"/>
    <w:rsid w:val="009F181D"/>
    <w:rsid w:val="009F242C"/>
    <w:rsid w:val="009F2DFD"/>
    <w:rsid w:val="009F2E9A"/>
    <w:rsid w:val="009F3203"/>
    <w:rsid w:val="009F3668"/>
    <w:rsid w:val="009F47F4"/>
    <w:rsid w:val="009F4F72"/>
    <w:rsid w:val="009F51CC"/>
    <w:rsid w:val="009F612C"/>
    <w:rsid w:val="009F6AFB"/>
    <w:rsid w:val="009F6D3D"/>
    <w:rsid w:val="009F6D75"/>
    <w:rsid w:val="00A011A3"/>
    <w:rsid w:val="00A01299"/>
    <w:rsid w:val="00A01333"/>
    <w:rsid w:val="00A01BFC"/>
    <w:rsid w:val="00A028ED"/>
    <w:rsid w:val="00A02A70"/>
    <w:rsid w:val="00A02E1D"/>
    <w:rsid w:val="00A0323C"/>
    <w:rsid w:val="00A03782"/>
    <w:rsid w:val="00A0416E"/>
    <w:rsid w:val="00A0477E"/>
    <w:rsid w:val="00A0515E"/>
    <w:rsid w:val="00A0549D"/>
    <w:rsid w:val="00A05B66"/>
    <w:rsid w:val="00A05C6B"/>
    <w:rsid w:val="00A06D63"/>
    <w:rsid w:val="00A07B82"/>
    <w:rsid w:val="00A10540"/>
    <w:rsid w:val="00A11D38"/>
    <w:rsid w:val="00A12212"/>
    <w:rsid w:val="00A122D7"/>
    <w:rsid w:val="00A122E1"/>
    <w:rsid w:val="00A135B7"/>
    <w:rsid w:val="00A1369F"/>
    <w:rsid w:val="00A14D23"/>
    <w:rsid w:val="00A15118"/>
    <w:rsid w:val="00A15769"/>
    <w:rsid w:val="00A163E6"/>
    <w:rsid w:val="00A16961"/>
    <w:rsid w:val="00A16D78"/>
    <w:rsid w:val="00A17923"/>
    <w:rsid w:val="00A17E2D"/>
    <w:rsid w:val="00A20F57"/>
    <w:rsid w:val="00A21FA5"/>
    <w:rsid w:val="00A22425"/>
    <w:rsid w:val="00A237F7"/>
    <w:rsid w:val="00A2385B"/>
    <w:rsid w:val="00A25356"/>
    <w:rsid w:val="00A256FF"/>
    <w:rsid w:val="00A26A16"/>
    <w:rsid w:val="00A30054"/>
    <w:rsid w:val="00A307D6"/>
    <w:rsid w:val="00A30E1E"/>
    <w:rsid w:val="00A313DB"/>
    <w:rsid w:val="00A3159F"/>
    <w:rsid w:val="00A31C70"/>
    <w:rsid w:val="00A34F4A"/>
    <w:rsid w:val="00A35461"/>
    <w:rsid w:val="00A359E6"/>
    <w:rsid w:val="00A35B82"/>
    <w:rsid w:val="00A36A9A"/>
    <w:rsid w:val="00A36BA6"/>
    <w:rsid w:val="00A36F46"/>
    <w:rsid w:val="00A37181"/>
    <w:rsid w:val="00A37338"/>
    <w:rsid w:val="00A40868"/>
    <w:rsid w:val="00A41F85"/>
    <w:rsid w:val="00A42563"/>
    <w:rsid w:val="00A42DE9"/>
    <w:rsid w:val="00A42E88"/>
    <w:rsid w:val="00A43575"/>
    <w:rsid w:val="00A43A9D"/>
    <w:rsid w:val="00A44D27"/>
    <w:rsid w:val="00A45FEC"/>
    <w:rsid w:val="00A4604E"/>
    <w:rsid w:val="00A50ACC"/>
    <w:rsid w:val="00A50C52"/>
    <w:rsid w:val="00A50CC9"/>
    <w:rsid w:val="00A526CE"/>
    <w:rsid w:val="00A52AF8"/>
    <w:rsid w:val="00A53462"/>
    <w:rsid w:val="00A540E6"/>
    <w:rsid w:val="00A54A24"/>
    <w:rsid w:val="00A54A88"/>
    <w:rsid w:val="00A54BCA"/>
    <w:rsid w:val="00A55E03"/>
    <w:rsid w:val="00A55E27"/>
    <w:rsid w:val="00A562CC"/>
    <w:rsid w:val="00A5653D"/>
    <w:rsid w:val="00A56AEE"/>
    <w:rsid w:val="00A56D10"/>
    <w:rsid w:val="00A56E83"/>
    <w:rsid w:val="00A5712D"/>
    <w:rsid w:val="00A575C9"/>
    <w:rsid w:val="00A57884"/>
    <w:rsid w:val="00A57E46"/>
    <w:rsid w:val="00A6197B"/>
    <w:rsid w:val="00A62602"/>
    <w:rsid w:val="00A62B16"/>
    <w:rsid w:val="00A630A3"/>
    <w:rsid w:val="00A63A85"/>
    <w:rsid w:val="00A63B65"/>
    <w:rsid w:val="00A6636C"/>
    <w:rsid w:val="00A66385"/>
    <w:rsid w:val="00A67711"/>
    <w:rsid w:val="00A6783A"/>
    <w:rsid w:val="00A67ED8"/>
    <w:rsid w:val="00A704B5"/>
    <w:rsid w:val="00A70B13"/>
    <w:rsid w:val="00A70EAC"/>
    <w:rsid w:val="00A72BEE"/>
    <w:rsid w:val="00A7366B"/>
    <w:rsid w:val="00A74544"/>
    <w:rsid w:val="00A74707"/>
    <w:rsid w:val="00A75391"/>
    <w:rsid w:val="00A76718"/>
    <w:rsid w:val="00A7751C"/>
    <w:rsid w:val="00A77E78"/>
    <w:rsid w:val="00A805C3"/>
    <w:rsid w:val="00A81A6F"/>
    <w:rsid w:val="00A8240F"/>
    <w:rsid w:val="00A8259D"/>
    <w:rsid w:val="00A82CA4"/>
    <w:rsid w:val="00A83B07"/>
    <w:rsid w:val="00A83C17"/>
    <w:rsid w:val="00A845FA"/>
    <w:rsid w:val="00A85586"/>
    <w:rsid w:val="00A8577D"/>
    <w:rsid w:val="00A86A09"/>
    <w:rsid w:val="00A8715F"/>
    <w:rsid w:val="00A871FB"/>
    <w:rsid w:val="00A900F1"/>
    <w:rsid w:val="00A90A2C"/>
    <w:rsid w:val="00A91DB3"/>
    <w:rsid w:val="00A92CB6"/>
    <w:rsid w:val="00A9301D"/>
    <w:rsid w:val="00A93E79"/>
    <w:rsid w:val="00A93E8D"/>
    <w:rsid w:val="00A946D4"/>
    <w:rsid w:val="00A96197"/>
    <w:rsid w:val="00A96668"/>
    <w:rsid w:val="00A973A9"/>
    <w:rsid w:val="00A9747B"/>
    <w:rsid w:val="00A9784B"/>
    <w:rsid w:val="00A97A99"/>
    <w:rsid w:val="00A97D4F"/>
    <w:rsid w:val="00AA0601"/>
    <w:rsid w:val="00AA0EE8"/>
    <w:rsid w:val="00AA106A"/>
    <w:rsid w:val="00AA1A37"/>
    <w:rsid w:val="00AA206E"/>
    <w:rsid w:val="00AA29D4"/>
    <w:rsid w:val="00AA2DE2"/>
    <w:rsid w:val="00AA31E6"/>
    <w:rsid w:val="00AA359C"/>
    <w:rsid w:val="00AA3F2C"/>
    <w:rsid w:val="00AA40BB"/>
    <w:rsid w:val="00AA470D"/>
    <w:rsid w:val="00AA47EB"/>
    <w:rsid w:val="00AA4DF9"/>
    <w:rsid w:val="00AA53ED"/>
    <w:rsid w:val="00AA5C93"/>
    <w:rsid w:val="00AA5E7A"/>
    <w:rsid w:val="00AA619F"/>
    <w:rsid w:val="00AA6716"/>
    <w:rsid w:val="00AA683D"/>
    <w:rsid w:val="00AA6DC5"/>
    <w:rsid w:val="00AA714A"/>
    <w:rsid w:val="00AA7AE4"/>
    <w:rsid w:val="00AB00A9"/>
    <w:rsid w:val="00AB1736"/>
    <w:rsid w:val="00AB25CF"/>
    <w:rsid w:val="00AB2E01"/>
    <w:rsid w:val="00AB3EB0"/>
    <w:rsid w:val="00AB4489"/>
    <w:rsid w:val="00AB68CA"/>
    <w:rsid w:val="00AB6DC8"/>
    <w:rsid w:val="00AB6F8B"/>
    <w:rsid w:val="00AC1CBE"/>
    <w:rsid w:val="00AC23E9"/>
    <w:rsid w:val="00AC2556"/>
    <w:rsid w:val="00AC2F5C"/>
    <w:rsid w:val="00AC306E"/>
    <w:rsid w:val="00AC367C"/>
    <w:rsid w:val="00AC3799"/>
    <w:rsid w:val="00AC3841"/>
    <w:rsid w:val="00AC38C1"/>
    <w:rsid w:val="00AC3DBD"/>
    <w:rsid w:val="00AC4720"/>
    <w:rsid w:val="00AC4C4E"/>
    <w:rsid w:val="00AC5982"/>
    <w:rsid w:val="00AC5A25"/>
    <w:rsid w:val="00AC7374"/>
    <w:rsid w:val="00AC769F"/>
    <w:rsid w:val="00AC7ACA"/>
    <w:rsid w:val="00AD0395"/>
    <w:rsid w:val="00AD1609"/>
    <w:rsid w:val="00AD209D"/>
    <w:rsid w:val="00AD231B"/>
    <w:rsid w:val="00AD27C7"/>
    <w:rsid w:val="00AD317A"/>
    <w:rsid w:val="00AD3656"/>
    <w:rsid w:val="00AD4742"/>
    <w:rsid w:val="00AD4DA6"/>
    <w:rsid w:val="00AD5E5C"/>
    <w:rsid w:val="00AD5FEA"/>
    <w:rsid w:val="00AD6531"/>
    <w:rsid w:val="00AD6579"/>
    <w:rsid w:val="00AD6815"/>
    <w:rsid w:val="00AD7A73"/>
    <w:rsid w:val="00AD7B70"/>
    <w:rsid w:val="00AE0A3B"/>
    <w:rsid w:val="00AE157B"/>
    <w:rsid w:val="00AE21ED"/>
    <w:rsid w:val="00AE2612"/>
    <w:rsid w:val="00AE26D9"/>
    <w:rsid w:val="00AE29D7"/>
    <w:rsid w:val="00AE3352"/>
    <w:rsid w:val="00AE345F"/>
    <w:rsid w:val="00AE34CD"/>
    <w:rsid w:val="00AE3588"/>
    <w:rsid w:val="00AE38F7"/>
    <w:rsid w:val="00AE4BDE"/>
    <w:rsid w:val="00AE5175"/>
    <w:rsid w:val="00AE5947"/>
    <w:rsid w:val="00AE5F7A"/>
    <w:rsid w:val="00AE683B"/>
    <w:rsid w:val="00AE7465"/>
    <w:rsid w:val="00AE7D88"/>
    <w:rsid w:val="00AF0239"/>
    <w:rsid w:val="00AF0995"/>
    <w:rsid w:val="00AF09F4"/>
    <w:rsid w:val="00AF0D16"/>
    <w:rsid w:val="00AF1D59"/>
    <w:rsid w:val="00AF1DDD"/>
    <w:rsid w:val="00AF2BD9"/>
    <w:rsid w:val="00AF358B"/>
    <w:rsid w:val="00AF3864"/>
    <w:rsid w:val="00AF39A0"/>
    <w:rsid w:val="00AF5AA3"/>
    <w:rsid w:val="00AF73D5"/>
    <w:rsid w:val="00AF7DE1"/>
    <w:rsid w:val="00B000E3"/>
    <w:rsid w:val="00B0041B"/>
    <w:rsid w:val="00B0060C"/>
    <w:rsid w:val="00B01391"/>
    <w:rsid w:val="00B015D1"/>
    <w:rsid w:val="00B01D20"/>
    <w:rsid w:val="00B01F2F"/>
    <w:rsid w:val="00B029EB"/>
    <w:rsid w:val="00B03229"/>
    <w:rsid w:val="00B03DEA"/>
    <w:rsid w:val="00B04646"/>
    <w:rsid w:val="00B049ED"/>
    <w:rsid w:val="00B05361"/>
    <w:rsid w:val="00B05414"/>
    <w:rsid w:val="00B05BD1"/>
    <w:rsid w:val="00B07B7D"/>
    <w:rsid w:val="00B1007B"/>
    <w:rsid w:val="00B107EA"/>
    <w:rsid w:val="00B107EE"/>
    <w:rsid w:val="00B1092B"/>
    <w:rsid w:val="00B112D7"/>
    <w:rsid w:val="00B11BEC"/>
    <w:rsid w:val="00B1268D"/>
    <w:rsid w:val="00B12CEE"/>
    <w:rsid w:val="00B133FC"/>
    <w:rsid w:val="00B1356F"/>
    <w:rsid w:val="00B150DA"/>
    <w:rsid w:val="00B15BAA"/>
    <w:rsid w:val="00B16D02"/>
    <w:rsid w:val="00B178C3"/>
    <w:rsid w:val="00B205A1"/>
    <w:rsid w:val="00B207EC"/>
    <w:rsid w:val="00B20825"/>
    <w:rsid w:val="00B20A88"/>
    <w:rsid w:val="00B2104D"/>
    <w:rsid w:val="00B21C72"/>
    <w:rsid w:val="00B21CAD"/>
    <w:rsid w:val="00B22E84"/>
    <w:rsid w:val="00B23223"/>
    <w:rsid w:val="00B23BF4"/>
    <w:rsid w:val="00B2503A"/>
    <w:rsid w:val="00B2521A"/>
    <w:rsid w:val="00B256E9"/>
    <w:rsid w:val="00B25C15"/>
    <w:rsid w:val="00B25C29"/>
    <w:rsid w:val="00B2759E"/>
    <w:rsid w:val="00B275BE"/>
    <w:rsid w:val="00B27C09"/>
    <w:rsid w:val="00B27CA0"/>
    <w:rsid w:val="00B30BD0"/>
    <w:rsid w:val="00B34725"/>
    <w:rsid w:val="00B369C0"/>
    <w:rsid w:val="00B37199"/>
    <w:rsid w:val="00B371B7"/>
    <w:rsid w:val="00B3753C"/>
    <w:rsid w:val="00B3784A"/>
    <w:rsid w:val="00B37B93"/>
    <w:rsid w:val="00B40E82"/>
    <w:rsid w:val="00B41080"/>
    <w:rsid w:val="00B41398"/>
    <w:rsid w:val="00B41C67"/>
    <w:rsid w:val="00B41CD1"/>
    <w:rsid w:val="00B4262B"/>
    <w:rsid w:val="00B433AF"/>
    <w:rsid w:val="00B433D2"/>
    <w:rsid w:val="00B43518"/>
    <w:rsid w:val="00B439C0"/>
    <w:rsid w:val="00B44954"/>
    <w:rsid w:val="00B451C6"/>
    <w:rsid w:val="00B4761D"/>
    <w:rsid w:val="00B5017F"/>
    <w:rsid w:val="00B50BF2"/>
    <w:rsid w:val="00B51316"/>
    <w:rsid w:val="00B514AB"/>
    <w:rsid w:val="00B5153D"/>
    <w:rsid w:val="00B51626"/>
    <w:rsid w:val="00B529D9"/>
    <w:rsid w:val="00B52F04"/>
    <w:rsid w:val="00B531B3"/>
    <w:rsid w:val="00B53434"/>
    <w:rsid w:val="00B53B19"/>
    <w:rsid w:val="00B53D49"/>
    <w:rsid w:val="00B542EE"/>
    <w:rsid w:val="00B546C2"/>
    <w:rsid w:val="00B54B4A"/>
    <w:rsid w:val="00B54C68"/>
    <w:rsid w:val="00B5517D"/>
    <w:rsid w:val="00B551B2"/>
    <w:rsid w:val="00B55B4A"/>
    <w:rsid w:val="00B56317"/>
    <w:rsid w:val="00B565C3"/>
    <w:rsid w:val="00B5663C"/>
    <w:rsid w:val="00B56A72"/>
    <w:rsid w:val="00B578FD"/>
    <w:rsid w:val="00B606E1"/>
    <w:rsid w:val="00B60EFB"/>
    <w:rsid w:val="00B61D1E"/>
    <w:rsid w:val="00B6265D"/>
    <w:rsid w:val="00B629DB"/>
    <w:rsid w:val="00B62A8F"/>
    <w:rsid w:val="00B62B94"/>
    <w:rsid w:val="00B63687"/>
    <w:rsid w:val="00B63739"/>
    <w:rsid w:val="00B64306"/>
    <w:rsid w:val="00B64BE5"/>
    <w:rsid w:val="00B651C5"/>
    <w:rsid w:val="00B65C50"/>
    <w:rsid w:val="00B6669F"/>
    <w:rsid w:val="00B677D6"/>
    <w:rsid w:val="00B70369"/>
    <w:rsid w:val="00B70E27"/>
    <w:rsid w:val="00B715AF"/>
    <w:rsid w:val="00B715CF"/>
    <w:rsid w:val="00B72450"/>
    <w:rsid w:val="00B726C8"/>
    <w:rsid w:val="00B727CB"/>
    <w:rsid w:val="00B729AF"/>
    <w:rsid w:val="00B73335"/>
    <w:rsid w:val="00B738E0"/>
    <w:rsid w:val="00B74D9F"/>
    <w:rsid w:val="00B74E7E"/>
    <w:rsid w:val="00B75A30"/>
    <w:rsid w:val="00B7668C"/>
    <w:rsid w:val="00B767DE"/>
    <w:rsid w:val="00B76803"/>
    <w:rsid w:val="00B7690A"/>
    <w:rsid w:val="00B769B3"/>
    <w:rsid w:val="00B77588"/>
    <w:rsid w:val="00B7775C"/>
    <w:rsid w:val="00B7797B"/>
    <w:rsid w:val="00B80219"/>
    <w:rsid w:val="00B8081F"/>
    <w:rsid w:val="00B808EF"/>
    <w:rsid w:val="00B8092B"/>
    <w:rsid w:val="00B80EE7"/>
    <w:rsid w:val="00B810B6"/>
    <w:rsid w:val="00B812EE"/>
    <w:rsid w:val="00B81468"/>
    <w:rsid w:val="00B82878"/>
    <w:rsid w:val="00B85E82"/>
    <w:rsid w:val="00B8654F"/>
    <w:rsid w:val="00B8681D"/>
    <w:rsid w:val="00B86855"/>
    <w:rsid w:val="00B8714A"/>
    <w:rsid w:val="00B87A85"/>
    <w:rsid w:val="00B87C1A"/>
    <w:rsid w:val="00B87F86"/>
    <w:rsid w:val="00B903D8"/>
    <w:rsid w:val="00B906F0"/>
    <w:rsid w:val="00B909D0"/>
    <w:rsid w:val="00B90A09"/>
    <w:rsid w:val="00B910B8"/>
    <w:rsid w:val="00B9175A"/>
    <w:rsid w:val="00B91AC5"/>
    <w:rsid w:val="00B91D09"/>
    <w:rsid w:val="00B939D1"/>
    <w:rsid w:val="00B940E9"/>
    <w:rsid w:val="00B941FA"/>
    <w:rsid w:val="00B9428D"/>
    <w:rsid w:val="00B9494E"/>
    <w:rsid w:val="00B94AA0"/>
    <w:rsid w:val="00B96461"/>
    <w:rsid w:val="00B96A25"/>
    <w:rsid w:val="00B97510"/>
    <w:rsid w:val="00B97720"/>
    <w:rsid w:val="00BA0590"/>
    <w:rsid w:val="00BA1420"/>
    <w:rsid w:val="00BA25F7"/>
    <w:rsid w:val="00BA35D1"/>
    <w:rsid w:val="00BA3F06"/>
    <w:rsid w:val="00BA454F"/>
    <w:rsid w:val="00BA5C17"/>
    <w:rsid w:val="00BA60F7"/>
    <w:rsid w:val="00BA6A8E"/>
    <w:rsid w:val="00BA6D2B"/>
    <w:rsid w:val="00BA6DCB"/>
    <w:rsid w:val="00BA6F2C"/>
    <w:rsid w:val="00BA72C8"/>
    <w:rsid w:val="00BA7515"/>
    <w:rsid w:val="00BA753D"/>
    <w:rsid w:val="00BB0473"/>
    <w:rsid w:val="00BB0E55"/>
    <w:rsid w:val="00BB1524"/>
    <w:rsid w:val="00BB1C97"/>
    <w:rsid w:val="00BB1DD1"/>
    <w:rsid w:val="00BB2479"/>
    <w:rsid w:val="00BB2636"/>
    <w:rsid w:val="00BB2A66"/>
    <w:rsid w:val="00BB2FE2"/>
    <w:rsid w:val="00BB4753"/>
    <w:rsid w:val="00BB5105"/>
    <w:rsid w:val="00BB59AC"/>
    <w:rsid w:val="00BB5D74"/>
    <w:rsid w:val="00BB674C"/>
    <w:rsid w:val="00BB6897"/>
    <w:rsid w:val="00BB7D7C"/>
    <w:rsid w:val="00BB7E86"/>
    <w:rsid w:val="00BB7F7F"/>
    <w:rsid w:val="00BC04D9"/>
    <w:rsid w:val="00BC0549"/>
    <w:rsid w:val="00BC075B"/>
    <w:rsid w:val="00BC0A15"/>
    <w:rsid w:val="00BC10D4"/>
    <w:rsid w:val="00BC1FD0"/>
    <w:rsid w:val="00BC206B"/>
    <w:rsid w:val="00BC2F9D"/>
    <w:rsid w:val="00BC4AF5"/>
    <w:rsid w:val="00BC567D"/>
    <w:rsid w:val="00BC5AF2"/>
    <w:rsid w:val="00BC5ED3"/>
    <w:rsid w:val="00BC6849"/>
    <w:rsid w:val="00BC6B8E"/>
    <w:rsid w:val="00BC6D48"/>
    <w:rsid w:val="00BC7100"/>
    <w:rsid w:val="00BC7A7F"/>
    <w:rsid w:val="00BD05E4"/>
    <w:rsid w:val="00BD0A6A"/>
    <w:rsid w:val="00BD0FE5"/>
    <w:rsid w:val="00BD1055"/>
    <w:rsid w:val="00BD1D79"/>
    <w:rsid w:val="00BD2FED"/>
    <w:rsid w:val="00BD304A"/>
    <w:rsid w:val="00BD3CC9"/>
    <w:rsid w:val="00BD51CB"/>
    <w:rsid w:val="00BD56AC"/>
    <w:rsid w:val="00BD5C56"/>
    <w:rsid w:val="00BD65F2"/>
    <w:rsid w:val="00BD66D2"/>
    <w:rsid w:val="00BD6882"/>
    <w:rsid w:val="00BD7269"/>
    <w:rsid w:val="00BD736C"/>
    <w:rsid w:val="00BD7DFB"/>
    <w:rsid w:val="00BD7E31"/>
    <w:rsid w:val="00BD7E3E"/>
    <w:rsid w:val="00BE1137"/>
    <w:rsid w:val="00BE26D9"/>
    <w:rsid w:val="00BE2D62"/>
    <w:rsid w:val="00BE2E9A"/>
    <w:rsid w:val="00BE3407"/>
    <w:rsid w:val="00BE3780"/>
    <w:rsid w:val="00BE3A9A"/>
    <w:rsid w:val="00BE489B"/>
    <w:rsid w:val="00BE4D2E"/>
    <w:rsid w:val="00BE5D9F"/>
    <w:rsid w:val="00BE696B"/>
    <w:rsid w:val="00BE6AAA"/>
    <w:rsid w:val="00BE769D"/>
    <w:rsid w:val="00BE78CC"/>
    <w:rsid w:val="00BE7E7D"/>
    <w:rsid w:val="00BF088D"/>
    <w:rsid w:val="00BF11D2"/>
    <w:rsid w:val="00BF14C6"/>
    <w:rsid w:val="00BF1B24"/>
    <w:rsid w:val="00BF1FA0"/>
    <w:rsid w:val="00BF2C20"/>
    <w:rsid w:val="00BF3381"/>
    <w:rsid w:val="00BF3979"/>
    <w:rsid w:val="00BF44C3"/>
    <w:rsid w:val="00BF44EB"/>
    <w:rsid w:val="00BF4938"/>
    <w:rsid w:val="00BF5D16"/>
    <w:rsid w:val="00BF663C"/>
    <w:rsid w:val="00BF72E1"/>
    <w:rsid w:val="00BF7453"/>
    <w:rsid w:val="00BF7891"/>
    <w:rsid w:val="00BF7945"/>
    <w:rsid w:val="00C00889"/>
    <w:rsid w:val="00C00C64"/>
    <w:rsid w:val="00C0169E"/>
    <w:rsid w:val="00C01E28"/>
    <w:rsid w:val="00C02D1C"/>
    <w:rsid w:val="00C03FF7"/>
    <w:rsid w:val="00C040C4"/>
    <w:rsid w:val="00C044A9"/>
    <w:rsid w:val="00C05123"/>
    <w:rsid w:val="00C05DEB"/>
    <w:rsid w:val="00C05E7B"/>
    <w:rsid w:val="00C05E88"/>
    <w:rsid w:val="00C06597"/>
    <w:rsid w:val="00C0729A"/>
    <w:rsid w:val="00C0758B"/>
    <w:rsid w:val="00C07CDB"/>
    <w:rsid w:val="00C10E7F"/>
    <w:rsid w:val="00C10F31"/>
    <w:rsid w:val="00C11158"/>
    <w:rsid w:val="00C111AA"/>
    <w:rsid w:val="00C1126A"/>
    <w:rsid w:val="00C11825"/>
    <w:rsid w:val="00C1211F"/>
    <w:rsid w:val="00C12125"/>
    <w:rsid w:val="00C1254F"/>
    <w:rsid w:val="00C12E08"/>
    <w:rsid w:val="00C132AD"/>
    <w:rsid w:val="00C14396"/>
    <w:rsid w:val="00C14F97"/>
    <w:rsid w:val="00C1524B"/>
    <w:rsid w:val="00C15301"/>
    <w:rsid w:val="00C156BC"/>
    <w:rsid w:val="00C1684C"/>
    <w:rsid w:val="00C170BF"/>
    <w:rsid w:val="00C173D0"/>
    <w:rsid w:val="00C17727"/>
    <w:rsid w:val="00C17794"/>
    <w:rsid w:val="00C203EA"/>
    <w:rsid w:val="00C213C9"/>
    <w:rsid w:val="00C219D4"/>
    <w:rsid w:val="00C22AD2"/>
    <w:rsid w:val="00C22DB0"/>
    <w:rsid w:val="00C23240"/>
    <w:rsid w:val="00C2335A"/>
    <w:rsid w:val="00C23F3A"/>
    <w:rsid w:val="00C23F64"/>
    <w:rsid w:val="00C241D8"/>
    <w:rsid w:val="00C243A9"/>
    <w:rsid w:val="00C2497A"/>
    <w:rsid w:val="00C25419"/>
    <w:rsid w:val="00C2629A"/>
    <w:rsid w:val="00C26AB3"/>
    <w:rsid w:val="00C26C35"/>
    <w:rsid w:val="00C273BD"/>
    <w:rsid w:val="00C278E6"/>
    <w:rsid w:val="00C27FA7"/>
    <w:rsid w:val="00C30A6A"/>
    <w:rsid w:val="00C320E8"/>
    <w:rsid w:val="00C33283"/>
    <w:rsid w:val="00C33C8F"/>
    <w:rsid w:val="00C33CCF"/>
    <w:rsid w:val="00C34114"/>
    <w:rsid w:val="00C347B3"/>
    <w:rsid w:val="00C3489C"/>
    <w:rsid w:val="00C34CBD"/>
    <w:rsid w:val="00C35132"/>
    <w:rsid w:val="00C3590A"/>
    <w:rsid w:val="00C368F6"/>
    <w:rsid w:val="00C36BBC"/>
    <w:rsid w:val="00C37988"/>
    <w:rsid w:val="00C414E8"/>
    <w:rsid w:val="00C41536"/>
    <w:rsid w:val="00C423A7"/>
    <w:rsid w:val="00C4245E"/>
    <w:rsid w:val="00C43C93"/>
    <w:rsid w:val="00C43F4F"/>
    <w:rsid w:val="00C44FAC"/>
    <w:rsid w:val="00C453DD"/>
    <w:rsid w:val="00C454FC"/>
    <w:rsid w:val="00C462F3"/>
    <w:rsid w:val="00C463CF"/>
    <w:rsid w:val="00C473FB"/>
    <w:rsid w:val="00C47A3C"/>
    <w:rsid w:val="00C506D8"/>
    <w:rsid w:val="00C5122A"/>
    <w:rsid w:val="00C51916"/>
    <w:rsid w:val="00C51DDD"/>
    <w:rsid w:val="00C52629"/>
    <w:rsid w:val="00C52A2E"/>
    <w:rsid w:val="00C530B7"/>
    <w:rsid w:val="00C53A7A"/>
    <w:rsid w:val="00C542E6"/>
    <w:rsid w:val="00C5586F"/>
    <w:rsid w:val="00C56AB0"/>
    <w:rsid w:val="00C57256"/>
    <w:rsid w:val="00C57554"/>
    <w:rsid w:val="00C57D9A"/>
    <w:rsid w:val="00C602C0"/>
    <w:rsid w:val="00C604BE"/>
    <w:rsid w:val="00C607FC"/>
    <w:rsid w:val="00C6146E"/>
    <w:rsid w:val="00C61976"/>
    <w:rsid w:val="00C62379"/>
    <w:rsid w:val="00C6247E"/>
    <w:rsid w:val="00C62817"/>
    <w:rsid w:val="00C633B1"/>
    <w:rsid w:val="00C63A56"/>
    <w:rsid w:val="00C63C46"/>
    <w:rsid w:val="00C640A3"/>
    <w:rsid w:val="00C644EB"/>
    <w:rsid w:val="00C650B7"/>
    <w:rsid w:val="00C656E4"/>
    <w:rsid w:val="00C65B4C"/>
    <w:rsid w:val="00C70A5F"/>
    <w:rsid w:val="00C720B0"/>
    <w:rsid w:val="00C72D29"/>
    <w:rsid w:val="00C72D62"/>
    <w:rsid w:val="00C73353"/>
    <w:rsid w:val="00C759E5"/>
    <w:rsid w:val="00C75C9E"/>
    <w:rsid w:val="00C764CF"/>
    <w:rsid w:val="00C76999"/>
    <w:rsid w:val="00C76BBD"/>
    <w:rsid w:val="00C76EA9"/>
    <w:rsid w:val="00C77383"/>
    <w:rsid w:val="00C77879"/>
    <w:rsid w:val="00C77C05"/>
    <w:rsid w:val="00C8110D"/>
    <w:rsid w:val="00C823B2"/>
    <w:rsid w:val="00C8283C"/>
    <w:rsid w:val="00C83A2A"/>
    <w:rsid w:val="00C849AC"/>
    <w:rsid w:val="00C84C47"/>
    <w:rsid w:val="00C858BD"/>
    <w:rsid w:val="00C8620C"/>
    <w:rsid w:val="00C868A0"/>
    <w:rsid w:val="00C86CF8"/>
    <w:rsid w:val="00C86FED"/>
    <w:rsid w:val="00C8711A"/>
    <w:rsid w:val="00C8765E"/>
    <w:rsid w:val="00C8766F"/>
    <w:rsid w:val="00C87C0B"/>
    <w:rsid w:val="00C9039A"/>
    <w:rsid w:val="00C91150"/>
    <w:rsid w:val="00C912E0"/>
    <w:rsid w:val="00C91890"/>
    <w:rsid w:val="00C92C09"/>
    <w:rsid w:val="00C92FB2"/>
    <w:rsid w:val="00C949D2"/>
    <w:rsid w:val="00C9536A"/>
    <w:rsid w:val="00C960A1"/>
    <w:rsid w:val="00C97348"/>
    <w:rsid w:val="00C97AA3"/>
    <w:rsid w:val="00CA06B9"/>
    <w:rsid w:val="00CA122D"/>
    <w:rsid w:val="00CA1389"/>
    <w:rsid w:val="00CA1F9B"/>
    <w:rsid w:val="00CA22AF"/>
    <w:rsid w:val="00CA284E"/>
    <w:rsid w:val="00CA31AF"/>
    <w:rsid w:val="00CA3623"/>
    <w:rsid w:val="00CA58DC"/>
    <w:rsid w:val="00CA6232"/>
    <w:rsid w:val="00CA730E"/>
    <w:rsid w:val="00CA7410"/>
    <w:rsid w:val="00CA7B1F"/>
    <w:rsid w:val="00CB06E5"/>
    <w:rsid w:val="00CB0F89"/>
    <w:rsid w:val="00CB12FA"/>
    <w:rsid w:val="00CB1E6B"/>
    <w:rsid w:val="00CB3549"/>
    <w:rsid w:val="00CB4267"/>
    <w:rsid w:val="00CB4721"/>
    <w:rsid w:val="00CB4825"/>
    <w:rsid w:val="00CB5433"/>
    <w:rsid w:val="00CB57E0"/>
    <w:rsid w:val="00CB5BA0"/>
    <w:rsid w:val="00CB6578"/>
    <w:rsid w:val="00CB7A93"/>
    <w:rsid w:val="00CC0079"/>
    <w:rsid w:val="00CC0321"/>
    <w:rsid w:val="00CC0E37"/>
    <w:rsid w:val="00CC1D33"/>
    <w:rsid w:val="00CC20F3"/>
    <w:rsid w:val="00CC23C6"/>
    <w:rsid w:val="00CC2DDB"/>
    <w:rsid w:val="00CC3039"/>
    <w:rsid w:val="00CC3552"/>
    <w:rsid w:val="00CC38B9"/>
    <w:rsid w:val="00CC3EFE"/>
    <w:rsid w:val="00CC40E9"/>
    <w:rsid w:val="00CC4476"/>
    <w:rsid w:val="00CC50D6"/>
    <w:rsid w:val="00CC57CB"/>
    <w:rsid w:val="00CC6113"/>
    <w:rsid w:val="00CC6863"/>
    <w:rsid w:val="00CC6B3E"/>
    <w:rsid w:val="00CC6B5D"/>
    <w:rsid w:val="00CC73AE"/>
    <w:rsid w:val="00CC7F01"/>
    <w:rsid w:val="00CC7F08"/>
    <w:rsid w:val="00CD0311"/>
    <w:rsid w:val="00CD0A60"/>
    <w:rsid w:val="00CD0B5F"/>
    <w:rsid w:val="00CD0C51"/>
    <w:rsid w:val="00CD10F8"/>
    <w:rsid w:val="00CD15D8"/>
    <w:rsid w:val="00CD1A55"/>
    <w:rsid w:val="00CD1B02"/>
    <w:rsid w:val="00CD2110"/>
    <w:rsid w:val="00CD24D3"/>
    <w:rsid w:val="00CD3C8D"/>
    <w:rsid w:val="00CD46F2"/>
    <w:rsid w:val="00CD4B4B"/>
    <w:rsid w:val="00CD4C32"/>
    <w:rsid w:val="00CD5D1A"/>
    <w:rsid w:val="00CD5F4F"/>
    <w:rsid w:val="00CD7D6D"/>
    <w:rsid w:val="00CE0618"/>
    <w:rsid w:val="00CE0B48"/>
    <w:rsid w:val="00CE0B60"/>
    <w:rsid w:val="00CE101C"/>
    <w:rsid w:val="00CE1073"/>
    <w:rsid w:val="00CE16EA"/>
    <w:rsid w:val="00CE22D1"/>
    <w:rsid w:val="00CE27A7"/>
    <w:rsid w:val="00CE48F0"/>
    <w:rsid w:val="00CE4D09"/>
    <w:rsid w:val="00CE5063"/>
    <w:rsid w:val="00CE548F"/>
    <w:rsid w:val="00CE54E5"/>
    <w:rsid w:val="00CE5613"/>
    <w:rsid w:val="00CE5734"/>
    <w:rsid w:val="00CE5A6F"/>
    <w:rsid w:val="00CE604C"/>
    <w:rsid w:val="00CE7371"/>
    <w:rsid w:val="00CF043A"/>
    <w:rsid w:val="00CF15DB"/>
    <w:rsid w:val="00CF2B4B"/>
    <w:rsid w:val="00CF2D1E"/>
    <w:rsid w:val="00CF34E9"/>
    <w:rsid w:val="00CF38A4"/>
    <w:rsid w:val="00CF3AF6"/>
    <w:rsid w:val="00CF403F"/>
    <w:rsid w:val="00CF41C0"/>
    <w:rsid w:val="00CF43F2"/>
    <w:rsid w:val="00CF5C26"/>
    <w:rsid w:val="00CF64C1"/>
    <w:rsid w:val="00CF65AF"/>
    <w:rsid w:val="00CF6C33"/>
    <w:rsid w:val="00D00E40"/>
    <w:rsid w:val="00D01935"/>
    <w:rsid w:val="00D0194A"/>
    <w:rsid w:val="00D01F48"/>
    <w:rsid w:val="00D02F91"/>
    <w:rsid w:val="00D039BD"/>
    <w:rsid w:val="00D03B06"/>
    <w:rsid w:val="00D03B28"/>
    <w:rsid w:val="00D03E1A"/>
    <w:rsid w:val="00D04A15"/>
    <w:rsid w:val="00D055A9"/>
    <w:rsid w:val="00D061CB"/>
    <w:rsid w:val="00D07AC0"/>
    <w:rsid w:val="00D1104F"/>
    <w:rsid w:val="00D11DF8"/>
    <w:rsid w:val="00D1254F"/>
    <w:rsid w:val="00D13227"/>
    <w:rsid w:val="00D13234"/>
    <w:rsid w:val="00D136B1"/>
    <w:rsid w:val="00D13E38"/>
    <w:rsid w:val="00D145D8"/>
    <w:rsid w:val="00D14B1C"/>
    <w:rsid w:val="00D14B59"/>
    <w:rsid w:val="00D1521C"/>
    <w:rsid w:val="00D164A2"/>
    <w:rsid w:val="00D17F72"/>
    <w:rsid w:val="00D20717"/>
    <w:rsid w:val="00D209FE"/>
    <w:rsid w:val="00D20B5B"/>
    <w:rsid w:val="00D21B45"/>
    <w:rsid w:val="00D2205D"/>
    <w:rsid w:val="00D22274"/>
    <w:rsid w:val="00D228B0"/>
    <w:rsid w:val="00D229D2"/>
    <w:rsid w:val="00D22FC7"/>
    <w:rsid w:val="00D2311D"/>
    <w:rsid w:val="00D24917"/>
    <w:rsid w:val="00D24DAB"/>
    <w:rsid w:val="00D24FBD"/>
    <w:rsid w:val="00D25361"/>
    <w:rsid w:val="00D25E54"/>
    <w:rsid w:val="00D25FF4"/>
    <w:rsid w:val="00D26372"/>
    <w:rsid w:val="00D26841"/>
    <w:rsid w:val="00D26B58"/>
    <w:rsid w:val="00D27640"/>
    <w:rsid w:val="00D27726"/>
    <w:rsid w:val="00D300C8"/>
    <w:rsid w:val="00D3012C"/>
    <w:rsid w:val="00D304FA"/>
    <w:rsid w:val="00D3075A"/>
    <w:rsid w:val="00D3075E"/>
    <w:rsid w:val="00D30AA7"/>
    <w:rsid w:val="00D30AED"/>
    <w:rsid w:val="00D30C1B"/>
    <w:rsid w:val="00D3133C"/>
    <w:rsid w:val="00D315AC"/>
    <w:rsid w:val="00D31C24"/>
    <w:rsid w:val="00D31D46"/>
    <w:rsid w:val="00D320BB"/>
    <w:rsid w:val="00D3276D"/>
    <w:rsid w:val="00D328CB"/>
    <w:rsid w:val="00D32A9D"/>
    <w:rsid w:val="00D331A4"/>
    <w:rsid w:val="00D342A8"/>
    <w:rsid w:val="00D34A25"/>
    <w:rsid w:val="00D351CD"/>
    <w:rsid w:val="00D35BF5"/>
    <w:rsid w:val="00D36822"/>
    <w:rsid w:val="00D368A6"/>
    <w:rsid w:val="00D3718B"/>
    <w:rsid w:val="00D37721"/>
    <w:rsid w:val="00D378BD"/>
    <w:rsid w:val="00D37D22"/>
    <w:rsid w:val="00D40DDC"/>
    <w:rsid w:val="00D40EA3"/>
    <w:rsid w:val="00D41CE4"/>
    <w:rsid w:val="00D41DD7"/>
    <w:rsid w:val="00D41E11"/>
    <w:rsid w:val="00D43570"/>
    <w:rsid w:val="00D4407E"/>
    <w:rsid w:val="00D44604"/>
    <w:rsid w:val="00D4494A"/>
    <w:rsid w:val="00D4496F"/>
    <w:rsid w:val="00D451B7"/>
    <w:rsid w:val="00D45651"/>
    <w:rsid w:val="00D461F8"/>
    <w:rsid w:val="00D46A4E"/>
    <w:rsid w:val="00D47073"/>
    <w:rsid w:val="00D471C7"/>
    <w:rsid w:val="00D4751A"/>
    <w:rsid w:val="00D475B4"/>
    <w:rsid w:val="00D47FC4"/>
    <w:rsid w:val="00D50003"/>
    <w:rsid w:val="00D503FF"/>
    <w:rsid w:val="00D50BB9"/>
    <w:rsid w:val="00D50D39"/>
    <w:rsid w:val="00D513BA"/>
    <w:rsid w:val="00D515AE"/>
    <w:rsid w:val="00D51971"/>
    <w:rsid w:val="00D51C9F"/>
    <w:rsid w:val="00D52457"/>
    <w:rsid w:val="00D526F4"/>
    <w:rsid w:val="00D53290"/>
    <w:rsid w:val="00D533E5"/>
    <w:rsid w:val="00D53BD7"/>
    <w:rsid w:val="00D544E0"/>
    <w:rsid w:val="00D545E1"/>
    <w:rsid w:val="00D546CF"/>
    <w:rsid w:val="00D548E4"/>
    <w:rsid w:val="00D548FA"/>
    <w:rsid w:val="00D54DC8"/>
    <w:rsid w:val="00D55737"/>
    <w:rsid w:val="00D55A3D"/>
    <w:rsid w:val="00D55B46"/>
    <w:rsid w:val="00D55BC6"/>
    <w:rsid w:val="00D55C16"/>
    <w:rsid w:val="00D56307"/>
    <w:rsid w:val="00D5651F"/>
    <w:rsid w:val="00D56599"/>
    <w:rsid w:val="00D568D4"/>
    <w:rsid w:val="00D57013"/>
    <w:rsid w:val="00D60158"/>
    <w:rsid w:val="00D60369"/>
    <w:rsid w:val="00D60B70"/>
    <w:rsid w:val="00D60FE5"/>
    <w:rsid w:val="00D61161"/>
    <w:rsid w:val="00D61399"/>
    <w:rsid w:val="00D615B7"/>
    <w:rsid w:val="00D6185A"/>
    <w:rsid w:val="00D61978"/>
    <w:rsid w:val="00D61D4B"/>
    <w:rsid w:val="00D61E69"/>
    <w:rsid w:val="00D627CB"/>
    <w:rsid w:val="00D62FD8"/>
    <w:rsid w:val="00D637B7"/>
    <w:rsid w:val="00D63896"/>
    <w:rsid w:val="00D63F37"/>
    <w:rsid w:val="00D6424A"/>
    <w:rsid w:val="00D642AF"/>
    <w:rsid w:val="00D6433B"/>
    <w:rsid w:val="00D64535"/>
    <w:rsid w:val="00D65089"/>
    <w:rsid w:val="00D65C9E"/>
    <w:rsid w:val="00D65D35"/>
    <w:rsid w:val="00D67489"/>
    <w:rsid w:val="00D674A5"/>
    <w:rsid w:val="00D703A5"/>
    <w:rsid w:val="00D70488"/>
    <w:rsid w:val="00D7078F"/>
    <w:rsid w:val="00D70C8F"/>
    <w:rsid w:val="00D70E22"/>
    <w:rsid w:val="00D71123"/>
    <w:rsid w:val="00D713E2"/>
    <w:rsid w:val="00D71755"/>
    <w:rsid w:val="00D71998"/>
    <w:rsid w:val="00D728FD"/>
    <w:rsid w:val="00D73425"/>
    <w:rsid w:val="00D741D9"/>
    <w:rsid w:val="00D74D7F"/>
    <w:rsid w:val="00D7504F"/>
    <w:rsid w:val="00D76E25"/>
    <w:rsid w:val="00D7700C"/>
    <w:rsid w:val="00D77280"/>
    <w:rsid w:val="00D7772C"/>
    <w:rsid w:val="00D778D2"/>
    <w:rsid w:val="00D77E36"/>
    <w:rsid w:val="00D8018E"/>
    <w:rsid w:val="00D80AAA"/>
    <w:rsid w:val="00D81545"/>
    <w:rsid w:val="00D81717"/>
    <w:rsid w:val="00D819BD"/>
    <w:rsid w:val="00D82533"/>
    <w:rsid w:val="00D84682"/>
    <w:rsid w:val="00D862C5"/>
    <w:rsid w:val="00D86D43"/>
    <w:rsid w:val="00D90BDD"/>
    <w:rsid w:val="00D910FF"/>
    <w:rsid w:val="00D915B9"/>
    <w:rsid w:val="00D9244A"/>
    <w:rsid w:val="00D94180"/>
    <w:rsid w:val="00D94526"/>
    <w:rsid w:val="00D946DE"/>
    <w:rsid w:val="00D96051"/>
    <w:rsid w:val="00D96E79"/>
    <w:rsid w:val="00D974CD"/>
    <w:rsid w:val="00D9793D"/>
    <w:rsid w:val="00DA015F"/>
    <w:rsid w:val="00DA036C"/>
    <w:rsid w:val="00DA03A3"/>
    <w:rsid w:val="00DA1169"/>
    <w:rsid w:val="00DA19C1"/>
    <w:rsid w:val="00DA1B6F"/>
    <w:rsid w:val="00DA2BD2"/>
    <w:rsid w:val="00DA376B"/>
    <w:rsid w:val="00DA38A1"/>
    <w:rsid w:val="00DA3965"/>
    <w:rsid w:val="00DA47A4"/>
    <w:rsid w:val="00DA5285"/>
    <w:rsid w:val="00DA58E8"/>
    <w:rsid w:val="00DA5925"/>
    <w:rsid w:val="00DA6D87"/>
    <w:rsid w:val="00DA6E91"/>
    <w:rsid w:val="00DA7567"/>
    <w:rsid w:val="00DB0237"/>
    <w:rsid w:val="00DB0C61"/>
    <w:rsid w:val="00DB1E1B"/>
    <w:rsid w:val="00DB2E8D"/>
    <w:rsid w:val="00DB3820"/>
    <w:rsid w:val="00DB3AB4"/>
    <w:rsid w:val="00DB3F2D"/>
    <w:rsid w:val="00DB4349"/>
    <w:rsid w:val="00DB515D"/>
    <w:rsid w:val="00DB527A"/>
    <w:rsid w:val="00DB5BBE"/>
    <w:rsid w:val="00DB66F5"/>
    <w:rsid w:val="00DB66F7"/>
    <w:rsid w:val="00DB6C65"/>
    <w:rsid w:val="00DB6D5C"/>
    <w:rsid w:val="00DB7A9F"/>
    <w:rsid w:val="00DB7CC6"/>
    <w:rsid w:val="00DC02A8"/>
    <w:rsid w:val="00DC070B"/>
    <w:rsid w:val="00DC113D"/>
    <w:rsid w:val="00DC12DD"/>
    <w:rsid w:val="00DC13F5"/>
    <w:rsid w:val="00DC200B"/>
    <w:rsid w:val="00DC2350"/>
    <w:rsid w:val="00DC243D"/>
    <w:rsid w:val="00DC2612"/>
    <w:rsid w:val="00DC2F31"/>
    <w:rsid w:val="00DC3417"/>
    <w:rsid w:val="00DC343F"/>
    <w:rsid w:val="00DC44D7"/>
    <w:rsid w:val="00DC4705"/>
    <w:rsid w:val="00DC49C4"/>
    <w:rsid w:val="00DC4D19"/>
    <w:rsid w:val="00DC4E85"/>
    <w:rsid w:val="00DC4F42"/>
    <w:rsid w:val="00DC555F"/>
    <w:rsid w:val="00DC6DAC"/>
    <w:rsid w:val="00DC74A1"/>
    <w:rsid w:val="00DC778A"/>
    <w:rsid w:val="00DD0653"/>
    <w:rsid w:val="00DD121A"/>
    <w:rsid w:val="00DD1BBE"/>
    <w:rsid w:val="00DD1DE1"/>
    <w:rsid w:val="00DD23C9"/>
    <w:rsid w:val="00DD342D"/>
    <w:rsid w:val="00DD3F5E"/>
    <w:rsid w:val="00DD4A43"/>
    <w:rsid w:val="00DD4BC9"/>
    <w:rsid w:val="00DD57E3"/>
    <w:rsid w:val="00DD5D77"/>
    <w:rsid w:val="00DD5EF9"/>
    <w:rsid w:val="00DD7453"/>
    <w:rsid w:val="00DD74C7"/>
    <w:rsid w:val="00DD7AF5"/>
    <w:rsid w:val="00DE10B1"/>
    <w:rsid w:val="00DE15ED"/>
    <w:rsid w:val="00DE16CB"/>
    <w:rsid w:val="00DE20F7"/>
    <w:rsid w:val="00DE318D"/>
    <w:rsid w:val="00DE382D"/>
    <w:rsid w:val="00DE3D43"/>
    <w:rsid w:val="00DE3F13"/>
    <w:rsid w:val="00DE4091"/>
    <w:rsid w:val="00DE454E"/>
    <w:rsid w:val="00DE481E"/>
    <w:rsid w:val="00DE4ADE"/>
    <w:rsid w:val="00DE5B3A"/>
    <w:rsid w:val="00DE5D9B"/>
    <w:rsid w:val="00DE61B2"/>
    <w:rsid w:val="00DE74ED"/>
    <w:rsid w:val="00DE7AAC"/>
    <w:rsid w:val="00DF01DF"/>
    <w:rsid w:val="00DF144D"/>
    <w:rsid w:val="00DF1E50"/>
    <w:rsid w:val="00DF2734"/>
    <w:rsid w:val="00DF335B"/>
    <w:rsid w:val="00DF356E"/>
    <w:rsid w:val="00DF3F57"/>
    <w:rsid w:val="00DF3F68"/>
    <w:rsid w:val="00DF5F2F"/>
    <w:rsid w:val="00DF71B0"/>
    <w:rsid w:val="00DF7462"/>
    <w:rsid w:val="00E01328"/>
    <w:rsid w:val="00E01A0A"/>
    <w:rsid w:val="00E02B11"/>
    <w:rsid w:val="00E03261"/>
    <w:rsid w:val="00E03AAE"/>
    <w:rsid w:val="00E03F94"/>
    <w:rsid w:val="00E04005"/>
    <w:rsid w:val="00E04120"/>
    <w:rsid w:val="00E05D74"/>
    <w:rsid w:val="00E05F3E"/>
    <w:rsid w:val="00E0711A"/>
    <w:rsid w:val="00E07626"/>
    <w:rsid w:val="00E105A6"/>
    <w:rsid w:val="00E10C54"/>
    <w:rsid w:val="00E11069"/>
    <w:rsid w:val="00E11194"/>
    <w:rsid w:val="00E11612"/>
    <w:rsid w:val="00E13142"/>
    <w:rsid w:val="00E134D8"/>
    <w:rsid w:val="00E13B90"/>
    <w:rsid w:val="00E13E5C"/>
    <w:rsid w:val="00E14273"/>
    <w:rsid w:val="00E146D1"/>
    <w:rsid w:val="00E148C8"/>
    <w:rsid w:val="00E14D09"/>
    <w:rsid w:val="00E15A29"/>
    <w:rsid w:val="00E16D7B"/>
    <w:rsid w:val="00E17EA4"/>
    <w:rsid w:val="00E202E6"/>
    <w:rsid w:val="00E20C34"/>
    <w:rsid w:val="00E20E35"/>
    <w:rsid w:val="00E224E4"/>
    <w:rsid w:val="00E2281C"/>
    <w:rsid w:val="00E235D5"/>
    <w:rsid w:val="00E235E9"/>
    <w:rsid w:val="00E2464B"/>
    <w:rsid w:val="00E25BB4"/>
    <w:rsid w:val="00E26B1A"/>
    <w:rsid w:val="00E26E36"/>
    <w:rsid w:val="00E271EF"/>
    <w:rsid w:val="00E27CE7"/>
    <w:rsid w:val="00E27F2D"/>
    <w:rsid w:val="00E27F62"/>
    <w:rsid w:val="00E30C3D"/>
    <w:rsid w:val="00E3194A"/>
    <w:rsid w:val="00E31985"/>
    <w:rsid w:val="00E32F50"/>
    <w:rsid w:val="00E343E3"/>
    <w:rsid w:val="00E34566"/>
    <w:rsid w:val="00E34BA9"/>
    <w:rsid w:val="00E34FF9"/>
    <w:rsid w:val="00E36339"/>
    <w:rsid w:val="00E36971"/>
    <w:rsid w:val="00E36DC8"/>
    <w:rsid w:val="00E3766A"/>
    <w:rsid w:val="00E37A18"/>
    <w:rsid w:val="00E37EBD"/>
    <w:rsid w:val="00E37F59"/>
    <w:rsid w:val="00E40A9D"/>
    <w:rsid w:val="00E42545"/>
    <w:rsid w:val="00E42CC0"/>
    <w:rsid w:val="00E43201"/>
    <w:rsid w:val="00E43575"/>
    <w:rsid w:val="00E43D37"/>
    <w:rsid w:val="00E44487"/>
    <w:rsid w:val="00E44B25"/>
    <w:rsid w:val="00E460BB"/>
    <w:rsid w:val="00E46132"/>
    <w:rsid w:val="00E46388"/>
    <w:rsid w:val="00E46A82"/>
    <w:rsid w:val="00E47786"/>
    <w:rsid w:val="00E47BD0"/>
    <w:rsid w:val="00E5062B"/>
    <w:rsid w:val="00E507BA"/>
    <w:rsid w:val="00E50A85"/>
    <w:rsid w:val="00E51426"/>
    <w:rsid w:val="00E51F9A"/>
    <w:rsid w:val="00E527F1"/>
    <w:rsid w:val="00E5336D"/>
    <w:rsid w:val="00E53F32"/>
    <w:rsid w:val="00E54A6D"/>
    <w:rsid w:val="00E550BF"/>
    <w:rsid w:val="00E558EA"/>
    <w:rsid w:val="00E55AD6"/>
    <w:rsid w:val="00E56156"/>
    <w:rsid w:val="00E56735"/>
    <w:rsid w:val="00E56F2E"/>
    <w:rsid w:val="00E57376"/>
    <w:rsid w:val="00E57538"/>
    <w:rsid w:val="00E5793F"/>
    <w:rsid w:val="00E60014"/>
    <w:rsid w:val="00E6036C"/>
    <w:rsid w:val="00E606C2"/>
    <w:rsid w:val="00E61D1A"/>
    <w:rsid w:val="00E61D9A"/>
    <w:rsid w:val="00E62FE2"/>
    <w:rsid w:val="00E6310A"/>
    <w:rsid w:val="00E632DB"/>
    <w:rsid w:val="00E63E5C"/>
    <w:rsid w:val="00E64BB0"/>
    <w:rsid w:val="00E6523D"/>
    <w:rsid w:val="00E65DA1"/>
    <w:rsid w:val="00E6673F"/>
    <w:rsid w:val="00E67436"/>
    <w:rsid w:val="00E674FC"/>
    <w:rsid w:val="00E7080E"/>
    <w:rsid w:val="00E70CA0"/>
    <w:rsid w:val="00E70D32"/>
    <w:rsid w:val="00E71D9F"/>
    <w:rsid w:val="00E72111"/>
    <w:rsid w:val="00E733A7"/>
    <w:rsid w:val="00E73AD0"/>
    <w:rsid w:val="00E73CE0"/>
    <w:rsid w:val="00E744B7"/>
    <w:rsid w:val="00E7536C"/>
    <w:rsid w:val="00E75446"/>
    <w:rsid w:val="00E75CA4"/>
    <w:rsid w:val="00E75E9B"/>
    <w:rsid w:val="00E76010"/>
    <w:rsid w:val="00E76021"/>
    <w:rsid w:val="00E762F6"/>
    <w:rsid w:val="00E76D21"/>
    <w:rsid w:val="00E76DB2"/>
    <w:rsid w:val="00E773D0"/>
    <w:rsid w:val="00E7765A"/>
    <w:rsid w:val="00E77944"/>
    <w:rsid w:val="00E80784"/>
    <w:rsid w:val="00E80B07"/>
    <w:rsid w:val="00E8113B"/>
    <w:rsid w:val="00E8173F"/>
    <w:rsid w:val="00E81E1C"/>
    <w:rsid w:val="00E8261C"/>
    <w:rsid w:val="00E82CC7"/>
    <w:rsid w:val="00E83355"/>
    <w:rsid w:val="00E8365D"/>
    <w:rsid w:val="00E83678"/>
    <w:rsid w:val="00E84D7A"/>
    <w:rsid w:val="00E852D7"/>
    <w:rsid w:val="00E85B79"/>
    <w:rsid w:val="00E866C4"/>
    <w:rsid w:val="00E87061"/>
    <w:rsid w:val="00E8741E"/>
    <w:rsid w:val="00E903B7"/>
    <w:rsid w:val="00E90775"/>
    <w:rsid w:val="00E90EFB"/>
    <w:rsid w:val="00E91B46"/>
    <w:rsid w:val="00E91DB3"/>
    <w:rsid w:val="00E91DD7"/>
    <w:rsid w:val="00E9237C"/>
    <w:rsid w:val="00E92949"/>
    <w:rsid w:val="00E92D16"/>
    <w:rsid w:val="00E92E12"/>
    <w:rsid w:val="00E93316"/>
    <w:rsid w:val="00E93823"/>
    <w:rsid w:val="00E939F6"/>
    <w:rsid w:val="00E93AB4"/>
    <w:rsid w:val="00E94014"/>
    <w:rsid w:val="00E94B86"/>
    <w:rsid w:val="00E953E2"/>
    <w:rsid w:val="00E958B0"/>
    <w:rsid w:val="00E95AF4"/>
    <w:rsid w:val="00E96030"/>
    <w:rsid w:val="00E96136"/>
    <w:rsid w:val="00E971B9"/>
    <w:rsid w:val="00E9782E"/>
    <w:rsid w:val="00E97EF8"/>
    <w:rsid w:val="00EA0747"/>
    <w:rsid w:val="00EA0879"/>
    <w:rsid w:val="00EA1627"/>
    <w:rsid w:val="00EA1792"/>
    <w:rsid w:val="00EA17A4"/>
    <w:rsid w:val="00EA235F"/>
    <w:rsid w:val="00EA2A0B"/>
    <w:rsid w:val="00EA30BA"/>
    <w:rsid w:val="00EA3533"/>
    <w:rsid w:val="00EA370A"/>
    <w:rsid w:val="00EA3A70"/>
    <w:rsid w:val="00EA3B47"/>
    <w:rsid w:val="00EA4AC7"/>
    <w:rsid w:val="00EA5FAC"/>
    <w:rsid w:val="00EA6764"/>
    <w:rsid w:val="00EA7676"/>
    <w:rsid w:val="00EA7855"/>
    <w:rsid w:val="00EA7D77"/>
    <w:rsid w:val="00EB0024"/>
    <w:rsid w:val="00EB07E5"/>
    <w:rsid w:val="00EB0960"/>
    <w:rsid w:val="00EB4467"/>
    <w:rsid w:val="00EB463C"/>
    <w:rsid w:val="00EB46AD"/>
    <w:rsid w:val="00EB4731"/>
    <w:rsid w:val="00EB47C3"/>
    <w:rsid w:val="00EB4B32"/>
    <w:rsid w:val="00EB55D3"/>
    <w:rsid w:val="00EB5876"/>
    <w:rsid w:val="00EB5A3E"/>
    <w:rsid w:val="00EB6006"/>
    <w:rsid w:val="00EB6349"/>
    <w:rsid w:val="00EB6437"/>
    <w:rsid w:val="00EB6C07"/>
    <w:rsid w:val="00EB6E18"/>
    <w:rsid w:val="00EC0009"/>
    <w:rsid w:val="00EC0439"/>
    <w:rsid w:val="00EC0C5D"/>
    <w:rsid w:val="00EC10B7"/>
    <w:rsid w:val="00EC136E"/>
    <w:rsid w:val="00EC1BF7"/>
    <w:rsid w:val="00EC2466"/>
    <w:rsid w:val="00EC36C2"/>
    <w:rsid w:val="00EC3A79"/>
    <w:rsid w:val="00EC3EDF"/>
    <w:rsid w:val="00EC4A81"/>
    <w:rsid w:val="00EC569B"/>
    <w:rsid w:val="00EC5DFE"/>
    <w:rsid w:val="00EC5F05"/>
    <w:rsid w:val="00EC6537"/>
    <w:rsid w:val="00EC6DB0"/>
    <w:rsid w:val="00EC70BA"/>
    <w:rsid w:val="00EC7A90"/>
    <w:rsid w:val="00ED0144"/>
    <w:rsid w:val="00ED03DF"/>
    <w:rsid w:val="00ED11E4"/>
    <w:rsid w:val="00ED17B8"/>
    <w:rsid w:val="00ED17C9"/>
    <w:rsid w:val="00ED19C0"/>
    <w:rsid w:val="00ED22CC"/>
    <w:rsid w:val="00ED27C7"/>
    <w:rsid w:val="00ED2C42"/>
    <w:rsid w:val="00ED4535"/>
    <w:rsid w:val="00ED4BF8"/>
    <w:rsid w:val="00ED4DD6"/>
    <w:rsid w:val="00ED5DB6"/>
    <w:rsid w:val="00ED64E2"/>
    <w:rsid w:val="00ED7251"/>
    <w:rsid w:val="00EE24D1"/>
    <w:rsid w:val="00EE28C9"/>
    <w:rsid w:val="00EE2D3C"/>
    <w:rsid w:val="00EE2FE2"/>
    <w:rsid w:val="00EE36E7"/>
    <w:rsid w:val="00EE38D6"/>
    <w:rsid w:val="00EE4D41"/>
    <w:rsid w:val="00EE56FA"/>
    <w:rsid w:val="00EE575F"/>
    <w:rsid w:val="00EE5D43"/>
    <w:rsid w:val="00EE75A5"/>
    <w:rsid w:val="00EE75B0"/>
    <w:rsid w:val="00EE7C09"/>
    <w:rsid w:val="00EE7D79"/>
    <w:rsid w:val="00EF0656"/>
    <w:rsid w:val="00EF0E4E"/>
    <w:rsid w:val="00EF0F3A"/>
    <w:rsid w:val="00EF10BD"/>
    <w:rsid w:val="00EF129E"/>
    <w:rsid w:val="00EF1A7B"/>
    <w:rsid w:val="00EF1BBA"/>
    <w:rsid w:val="00EF1E1D"/>
    <w:rsid w:val="00EF2540"/>
    <w:rsid w:val="00EF2631"/>
    <w:rsid w:val="00EF2667"/>
    <w:rsid w:val="00EF4B8E"/>
    <w:rsid w:val="00EF5014"/>
    <w:rsid w:val="00EF537D"/>
    <w:rsid w:val="00EF5C22"/>
    <w:rsid w:val="00EF63E9"/>
    <w:rsid w:val="00F00382"/>
    <w:rsid w:val="00F00500"/>
    <w:rsid w:val="00F013AC"/>
    <w:rsid w:val="00F016B1"/>
    <w:rsid w:val="00F01C10"/>
    <w:rsid w:val="00F03087"/>
    <w:rsid w:val="00F04190"/>
    <w:rsid w:val="00F0629E"/>
    <w:rsid w:val="00F06DED"/>
    <w:rsid w:val="00F07268"/>
    <w:rsid w:val="00F07FD5"/>
    <w:rsid w:val="00F1018D"/>
    <w:rsid w:val="00F102F8"/>
    <w:rsid w:val="00F110D3"/>
    <w:rsid w:val="00F112F2"/>
    <w:rsid w:val="00F113A5"/>
    <w:rsid w:val="00F11467"/>
    <w:rsid w:val="00F117D9"/>
    <w:rsid w:val="00F11AFF"/>
    <w:rsid w:val="00F12494"/>
    <w:rsid w:val="00F124D0"/>
    <w:rsid w:val="00F12B9D"/>
    <w:rsid w:val="00F137C7"/>
    <w:rsid w:val="00F13C53"/>
    <w:rsid w:val="00F14A87"/>
    <w:rsid w:val="00F14DB1"/>
    <w:rsid w:val="00F14EAF"/>
    <w:rsid w:val="00F14EEA"/>
    <w:rsid w:val="00F16F6B"/>
    <w:rsid w:val="00F17099"/>
    <w:rsid w:val="00F17447"/>
    <w:rsid w:val="00F200D6"/>
    <w:rsid w:val="00F201C1"/>
    <w:rsid w:val="00F233E3"/>
    <w:rsid w:val="00F24B2B"/>
    <w:rsid w:val="00F24B49"/>
    <w:rsid w:val="00F262D0"/>
    <w:rsid w:val="00F2660F"/>
    <w:rsid w:val="00F26E96"/>
    <w:rsid w:val="00F272A5"/>
    <w:rsid w:val="00F27376"/>
    <w:rsid w:val="00F27C7A"/>
    <w:rsid w:val="00F27D9F"/>
    <w:rsid w:val="00F30C8F"/>
    <w:rsid w:val="00F31447"/>
    <w:rsid w:val="00F31A03"/>
    <w:rsid w:val="00F32327"/>
    <w:rsid w:val="00F323C2"/>
    <w:rsid w:val="00F33249"/>
    <w:rsid w:val="00F333A4"/>
    <w:rsid w:val="00F3360B"/>
    <w:rsid w:val="00F33885"/>
    <w:rsid w:val="00F34772"/>
    <w:rsid w:val="00F34C7D"/>
    <w:rsid w:val="00F3501F"/>
    <w:rsid w:val="00F35083"/>
    <w:rsid w:val="00F35D24"/>
    <w:rsid w:val="00F35F23"/>
    <w:rsid w:val="00F3641A"/>
    <w:rsid w:val="00F36A63"/>
    <w:rsid w:val="00F37007"/>
    <w:rsid w:val="00F3700C"/>
    <w:rsid w:val="00F407C2"/>
    <w:rsid w:val="00F409A0"/>
    <w:rsid w:val="00F41498"/>
    <w:rsid w:val="00F41658"/>
    <w:rsid w:val="00F41683"/>
    <w:rsid w:val="00F41A07"/>
    <w:rsid w:val="00F431B6"/>
    <w:rsid w:val="00F4334C"/>
    <w:rsid w:val="00F43753"/>
    <w:rsid w:val="00F4382E"/>
    <w:rsid w:val="00F43A53"/>
    <w:rsid w:val="00F441B8"/>
    <w:rsid w:val="00F446EA"/>
    <w:rsid w:val="00F456CC"/>
    <w:rsid w:val="00F45CC1"/>
    <w:rsid w:val="00F45DB8"/>
    <w:rsid w:val="00F4602F"/>
    <w:rsid w:val="00F46836"/>
    <w:rsid w:val="00F46E5D"/>
    <w:rsid w:val="00F479E8"/>
    <w:rsid w:val="00F5041B"/>
    <w:rsid w:val="00F51504"/>
    <w:rsid w:val="00F51544"/>
    <w:rsid w:val="00F517E7"/>
    <w:rsid w:val="00F5252E"/>
    <w:rsid w:val="00F5299B"/>
    <w:rsid w:val="00F53362"/>
    <w:rsid w:val="00F5381A"/>
    <w:rsid w:val="00F54707"/>
    <w:rsid w:val="00F5496B"/>
    <w:rsid w:val="00F5554A"/>
    <w:rsid w:val="00F55DDF"/>
    <w:rsid w:val="00F5607E"/>
    <w:rsid w:val="00F560E0"/>
    <w:rsid w:val="00F56475"/>
    <w:rsid w:val="00F60746"/>
    <w:rsid w:val="00F60DFB"/>
    <w:rsid w:val="00F615A4"/>
    <w:rsid w:val="00F61718"/>
    <w:rsid w:val="00F625A3"/>
    <w:rsid w:val="00F625D6"/>
    <w:rsid w:val="00F62809"/>
    <w:rsid w:val="00F62C18"/>
    <w:rsid w:val="00F63CB1"/>
    <w:rsid w:val="00F64AE0"/>
    <w:rsid w:val="00F651EE"/>
    <w:rsid w:val="00F65919"/>
    <w:rsid w:val="00F66264"/>
    <w:rsid w:val="00F66A04"/>
    <w:rsid w:val="00F66EEB"/>
    <w:rsid w:val="00F677CA"/>
    <w:rsid w:val="00F700A2"/>
    <w:rsid w:val="00F702EC"/>
    <w:rsid w:val="00F710FE"/>
    <w:rsid w:val="00F7127A"/>
    <w:rsid w:val="00F71844"/>
    <w:rsid w:val="00F732B2"/>
    <w:rsid w:val="00F732CD"/>
    <w:rsid w:val="00F73ABD"/>
    <w:rsid w:val="00F73F45"/>
    <w:rsid w:val="00F740E9"/>
    <w:rsid w:val="00F741B1"/>
    <w:rsid w:val="00F74336"/>
    <w:rsid w:val="00F745AD"/>
    <w:rsid w:val="00F745F7"/>
    <w:rsid w:val="00F749F3"/>
    <w:rsid w:val="00F76F5B"/>
    <w:rsid w:val="00F776BD"/>
    <w:rsid w:val="00F80FDE"/>
    <w:rsid w:val="00F810AB"/>
    <w:rsid w:val="00F812CF"/>
    <w:rsid w:val="00F8178A"/>
    <w:rsid w:val="00F823CC"/>
    <w:rsid w:val="00F833E6"/>
    <w:rsid w:val="00F8355B"/>
    <w:rsid w:val="00F84819"/>
    <w:rsid w:val="00F84CA3"/>
    <w:rsid w:val="00F85239"/>
    <w:rsid w:val="00F85337"/>
    <w:rsid w:val="00F85B3C"/>
    <w:rsid w:val="00F86CBE"/>
    <w:rsid w:val="00F87981"/>
    <w:rsid w:val="00F90261"/>
    <w:rsid w:val="00F904B9"/>
    <w:rsid w:val="00F91A7B"/>
    <w:rsid w:val="00F93543"/>
    <w:rsid w:val="00F940A3"/>
    <w:rsid w:val="00F94314"/>
    <w:rsid w:val="00F946A3"/>
    <w:rsid w:val="00F946E9"/>
    <w:rsid w:val="00F948A7"/>
    <w:rsid w:val="00F95740"/>
    <w:rsid w:val="00F95D50"/>
    <w:rsid w:val="00F9619B"/>
    <w:rsid w:val="00F9633E"/>
    <w:rsid w:val="00F96768"/>
    <w:rsid w:val="00F96A0A"/>
    <w:rsid w:val="00F97094"/>
    <w:rsid w:val="00F97AB4"/>
    <w:rsid w:val="00FA1016"/>
    <w:rsid w:val="00FA1F55"/>
    <w:rsid w:val="00FA27D7"/>
    <w:rsid w:val="00FA453A"/>
    <w:rsid w:val="00FA4AD4"/>
    <w:rsid w:val="00FA54ED"/>
    <w:rsid w:val="00FA6951"/>
    <w:rsid w:val="00FA6D7C"/>
    <w:rsid w:val="00FA796E"/>
    <w:rsid w:val="00FB01EE"/>
    <w:rsid w:val="00FB0226"/>
    <w:rsid w:val="00FB06AE"/>
    <w:rsid w:val="00FB0901"/>
    <w:rsid w:val="00FB0FCE"/>
    <w:rsid w:val="00FB0FF3"/>
    <w:rsid w:val="00FB1314"/>
    <w:rsid w:val="00FB13A5"/>
    <w:rsid w:val="00FB1646"/>
    <w:rsid w:val="00FB19AB"/>
    <w:rsid w:val="00FB1AAA"/>
    <w:rsid w:val="00FB1D23"/>
    <w:rsid w:val="00FB2D6A"/>
    <w:rsid w:val="00FB413F"/>
    <w:rsid w:val="00FB44FF"/>
    <w:rsid w:val="00FB4530"/>
    <w:rsid w:val="00FB49F5"/>
    <w:rsid w:val="00FB4D05"/>
    <w:rsid w:val="00FB55DB"/>
    <w:rsid w:val="00FB6172"/>
    <w:rsid w:val="00FB6325"/>
    <w:rsid w:val="00FB6D81"/>
    <w:rsid w:val="00FB72A9"/>
    <w:rsid w:val="00FB7384"/>
    <w:rsid w:val="00FB73F9"/>
    <w:rsid w:val="00FB7D1A"/>
    <w:rsid w:val="00FC133E"/>
    <w:rsid w:val="00FC16FE"/>
    <w:rsid w:val="00FC1963"/>
    <w:rsid w:val="00FC1C71"/>
    <w:rsid w:val="00FC2662"/>
    <w:rsid w:val="00FC2971"/>
    <w:rsid w:val="00FC336A"/>
    <w:rsid w:val="00FC37A9"/>
    <w:rsid w:val="00FC4660"/>
    <w:rsid w:val="00FC46A9"/>
    <w:rsid w:val="00FC49B9"/>
    <w:rsid w:val="00FC4C62"/>
    <w:rsid w:val="00FC4E95"/>
    <w:rsid w:val="00FC582E"/>
    <w:rsid w:val="00FC5F7C"/>
    <w:rsid w:val="00FC6123"/>
    <w:rsid w:val="00FC6506"/>
    <w:rsid w:val="00FC6CE5"/>
    <w:rsid w:val="00FC6DDB"/>
    <w:rsid w:val="00FC70FB"/>
    <w:rsid w:val="00FC7360"/>
    <w:rsid w:val="00FC7DEA"/>
    <w:rsid w:val="00FD0018"/>
    <w:rsid w:val="00FD0575"/>
    <w:rsid w:val="00FD068B"/>
    <w:rsid w:val="00FD07A6"/>
    <w:rsid w:val="00FD2218"/>
    <w:rsid w:val="00FD24D0"/>
    <w:rsid w:val="00FD2551"/>
    <w:rsid w:val="00FD2B9B"/>
    <w:rsid w:val="00FD2C2D"/>
    <w:rsid w:val="00FD2F9A"/>
    <w:rsid w:val="00FD3058"/>
    <w:rsid w:val="00FD47B9"/>
    <w:rsid w:val="00FD5590"/>
    <w:rsid w:val="00FD5F54"/>
    <w:rsid w:val="00FD6268"/>
    <w:rsid w:val="00FD674A"/>
    <w:rsid w:val="00FD6B86"/>
    <w:rsid w:val="00FD6C53"/>
    <w:rsid w:val="00FD6E32"/>
    <w:rsid w:val="00FD7261"/>
    <w:rsid w:val="00FD7532"/>
    <w:rsid w:val="00FD7610"/>
    <w:rsid w:val="00FE01CB"/>
    <w:rsid w:val="00FE0DFA"/>
    <w:rsid w:val="00FE10B9"/>
    <w:rsid w:val="00FE1552"/>
    <w:rsid w:val="00FE1A3A"/>
    <w:rsid w:val="00FE1BC8"/>
    <w:rsid w:val="00FE1C76"/>
    <w:rsid w:val="00FE2473"/>
    <w:rsid w:val="00FE26D2"/>
    <w:rsid w:val="00FE29EF"/>
    <w:rsid w:val="00FE2B23"/>
    <w:rsid w:val="00FE2BDA"/>
    <w:rsid w:val="00FE3C7C"/>
    <w:rsid w:val="00FE5DFE"/>
    <w:rsid w:val="00FE66B8"/>
    <w:rsid w:val="00FE6ABB"/>
    <w:rsid w:val="00FE76C7"/>
    <w:rsid w:val="00FE7E7F"/>
    <w:rsid w:val="00FF19DA"/>
    <w:rsid w:val="00FF35FA"/>
    <w:rsid w:val="00FF442C"/>
    <w:rsid w:val="00FF4644"/>
    <w:rsid w:val="00FF598D"/>
    <w:rsid w:val="00FF5F06"/>
    <w:rsid w:val="00FF6844"/>
    <w:rsid w:val="00FF68C2"/>
    <w:rsid w:val="00FF6F55"/>
    <w:rsid w:val="00FF734F"/>
    <w:rsid w:val="00FF7541"/>
    <w:rsid w:val="00FF7681"/>
    <w:rsid w:val="0C8AD5BC"/>
    <w:rsid w:val="18DBE969"/>
    <w:rsid w:val="264BD6FC"/>
    <w:rsid w:val="2DBC3C4D"/>
    <w:rsid w:val="3308C296"/>
    <w:rsid w:val="50793AC1"/>
    <w:rsid w:val="610E4643"/>
    <w:rsid w:val="68D87C76"/>
    <w:rsid w:val="7122D1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5EA59"/>
  <w15:docId w15:val="{ED36ACD5-4ADD-4EB1-88DC-17248469F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lsdException w:name="heading 4" w:locked="1" w:uiPriority="9" w:qFormat="1"/>
    <w:lsdException w:name="heading 5" w:locked="1" w:uiPriority="0"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qFormat="1"/>
    <w:lsdException w:name="List Bullet" w:locked="1" w:semiHidden="1" w:uiPriority="0"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1265"/>
    <w:rPr>
      <w:rFonts w:ascii="Calibri" w:eastAsiaTheme="minorHAnsi" w:hAnsi="Calibri" w:cs="Calibri"/>
      <w:sz w:val="22"/>
      <w:szCs w:val="22"/>
    </w:rPr>
  </w:style>
  <w:style w:type="paragraph" w:styleId="Heading1">
    <w:name w:val="heading 1"/>
    <w:aliases w:val="Cover title white"/>
    <w:next w:val="Normal"/>
    <w:link w:val="Heading1Char"/>
    <w:qFormat/>
    <w:rsid w:val="00D515AE"/>
    <w:pPr>
      <w:keepNext/>
      <w:keepLines/>
      <w:outlineLvl w:val="0"/>
    </w:pPr>
    <w:rPr>
      <w:rFonts w:asciiTheme="majorHAnsi" w:eastAsiaTheme="majorEastAsia" w:hAnsiTheme="majorHAnsi" w:cstheme="majorBidi"/>
      <w:b/>
      <w:bCs/>
      <w:caps/>
      <w:color w:val="FFFFFF" w:themeColor="background1"/>
      <w:sz w:val="40"/>
      <w:szCs w:val="40"/>
    </w:rPr>
  </w:style>
  <w:style w:type="paragraph" w:styleId="Heading2">
    <w:name w:val="heading 2"/>
    <w:basedOn w:val="Numberedtilelevel1"/>
    <w:next w:val="Normal"/>
    <w:link w:val="Heading2Char"/>
    <w:uiPriority w:val="9"/>
    <w:qFormat/>
    <w:rsid w:val="00237B31"/>
    <w:pPr>
      <w:keepNext/>
      <w:numPr>
        <w:numId w:val="0"/>
      </w:numPr>
      <w:outlineLvl w:val="1"/>
    </w:pPr>
  </w:style>
  <w:style w:type="paragraph" w:styleId="Heading3">
    <w:name w:val="heading 3"/>
    <w:basedOn w:val="Normal"/>
    <w:next w:val="Normal"/>
    <w:link w:val="Heading3Char"/>
    <w:uiPriority w:val="99"/>
    <w:rsid w:val="005909B9"/>
    <w:pPr>
      <w:spacing w:before="200" w:after="120" w:line="271" w:lineRule="auto"/>
      <w:outlineLvl w:val="2"/>
    </w:pPr>
    <w:rPr>
      <w:rFonts w:ascii="Cambria" w:eastAsiaTheme="minorEastAsia" w:hAnsi="Cambria" w:cs="Cambria"/>
      <w:b/>
      <w:bCs/>
      <w:szCs w:val="24"/>
    </w:rPr>
  </w:style>
  <w:style w:type="paragraph" w:styleId="Heading4">
    <w:name w:val="heading 4"/>
    <w:basedOn w:val="Normal"/>
    <w:next w:val="Normal"/>
    <w:link w:val="Heading4Char"/>
    <w:uiPriority w:val="9"/>
    <w:qFormat/>
    <w:rsid w:val="00D515AE"/>
    <w:pPr>
      <w:keepNext/>
      <w:keepLines/>
      <w:numPr>
        <w:ilvl w:val="3"/>
        <w:numId w:val="14"/>
      </w:numPr>
      <w:spacing w:before="200"/>
      <w:outlineLvl w:val="3"/>
    </w:pPr>
    <w:rPr>
      <w:rFonts w:asciiTheme="majorHAnsi" w:eastAsiaTheme="majorEastAsia" w:hAnsiTheme="majorHAnsi" w:cstheme="majorBidi"/>
      <w:b/>
      <w:bCs/>
      <w:i/>
      <w:iCs/>
      <w:color w:val="2F5773" w:themeColor="accent1"/>
      <w:szCs w:val="24"/>
    </w:rPr>
  </w:style>
  <w:style w:type="paragraph" w:styleId="Heading5">
    <w:name w:val="heading 5"/>
    <w:aliases w:val="Cover subtitle white"/>
    <w:next w:val="Normal"/>
    <w:link w:val="Heading5Char"/>
    <w:qFormat/>
    <w:locked/>
    <w:rsid w:val="00D515AE"/>
    <w:pPr>
      <w:keepNext/>
      <w:keepLines/>
      <w:spacing w:before="200"/>
      <w:outlineLvl w:val="4"/>
    </w:pPr>
    <w:rPr>
      <w:rFonts w:asciiTheme="majorHAnsi" w:eastAsiaTheme="majorEastAsia" w:hAnsiTheme="majorHAnsi" w:cstheme="majorBidi"/>
      <w:caps/>
      <w:color w:val="FFFFFF" w:themeColor="background1"/>
      <w:sz w:val="28"/>
      <w:szCs w:val="28"/>
    </w:rPr>
  </w:style>
  <w:style w:type="paragraph" w:styleId="Heading6">
    <w:name w:val="heading 6"/>
    <w:basedOn w:val="Normal"/>
    <w:next w:val="Normal"/>
    <w:link w:val="Heading6Char"/>
    <w:uiPriority w:val="9"/>
    <w:qFormat/>
    <w:locked/>
    <w:rsid w:val="00D515AE"/>
    <w:pPr>
      <w:keepNext/>
      <w:keepLines/>
      <w:numPr>
        <w:ilvl w:val="5"/>
        <w:numId w:val="14"/>
      </w:numPr>
      <w:spacing w:before="200"/>
      <w:outlineLvl w:val="5"/>
    </w:pPr>
    <w:rPr>
      <w:rFonts w:asciiTheme="majorHAnsi" w:eastAsiaTheme="majorEastAsia" w:hAnsiTheme="majorHAnsi" w:cstheme="majorBidi"/>
      <w:i/>
      <w:iCs/>
      <w:color w:val="172B39" w:themeColor="accent1" w:themeShade="7F"/>
      <w:szCs w:val="24"/>
    </w:rPr>
  </w:style>
  <w:style w:type="paragraph" w:styleId="Heading7">
    <w:name w:val="heading 7"/>
    <w:basedOn w:val="Normal"/>
    <w:next w:val="Normal"/>
    <w:link w:val="Heading7Char"/>
    <w:uiPriority w:val="9"/>
    <w:qFormat/>
    <w:locked/>
    <w:rsid w:val="00D515AE"/>
    <w:pPr>
      <w:keepNext/>
      <w:keepLines/>
      <w:numPr>
        <w:ilvl w:val="6"/>
        <w:numId w:val="14"/>
      </w:numPr>
      <w:spacing w:before="200"/>
      <w:outlineLvl w:val="6"/>
    </w:pPr>
    <w:rPr>
      <w:rFonts w:asciiTheme="majorHAnsi" w:eastAsiaTheme="majorEastAsia" w:hAnsiTheme="majorHAnsi" w:cstheme="majorBidi"/>
      <w:i/>
      <w:iCs/>
      <w:color w:val="404040" w:themeColor="text1" w:themeTint="BF"/>
      <w:szCs w:val="24"/>
    </w:rPr>
  </w:style>
  <w:style w:type="paragraph" w:styleId="Heading8">
    <w:name w:val="heading 8"/>
    <w:basedOn w:val="Normal"/>
    <w:next w:val="Normal"/>
    <w:link w:val="Heading8Char"/>
    <w:uiPriority w:val="9"/>
    <w:qFormat/>
    <w:locked/>
    <w:rsid w:val="00D515AE"/>
    <w:pPr>
      <w:keepNext/>
      <w:keepLines/>
      <w:numPr>
        <w:ilvl w:val="7"/>
        <w:numId w:val="14"/>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qFormat/>
    <w:locked/>
    <w:rsid w:val="00D515AE"/>
    <w:pPr>
      <w:keepNext/>
      <w:keepLines/>
      <w:numPr>
        <w:ilvl w:val="8"/>
        <w:numId w:val="6"/>
      </w:numPr>
      <w:spacing w:before="200"/>
      <w:ind w:left="1584" w:hanging="144"/>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over title white Char"/>
    <w:basedOn w:val="DefaultParagraphFont"/>
    <w:link w:val="Heading1"/>
    <w:locked/>
    <w:rsid w:val="00D515AE"/>
    <w:rPr>
      <w:rFonts w:asciiTheme="majorHAnsi" w:eastAsiaTheme="majorEastAsia" w:hAnsiTheme="majorHAnsi" w:cstheme="majorBidi"/>
      <w:b/>
      <w:bCs/>
      <w:caps/>
      <w:color w:val="FFFFFF" w:themeColor="background1"/>
      <w:sz w:val="40"/>
      <w:szCs w:val="40"/>
    </w:rPr>
  </w:style>
  <w:style w:type="character" w:customStyle="1" w:styleId="Heading2Char">
    <w:name w:val="Heading 2 Char"/>
    <w:basedOn w:val="DefaultParagraphFont"/>
    <w:link w:val="Heading2"/>
    <w:uiPriority w:val="9"/>
    <w:locked/>
    <w:rsid w:val="00237B31"/>
    <w:rPr>
      <w:rFonts w:asciiTheme="majorHAnsi" w:eastAsiaTheme="majorEastAsia" w:hAnsiTheme="majorHAnsi" w:cstheme="majorBidi"/>
      <w:color w:val="2F5773" w:themeColor="text2"/>
      <w:spacing w:val="5"/>
      <w:kern w:val="28"/>
      <w:sz w:val="52"/>
      <w:szCs w:val="52"/>
    </w:rPr>
  </w:style>
  <w:style w:type="character" w:customStyle="1" w:styleId="Heading3Char">
    <w:name w:val="Heading 3 Char"/>
    <w:basedOn w:val="DefaultParagraphFont"/>
    <w:link w:val="Heading3"/>
    <w:uiPriority w:val="99"/>
    <w:locked/>
    <w:rsid w:val="005909B9"/>
    <w:rPr>
      <w:rFonts w:ascii="Cambria" w:hAnsi="Cambria" w:cs="Cambria"/>
      <w:b/>
      <w:bCs/>
      <w:sz w:val="22"/>
      <w:szCs w:val="22"/>
      <w:lang w:eastAsia="en-US"/>
    </w:rPr>
  </w:style>
  <w:style w:type="character" w:customStyle="1" w:styleId="Heading4Char">
    <w:name w:val="Heading 4 Char"/>
    <w:basedOn w:val="DefaultParagraphFont"/>
    <w:link w:val="Heading4"/>
    <w:uiPriority w:val="9"/>
    <w:locked/>
    <w:rsid w:val="00D515AE"/>
    <w:rPr>
      <w:rFonts w:asciiTheme="majorHAnsi" w:eastAsiaTheme="majorEastAsia" w:hAnsiTheme="majorHAnsi" w:cstheme="majorBidi"/>
      <w:b/>
      <w:bCs/>
      <w:i/>
      <w:iCs/>
      <w:color w:val="2F5773" w:themeColor="accent1"/>
      <w:sz w:val="22"/>
    </w:rPr>
  </w:style>
  <w:style w:type="character" w:customStyle="1" w:styleId="Heading5Char">
    <w:name w:val="Heading 5 Char"/>
    <w:aliases w:val="Cover subtitle white Char"/>
    <w:basedOn w:val="DefaultParagraphFont"/>
    <w:link w:val="Heading5"/>
    <w:locked/>
    <w:rsid w:val="00D515AE"/>
    <w:rPr>
      <w:rFonts w:asciiTheme="majorHAnsi" w:eastAsiaTheme="majorEastAsia" w:hAnsiTheme="majorHAnsi" w:cstheme="majorBidi"/>
      <w:caps/>
      <w:color w:val="FFFFFF" w:themeColor="background1"/>
      <w:sz w:val="28"/>
      <w:szCs w:val="28"/>
    </w:rPr>
  </w:style>
  <w:style w:type="character" w:customStyle="1" w:styleId="Heading6Char">
    <w:name w:val="Heading 6 Char"/>
    <w:basedOn w:val="DefaultParagraphFont"/>
    <w:link w:val="Heading6"/>
    <w:uiPriority w:val="9"/>
    <w:locked/>
    <w:rsid w:val="00D515AE"/>
    <w:rPr>
      <w:rFonts w:asciiTheme="majorHAnsi" w:eastAsiaTheme="majorEastAsia" w:hAnsiTheme="majorHAnsi" w:cstheme="majorBidi"/>
      <w:i/>
      <w:iCs/>
      <w:color w:val="172B39" w:themeColor="accent1" w:themeShade="7F"/>
      <w:sz w:val="22"/>
    </w:rPr>
  </w:style>
  <w:style w:type="character" w:customStyle="1" w:styleId="Heading7Char">
    <w:name w:val="Heading 7 Char"/>
    <w:basedOn w:val="DefaultParagraphFont"/>
    <w:link w:val="Heading7"/>
    <w:uiPriority w:val="9"/>
    <w:locked/>
    <w:rsid w:val="00D515AE"/>
    <w:rPr>
      <w:rFonts w:asciiTheme="majorHAnsi" w:eastAsiaTheme="majorEastAsia" w:hAnsiTheme="majorHAnsi" w:cstheme="majorBidi"/>
      <w:i/>
      <w:iCs/>
      <w:color w:val="404040" w:themeColor="text1" w:themeTint="BF"/>
      <w:sz w:val="22"/>
    </w:rPr>
  </w:style>
  <w:style w:type="character" w:customStyle="1" w:styleId="Heading8Char">
    <w:name w:val="Heading 8 Char"/>
    <w:basedOn w:val="DefaultParagraphFont"/>
    <w:link w:val="Heading8"/>
    <w:uiPriority w:val="9"/>
    <w:locked/>
    <w:rsid w:val="00D515AE"/>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locked/>
    <w:rsid w:val="00D515AE"/>
    <w:rPr>
      <w:rFonts w:asciiTheme="majorHAnsi" w:eastAsiaTheme="majorEastAsia" w:hAnsiTheme="majorHAnsi" w:cstheme="majorBidi"/>
      <w:i/>
      <w:iCs/>
      <w:color w:val="404040" w:themeColor="text1" w:themeTint="BF"/>
      <w:sz w:val="20"/>
      <w:szCs w:val="20"/>
    </w:rPr>
  </w:style>
  <w:style w:type="paragraph" w:styleId="BalloonText">
    <w:name w:val="Balloon Text"/>
    <w:basedOn w:val="Normal"/>
    <w:link w:val="BalloonTextChar"/>
    <w:uiPriority w:val="99"/>
    <w:semiHidden/>
    <w:rsid w:val="001D739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64CBE"/>
    <w:rPr>
      <w:sz w:val="2"/>
      <w:szCs w:val="2"/>
    </w:rPr>
  </w:style>
  <w:style w:type="paragraph" w:styleId="Header">
    <w:name w:val="header"/>
    <w:basedOn w:val="Normal"/>
    <w:link w:val="HeaderChar"/>
    <w:uiPriority w:val="99"/>
    <w:rsid w:val="007273C7"/>
    <w:pPr>
      <w:tabs>
        <w:tab w:val="center" w:pos="4153"/>
        <w:tab w:val="right" w:pos="8306"/>
      </w:tabs>
    </w:pPr>
    <w:rPr>
      <w:rFonts w:asciiTheme="minorHAnsi" w:eastAsiaTheme="minorEastAsia" w:hAnsiTheme="minorHAnsi" w:cstheme="minorBidi"/>
      <w:szCs w:val="24"/>
    </w:rPr>
  </w:style>
  <w:style w:type="character" w:customStyle="1" w:styleId="HeaderChar">
    <w:name w:val="Header Char"/>
    <w:basedOn w:val="DefaultParagraphFont"/>
    <w:link w:val="Header"/>
    <w:uiPriority w:val="99"/>
    <w:semiHidden/>
    <w:locked/>
    <w:rsid w:val="00264CBE"/>
    <w:rPr>
      <w:rFonts w:ascii="Arial" w:hAnsi="Arial" w:cs="Arial"/>
    </w:rPr>
  </w:style>
  <w:style w:type="paragraph" w:styleId="Footer">
    <w:name w:val="footer"/>
    <w:basedOn w:val="Normal"/>
    <w:link w:val="FooterChar"/>
    <w:uiPriority w:val="99"/>
    <w:rsid w:val="007273C7"/>
    <w:pPr>
      <w:tabs>
        <w:tab w:val="center" w:pos="4153"/>
        <w:tab w:val="right" w:pos="8306"/>
      </w:tabs>
    </w:pPr>
    <w:rPr>
      <w:rFonts w:asciiTheme="minorHAnsi" w:eastAsiaTheme="minorEastAsia" w:hAnsiTheme="minorHAnsi" w:cstheme="minorBidi"/>
      <w:szCs w:val="24"/>
    </w:rPr>
  </w:style>
  <w:style w:type="character" w:customStyle="1" w:styleId="FooterChar">
    <w:name w:val="Footer Char"/>
    <w:basedOn w:val="DefaultParagraphFont"/>
    <w:link w:val="Footer"/>
    <w:uiPriority w:val="99"/>
    <w:locked/>
    <w:rsid w:val="00AA5E7A"/>
    <w:rPr>
      <w:rFonts w:ascii="Arial" w:hAnsi="Arial" w:cs="Arial"/>
      <w:sz w:val="22"/>
      <w:szCs w:val="22"/>
      <w:lang w:val="en-GB" w:eastAsia="en-GB"/>
    </w:rPr>
  </w:style>
  <w:style w:type="table" w:styleId="TableGrid">
    <w:name w:val="Table Grid"/>
    <w:basedOn w:val="TableNormal"/>
    <w:uiPriority w:val="59"/>
    <w:rsid w:val="007273C7"/>
    <w:pPr>
      <w:spacing w:after="24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body"/>
    <w:link w:val="FootnoteTextChar"/>
    <w:autoRedefine/>
    <w:uiPriority w:val="99"/>
    <w:qFormat/>
    <w:rsid w:val="000B6471"/>
    <w:pPr>
      <w:spacing w:before="80" w:after="0" w:line="200" w:lineRule="exact"/>
      <w:jc w:val="left"/>
    </w:pPr>
    <w:rPr>
      <w:sz w:val="18"/>
      <w:szCs w:val="18"/>
    </w:rPr>
  </w:style>
  <w:style w:type="character" w:customStyle="1" w:styleId="FootnoteTextChar">
    <w:name w:val="Footnote Text Char"/>
    <w:basedOn w:val="DefaultParagraphFont"/>
    <w:link w:val="FootnoteText"/>
    <w:uiPriority w:val="99"/>
    <w:locked/>
    <w:rsid w:val="000B6471"/>
    <w:rPr>
      <w:sz w:val="18"/>
      <w:szCs w:val="18"/>
    </w:rPr>
  </w:style>
  <w:style w:type="character" w:styleId="FootnoteReference">
    <w:name w:val="footnote reference"/>
    <w:basedOn w:val="DefaultParagraphFont"/>
    <w:uiPriority w:val="99"/>
    <w:qFormat/>
    <w:rsid w:val="00D515AE"/>
    <w:rPr>
      <w:rFonts w:asciiTheme="minorHAnsi" w:hAnsiTheme="minorHAnsi"/>
      <w:sz w:val="22"/>
      <w:szCs w:val="18"/>
      <w:vertAlign w:val="superscript"/>
    </w:rPr>
  </w:style>
  <w:style w:type="paragraph" w:styleId="TOC1">
    <w:name w:val="toc 1"/>
    <w:autoRedefine/>
    <w:uiPriority w:val="39"/>
    <w:qFormat/>
    <w:rsid w:val="00D515AE"/>
    <w:pPr>
      <w:tabs>
        <w:tab w:val="left" w:pos="312"/>
        <w:tab w:val="left" w:pos="421"/>
        <w:tab w:val="right" w:pos="8771"/>
      </w:tabs>
      <w:spacing w:before="120" w:after="120"/>
      <w:outlineLvl w:val="0"/>
    </w:pPr>
    <w:rPr>
      <w:b/>
      <w:bCs/>
      <w:noProof/>
      <w:color w:val="2F5773" w:themeColor="text2"/>
      <w:sz w:val="22"/>
      <w:szCs w:val="22"/>
    </w:rPr>
  </w:style>
  <w:style w:type="paragraph" w:styleId="TOC2">
    <w:name w:val="toc 2"/>
    <w:next w:val="Normal"/>
    <w:autoRedefine/>
    <w:uiPriority w:val="39"/>
    <w:qFormat/>
    <w:rsid w:val="00D515AE"/>
    <w:pPr>
      <w:tabs>
        <w:tab w:val="left" w:pos="529"/>
        <w:tab w:val="right" w:pos="8771"/>
      </w:tabs>
      <w:spacing w:before="80" w:after="80"/>
    </w:pPr>
    <w:rPr>
      <w:noProof/>
      <w:sz w:val="22"/>
      <w:szCs w:val="22"/>
    </w:rPr>
  </w:style>
  <w:style w:type="character" w:styleId="Hyperlink">
    <w:name w:val="Hyperlink"/>
    <w:basedOn w:val="DefaultParagraphFont"/>
    <w:uiPriority w:val="99"/>
    <w:rsid w:val="007839F9"/>
    <w:rPr>
      <w:color w:val="0000FF"/>
      <w:u w:val="single"/>
    </w:rPr>
  </w:style>
  <w:style w:type="paragraph" w:styleId="CommentText">
    <w:name w:val="annotation text"/>
    <w:basedOn w:val="Normal"/>
    <w:link w:val="CommentTextChar2"/>
    <w:uiPriority w:val="99"/>
    <w:rsid w:val="003D16B4"/>
    <w:rPr>
      <w:sz w:val="20"/>
      <w:szCs w:val="20"/>
    </w:rPr>
  </w:style>
  <w:style w:type="character" w:customStyle="1" w:styleId="CommentTextChar">
    <w:name w:val="Comment Text Char"/>
    <w:basedOn w:val="DefaultParagraphFont"/>
    <w:uiPriority w:val="99"/>
    <w:locked/>
    <w:rsid w:val="00E90EFB"/>
    <w:rPr>
      <w:rFonts w:ascii="Arial" w:hAnsi="Arial" w:cs="Arial"/>
      <w:lang w:val="en-GB" w:eastAsia="en-GB"/>
    </w:rPr>
  </w:style>
  <w:style w:type="character" w:styleId="CommentReference">
    <w:name w:val="annotation reference"/>
    <w:basedOn w:val="DefaultParagraphFont"/>
    <w:uiPriority w:val="99"/>
    <w:semiHidden/>
    <w:rsid w:val="003D16B4"/>
    <w:rPr>
      <w:sz w:val="16"/>
      <w:szCs w:val="16"/>
    </w:rPr>
  </w:style>
  <w:style w:type="paragraph" w:customStyle="1" w:styleId="Default">
    <w:name w:val="Default"/>
    <w:rsid w:val="008D40CD"/>
    <w:pPr>
      <w:autoSpaceDE w:val="0"/>
      <w:autoSpaceDN w:val="0"/>
      <w:adjustRightInd w:val="0"/>
      <w:spacing w:after="200" w:line="276" w:lineRule="auto"/>
    </w:pPr>
    <w:rPr>
      <w:rFonts w:ascii="Verdana" w:hAnsi="Verdana" w:cs="Verdana"/>
      <w:color w:val="000000"/>
    </w:rPr>
  </w:style>
  <w:style w:type="paragraph" w:styleId="TOC3">
    <w:name w:val="toc 3"/>
    <w:basedOn w:val="Normal"/>
    <w:next w:val="Normal"/>
    <w:autoRedefine/>
    <w:uiPriority w:val="39"/>
    <w:qFormat/>
    <w:rsid w:val="00D515AE"/>
    <w:pPr>
      <w:tabs>
        <w:tab w:val="right" w:pos="8771"/>
      </w:tabs>
      <w:ind w:left="567"/>
    </w:pPr>
    <w:rPr>
      <w:rFonts w:asciiTheme="minorHAnsi" w:eastAsiaTheme="minorEastAsia" w:hAnsiTheme="minorHAnsi" w:cstheme="minorBidi"/>
    </w:rPr>
  </w:style>
  <w:style w:type="paragraph" w:styleId="TOC4">
    <w:name w:val="toc 4"/>
    <w:basedOn w:val="Normal"/>
    <w:next w:val="Normal"/>
    <w:autoRedefine/>
    <w:uiPriority w:val="39"/>
    <w:rsid w:val="00741643"/>
    <w:pPr>
      <w:ind w:left="660"/>
    </w:pPr>
    <w:rPr>
      <w:rFonts w:asciiTheme="minorHAnsi" w:eastAsiaTheme="minorEastAsia" w:hAnsiTheme="minorHAnsi" w:cstheme="minorBidi"/>
      <w:sz w:val="20"/>
      <w:szCs w:val="20"/>
    </w:rPr>
  </w:style>
  <w:style w:type="paragraph" w:styleId="TOC5">
    <w:name w:val="toc 5"/>
    <w:basedOn w:val="Normal"/>
    <w:next w:val="Normal"/>
    <w:autoRedefine/>
    <w:uiPriority w:val="99"/>
    <w:semiHidden/>
    <w:rsid w:val="00741643"/>
    <w:pPr>
      <w:ind w:left="880"/>
    </w:pPr>
    <w:rPr>
      <w:sz w:val="20"/>
      <w:szCs w:val="20"/>
    </w:rPr>
  </w:style>
  <w:style w:type="paragraph" w:styleId="TOC6">
    <w:name w:val="toc 6"/>
    <w:basedOn w:val="Normal"/>
    <w:next w:val="Normal"/>
    <w:autoRedefine/>
    <w:uiPriority w:val="99"/>
    <w:semiHidden/>
    <w:rsid w:val="00741643"/>
    <w:pPr>
      <w:ind w:left="1100"/>
    </w:pPr>
    <w:rPr>
      <w:sz w:val="20"/>
      <w:szCs w:val="20"/>
    </w:rPr>
  </w:style>
  <w:style w:type="paragraph" w:styleId="TOC7">
    <w:name w:val="toc 7"/>
    <w:basedOn w:val="Normal"/>
    <w:next w:val="Normal"/>
    <w:autoRedefine/>
    <w:uiPriority w:val="99"/>
    <w:semiHidden/>
    <w:rsid w:val="00741643"/>
    <w:pPr>
      <w:ind w:left="1320"/>
    </w:pPr>
    <w:rPr>
      <w:sz w:val="20"/>
      <w:szCs w:val="20"/>
    </w:rPr>
  </w:style>
  <w:style w:type="paragraph" w:styleId="TOC8">
    <w:name w:val="toc 8"/>
    <w:basedOn w:val="Normal"/>
    <w:next w:val="Normal"/>
    <w:autoRedefine/>
    <w:uiPriority w:val="99"/>
    <w:semiHidden/>
    <w:rsid w:val="00741643"/>
    <w:pPr>
      <w:ind w:left="1540"/>
    </w:pPr>
    <w:rPr>
      <w:sz w:val="20"/>
      <w:szCs w:val="20"/>
    </w:rPr>
  </w:style>
  <w:style w:type="paragraph" w:styleId="TOC9">
    <w:name w:val="toc 9"/>
    <w:basedOn w:val="Normal"/>
    <w:next w:val="Normal"/>
    <w:autoRedefine/>
    <w:uiPriority w:val="99"/>
    <w:semiHidden/>
    <w:rsid w:val="00741643"/>
    <w:pPr>
      <w:ind w:left="1760"/>
    </w:pPr>
    <w:rPr>
      <w:sz w:val="20"/>
      <w:szCs w:val="20"/>
    </w:rPr>
  </w:style>
  <w:style w:type="paragraph" w:styleId="CommentSubject">
    <w:name w:val="annotation subject"/>
    <w:basedOn w:val="CommentText"/>
    <w:next w:val="CommentText"/>
    <w:link w:val="CommentSubjectChar"/>
    <w:uiPriority w:val="99"/>
    <w:semiHidden/>
    <w:rsid w:val="00F04190"/>
    <w:rPr>
      <w:b/>
      <w:bCs/>
    </w:rPr>
  </w:style>
  <w:style w:type="character" w:customStyle="1" w:styleId="CommentSubjectChar">
    <w:name w:val="Comment Subject Char"/>
    <w:basedOn w:val="CommentTextChar"/>
    <w:link w:val="CommentSubject"/>
    <w:uiPriority w:val="99"/>
    <w:semiHidden/>
    <w:locked/>
    <w:rsid w:val="00264CBE"/>
    <w:rPr>
      <w:rFonts w:ascii="Arial" w:hAnsi="Arial" w:cs="Arial"/>
      <w:b/>
      <w:bCs/>
      <w:sz w:val="20"/>
      <w:szCs w:val="20"/>
      <w:lang w:val="en-GB" w:eastAsia="en-GB"/>
    </w:rPr>
  </w:style>
  <w:style w:type="character" w:customStyle="1" w:styleId="CommentTextChar2">
    <w:name w:val="Comment Text Char2"/>
    <w:basedOn w:val="DefaultParagraphFont"/>
    <w:link w:val="CommentText"/>
    <w:uiPriority w:val="99"/>
    <w:semiHidden/>
    <w:locked/>
    <w:rsid w:val="005000F6"/>
    <w:rPr>
      <w:rFonts w:ascii="Arial" w:hAnsi="Arial" w:cs="Arial"/>
      <w:lang w:val="en-GB" w:eastAsia="en-GB"/>
    </w:rPr>
  </w:style>
  <w:style w:type="paragraph" w:customStyle="1" w:styleId="Paragraphedeliste1">
    <w:name w:val="Paragraphe de liste1"/>
    <w:basedOn w:val="Normal"/>
    <w:uiPriority w:val="99"/>
    <w:rsid w:val="003F1AE6"/>
    <w:pPr>
      <w:ind w:left="720"/>
    </w:pPr>
    <w:rPr>
      <w:rFonts w:asciiTheme="minorHAnsi" w:eastAsiaTheme="minorEastAsia" w:hAnsiTheme="minorHAnsi" w:cstheme="minorBidi"/>
      <w:szCs w:val="24"/>
      <w:lang w:val="nl-BE"/>
    </w:rPr>
  </w:style>
  <w:style w:type="character" w:customStyle="1" w:styleId="CharChar1">
    <w:name w:val="Char Char1"/>
    <w:basedOn w:val="DefaultParagraphFont"/>
    <w:uiPriority w:val="99"/>
    <w:semiHidden/>
    <w:locked/>
    <w:rsid w:val="003F1AE6"/>
    <w:rPr>
      <w:rFonts w:ascii="Arial" w:hAnsi="Arial" w:cs="Arial"/>
      <w:sz w:val="24"/>
      <w:szCs w:val="24"/>
      <w:lang w:val="en-GB" w:eastAsia="en-GB"/>
    </w:rPr>
  </w:style>
  <w:style w:type="paragraph" w:customStyle="1" w:styleId="ListParagraph1">
    <w:name w:val="List Paragraph1"/>
    <w:basedOn w:val="Normal"/>
    <w:uiPriority w:val="99"/>
    <w:rsid w:val="003F1AE6"/>
    <w:pPr>
      <w:ind w:left="720"/>
    </w:pPr>
    <w:rPr>
      <w:rFonts w:asciiTheme="minorHAnsi" w:eastAsiaTheme="minorEastAsia" w:hAnsiTheme="minorHAnsi" w:cstheme="minorBidi"/>
      <w:szCs w:val="24"/>
    </w:rPr>
  </w:style>
  <w:style w:type="paragraph" w:customStyle="1" w:styleId="Bulleted1">
    <w:name w:val="Bulleted 1"/>
    <w:basedOn w:val="Normal"/>
    <w:uiPriority w:val="99"/>
    <w:rsid w:val="003F1AE6"/>
    <w:pPr>
      <w:numPr>
        <w:numId w:val="4"/>
      </w:numPr>
    </w:pPr>
    <w:rPr>
      <w:rFonts w:ascii="Verdana" w:eastAsiaTheme="minorEastAsia" w:hAnsi="Verdana" w:cs="Verdana"/>
      <w:color w:val="000000"/>
      <w:sz w:val="20"/>
      <w:szCs w:val="20"/>
      <w:lang w:eastAsia="fi-FI"/>
    </w:rPr>
  </w:style>
  <w:style w:type="character" w:customStyle="1" w:styleId="CharChar">
    <w:name w:val="Char Char"/>
    <w:basedOn w:val="DefaultParagraphFont"/>
    <w:uiPriority w:val="99"/>
    <w:semiHidden/>
    <w:rsid w:val="001A53C6"/>
    <w:rPr>
      <w:rFonts w:ascii="Arial" w:hAnsi="Arial" w:cs="Arial"/>
      <w:lang w:val="en-GB" w:eastAsia="en-GB"/>
    </w:rPr>
  </w:style>
  <w:style w:type="character" w:styleId="PageNumber">
    <w:name w:val="page number"/>
    <w:basedOn w:val="DefaultParagraphFont"/>
    <w:uiPriority w:val="99"/>
    <w:rsid w:val="00D9244A"/>
  </w:style>
  <w:style w:type="character" w:styleId="FollowedHyperlink">
    <w:name w:val="FollowedHyperlink"/>
    <w:basedOn w:val="DefaultParagraphFont"/>
    <w:uiPriority w:val="99"/>
    <w:rsid w:val="00437C12"/>
    <w:rPr>
      <w:color w:val="800080"/>
      <w:u w:val="single"/>
    </w:rPr>
  </w:style>
  <w:style w:type="paragraph" w:customStyle="1" w:styleId="msolistparagraph0">
    <w:name w:val="msolistparagraph"/>
    <w:basedOn w:val="Normal"/>
    <w:uiPriority w:val="99"/>
    <w:rsid w:val="00252FF5"/>
    <w:pPr>
      <w:ind w:left="720"/>
    </w:pPr>
    <w:rPr>
      <w:rFonts w:asciiTheme="minorHAnsi" w:eastAsiaTheme="minorEastAsia" w:hAnsiTheme="minorHAnsi" w:cstheme="minorBidi"/>
      <w:sz w:val="24"/>
      <w:szCs w:val="24"/>
    </w:rPr>
  </w:style>
  <w:style w:type="character" w:customStyle="1" w:styleId="CommentTextChar1">
    <w:name w:val="Comment Text Char1"/>
    <w:basedOn w:val="DefaultParagraphFont"/>
    <w:uiPriority w:val="99"/>
    <w:semiHidden/>
    <w:locked/>
    <w:rsid w:val="00993CD9"/>
    <w:rPr>
      <w:rFonts w:ascii="Arial" w:hAnsi="Arial" w:cs="Arial"/>
      <w:lang w:val="en-GB" w:eastAsia="en-GB"/>
    </w:rPr>
  </w:style>
  <w:style w:type="paragraph" w:styleId="EndnoteText">
    <w:name w:val="endnote text"/>
    <w:basedOn w:val="Normal"/>
    <w:link w:val="EndnoteTextChar"/>
    <w:uiPriority w:val="99"/>
    <w:semiHidden/>
    <w:rsid w:val="00AA5E7A"/>
    <w:rPr>
      <w:sz w:val="20"/>
      <w:szCs w:val="20"/>
    </w:rPr>
  </w:style>
  <w:style w:type="character" w:customStyle="1" w:styleId="EndnoteTextChar">
    <w:name w:val="Endnote Text Char"/>
    <w:basedOn w:val="DefaultParagraphFont"/>
    <w:link w:val="EndnoteText"/>
    <w:uiPriority w:val="99"/>
    <w:locked/>
    <w:rsid w:val="00AA5E7A"/>
    <w:rPr>
      <w:rFonts w:ascii="Arial" w:hAnsi="Arial" w:cs="Arial"/>
      <w:lang w:val="en-GB" w:eastAsia="en-GB"/>
    </w:rPr>
  </w:style>
  <w:style w:type="character" w:styleId="EndnoteReference">
    <w:name w:val="endnote reference"/>
    <w:basedOn w:val="DefaultParagraphFont"/>
    <w:uiPriority w:val="99"/>
    <w:semiHidden/>
    <w:rsid w:val="00AA5E7A"/>
    <w:rPr>
      <w:vertAlign w:val="superscript"/>
    </w:rPr>
  </w:style>
  <w:style w:type="character" w:customStyle="1" w:styleId="CharChar4">
    <w:name w:val="Char Char4"/>
    <w:basedOn w:val="DefaultParagraphFont"/>
    <w:uiPriority w:val="99"/>
    <w:semiHidden/>
    <w:locked/>
    <w:rsid w:val="00012388"/>
    <w:rPr>
      <w:rFonts w:ascii="Verdana" w:hAnsi="Verdana" w:cs="Verdana"/>
      <w:lang w:val="en-GB" w:eastAsia="en-US"/>
    </w:rPr>
  </w:style>
  <w:style w:type="character" w:customStyle="1" w:styleId="CharChar3">
    <w:name w:val="Char Char3"/>
    <w:basedOn w:val="DefaultParagraphFont"/>
    <w:uiPriority w:val="99"/>
    <w:semiHidden/>
    <w:locked/>
    <w:rsid w:val="00012388"/>
    <w:rPr>
      <w:rFonts w:ascii="Arial" w:hAnsi="Arial" w:cs="Arial"/>
      <w:lang w:val="en-GB" w:eastAsia="en-GB"/>
    </w:rPr>
  </w:style>
  <w:style w:type="character" w:customStyle="1" w:styleId="CharChar14">
    <w:name w:val="Char Char14"/>
    <w:basedOn w:val="DefaultParagraphFont"/>
    <w:uiPriority w:val="99"/>
    <w:rsid w:val="00AA2DE2"/>
    <w:rPr>
      <w:rFonts w:ascii="Verdana" w:hAnsi="Verdana" w:cs="Verdana"/>
      <w:b/>
      <w:bCs/>
      <w:color w:val="auto"/>
      <w:sz w:val="28"/>
      <w:szCs w:val="28"/>
    </w:rPr>
  </w:style>
  <w:style w:type="character" w:customStyle="1" w:styleId="CharChar13">
    <w:name w:val="Char Char13"/>
    <w:basedOn w:val="DefaultParagraphFont"/>
    <w:uiPriority w:val="99"/>
    <w:rsid w:val="00AA2DE2"/>
    <w:rPr>
      <w:rFonts w:ascii="Cambria" w:hAnsi="Cambria" w:cs="Cambria"/>
      <w:b/>
      <w:bCs/>
      <w:color w:val="auto"/>
      <w:sz w:val="26"/>
      <w:szCs w:val="26"/>
    </w:rPr>
  </w:style>
  <w:style w:type="paragraph" w:customStyle="1" w:styleId="Paragraphedeliste2">
    <w:name w:val="Paragraphe de liste2"/>
    <w:basedOn w:val="Normal"/>
    <w:uiPriority w:val="99"/>
    <w:rsid w:val="00AA2DE2"/>
    <w:pPr>
      <w:ind w:left="720"/>
    </w:pPr>
    <w:rPr>
      <w:rFonts w:asciiTheme="minorHAnsi" w:eastAsiaTheme="minorEastAsia" w:hAnsiTheme="minorHAnsi" w:cstheme="minorBidi"/>
      <w:szCs w:val="24"/>
    </w:rPr>
  </w:style>
  <w:style w:type="paragraph" w:styleId="Title">
    <w:name w:val="Title"/>
    <w:basedOn w:val="Normal"/>
    <w:next w:val="Normal"/>
    <w:link w:val="TitleChar"/>
    <w:qFormat/>
    <w:locked/>
    <w:rsid w:val="00D515AE"/>
    <w:pPr>
      <w:pBdr>
        <w:bottom w:val="single" w:sz="8" w:space="4" w:color="2F5773" w:themeColor="accent1"/>
      </w:pBdr>
      <w:spacing w:after="300"/>
      <w:contextualSpacing/>
    </w:pPr>
    <w:rPr>
      <w:rFonts w:asciiTheme="majorHAnsi" w:eastAsiaTheme="majorEastAsia" w:hAnsiTheme="majorHAnsi" w:cstheme="majorBidi"/>
      <w:color w:val="2F5773" w:themeColor="text2"/>
      <w:spacing w:val="5"/>
      <w:kern w:val="28"/>
      <w:sz w:val="52"/>
      <w:szCs w:val="52"/>
    </w:rPr>
  </w:style>
  <w:style w:type="character" w:customStyle="1" w:styleId="TitleChar">
    <w:name w:val="Title Char"/>
    <w:basedOn w:val="DefaultParagraphFont"/>
    <w:link w:val="Title"/>
    <w:locked/>
    <w:rsid w:val="00D515AE"/>
    <w:rPr>
      <w:rFonts w:asciiTheme="majorHAnsi" w:eastAsiaTheme="majorEastAsia" w:hAnsiTheme="majorHAnsi" w:cstheme="majorBidi"/>
      <w:color w:val="2F5773" w:themeColor="text2"/>
      <w:spacing w:val="5"/>
      <w:kern w:val="28"/>
      <w:sz w:val="52"/>
      <w:szCs w:val="52"/>
    </w:rPr>
  </w:style>
  <w:style w:type="paragraph" w:styleId="Subtitle">
    <w:name w:val="Subtitle"/>
    <w:next w:val="Normal"/>
    <w:link w:val="SubtitleChar"/>
    <w:autoRedefine/>
    <w:uiPriority w:val="11"/>
    <w:qFormat/>
    <w:locked/>
    <w:rsid w:val="00237B31"/>
    <w:pPr>
      <w:numPr>
        <w:ilvl w:val="1"/>
      </w:numPr>
      <w:spacing w:before="240" w:after="120"/>
    </w:pPr>
    <w:rPr>
      <w:rFonts w:asciiTheme="majorHAnsi" w:eastAsiaTheme="majorEastAsia" w:hAnsiTheme="majorHAnsi" w:cstheme="majorBidi"/>
      <w:color w:val="2F5773" w:themeColor="accent1"/>
      <w:sz w:val="32"/>
      <w:szCs w:val="32"/>
    </w:rPr>
  </w:style>
  <w:style w:type="character" w:customStyle="1" w:styleId="SubtitleChar">
    <w:name w:val="Subtitle Char"/>
    <w:basedOn w:val="DefaultParagraphFont"/>
    <w:link w:val="Subtitle"/>
    <w:uiPriority w:val="11"/>
    <w:locked/>
    <w:rsid w:val="00237B31"/>
    <w:rPr>
      <w:rFonts w:asciiTheme="majorHAnsi" w:eastAsiaTheme="majorEastAsia" w:hAnsiTheme="majorHAnsi" w:cstheme="majorBidi"/>
      <w:color w:val="2F5773" w:themeColor="accent1"/>
      <w:sz w:val="32"/>
      <w:szCs w:val="32"/>
    </w:rPr>
  </w:style>
  <w:style w:type="character" w:styleId="Strong">
    <w:name w:val="Strong"/>
    <w:basedOn w:val="DefaultParagraphFont"/>
    <w:uiPriority w:val="22"/>
    <w:qFormat/>
    <w:rsid w:val="007C00F8"/>
    <w:rPr>
      <w:b/>
      <w:bCs/>
    </w:rPr>
  </w:style>
  <w:style w:type="character" w:styleId="Emphasis">
    <w:name w:val="Emphasis"/>
    <w:basedOn w:val="DefaultParagraphFont"/>
    <w:uiPriority w:val="20"/>
    <w:semiHidden/>
    <w:qFormat/>
    <w:rsid w:val="007C00F8"/>
    <w:rPr>
      <w:i/>
      <w:iCs/>
    </w:rPr>
  </w:style>
  <w:style w:type="paragraph" w:customStyle="1" w:styleId="NoSpacing1">
    <w:name w:val="No Spacing1"/>
    <w:basedOn w:val="Normal"/>
    <w:uiPriority w:val="99"/>
    <w:rsid w:val="007C00F8"/>
    <w:rPr>
      <w:rFonts w:asciiTheme="minorHAnsi" w:eastAsiaTheme="minorEastAsia" w:hAnsiTheme="minorHAnsi" w:cstheme="minorBidi"/>
      <w:szCs w:val="24"/>
    </w:rPr>
  </w:style>
  <w:style w:type="paragraph" w:customStyle="1" w:styleId="ListParagraph2">
    <w:name w:val="List Paragraph2"/>
    <w:basedOn w:val="Normal"/>
    <w:uiPriority w:val="99"/>
    <w:rsid w:val="007C00F8"/>
    <w:pPr>
      <w:ind w:left="720"/>
    </w:pPr>
    <w:rPr>
      <w:rFonts w:asciiTheme="minorHAnsi" w:eastAsiaTheme="minorEastAsia" w:hAnsiTheme="minorHAnsi" w:cstheme="minorBidi"/>
      <w:szCs w:val="24"/>
    </w:rPr>
  </w:style>
  <w:style w:type="paragraph" w:customStyle="1" w:styleId="Quote1">
    <w:name w:val="Quote1"/>
    <w:basedOn w:val="Normal"/>
    <w:next w:val="Normal"/>
    <w:link w:val="QuoteChar"/>
    <w:uiPriority w:val="99"/>
    <w:rsid w:val="007C00F8"/>
    <w:pPr>
      <w:spacing w:before="200"/>
      <w:ind w:left="360" w:right="360"/>
    </w:pPr>
    <w:rPr>
      <w:rFonts w:asciiTheme="minorHAnsi" w:eastAsiaTheme="minorEastAsia" w:hAnsiTheme="minorHAnsi" w:cstheme="minorBidi"/>
      <w:i/>
      <w:iCs/>
      <w:szCs w:val="24"/>
    </w:rPr>
  </w:style>
  <w:style w:type="character" w:customStyle="1" w:styleId="QuoteChar">
    <w:name w:val="Quote Char"/>
    <w:basedOn w:val="DefaultParagraphFont"/>
    <w:link w:val="Quote1"/>
    <w:uiPriority w:val="99"/>
    <w:locked/>
    <w:rsid w:val="007C00F8"/>
    <w:rPr>
      <w:i/>
      <w:iCs/>
    </w:rPr>
  </w:style>
  <w:style w:type="paragraph" w:customStyle="1" w:styleId="IntenseQuote1">
    <w:name w:val="Intense Quote1"/>
    <w:basedOn w:val="Normal"/>
    <w:next w:val="Normal"/>
    <w:link w:val="IntenseQuoteChar"/>
    <w:uiPriority w:val="99"/>
    <w:rsid w:val="007C00F8"/>
    <w:pPr>
      <w:pBdr>
        <w:bottom w:val="single" w:sz="4" w:space="1" w:color="auto"/>
      </w:pBdr>
      <w:spacing w:before="200" w:after="280"/>
      <w:ind w:left="1008" w:right="1152"/>
      <w:jc w:val="both"/>
    </w:pPr>
    <w:rPr>
      <w:rFonts w:asciiTheme="minorHAnsi" w:eastAsiaTheme="minorEastAsia" w:hAnsiTheme="minorHAnsi" w:cstheme="minorBidi"/>
      <w:b/>
      <w:bCs/>
      <w:i/>
      <w:iCs/>
      <w:szCs w:val="24"/>
    </w:rPr>
  </w:style>
  <w:style w:type="character" w:customStyle="1" w:styleId="IntenseQuoteChar">
    <w:name w:val="Intense Quote Char"/>
    <w:basedOn w:val="DefaultParagraphFont"/>
    <w:link w:val="IntenseQuote1"/>
    <w:uiPriority w:val="99"/>
    <w:locked/>
    <w:rsid w:val="007C00F8"/>
    <w:rPr>
      <w:b/>
      <w:bCs/>
      <w:i/>
      <w:iCs/>
    </w:rPr>
  </w:style>
  <w:style w:type="character" w:customStyle="1" w:styleId="SubtleEmphasis1">
    <w:name w:val="Subtle Emphasis1"/>
    <w:basedOn w:val="DefaultParagraphFont"/>
    <w:uiPriority w:val="99"/>
    <w:rsid w:val="007C00F8"/>
    <w:rPr>
      <w:i/>
      <w:iCs/>
    </w:rPr>
  </w:style>
  <w:style w:type="character" w:customStyle="1" w:styleId="IntenseEmphasis1">
    <w:name w:val="Intense Emphasis1"/>
    <w:basedOn w:val="DefaultParagraphFont"/>
    <w:uiPriority w:val="99"/>
    <w:rsid w:val="007C00F8"/>
    <w:rPr>
      <w:b/>
      <w:bCs/>
    </w:rPr>
  </w:style>
  <w:style w:type="character" w:customStyle="1" w:styleId="SubtleReference1">
    <w:name w:val="Subtle Reference1"/>
    <w:basedOn w:val="DefaultParagraphFont"/>
    <w:uiPriority w:val="99"/>
    <w:rsid w:val="007C00F8"/>
    <w:rPr>
      <w:smallCaps/>
    </w:rPr>
  </w:style>
  <w:style w:type="character" w:customStyle="1" w:styleId="IntenseReference1">
    <w:name w:val="Intense Reference1"/>
    <w:basedOn w:val="DefaultParagraphFont"/>
    <w:uiPriority w:val="99"/>
    <w:rsid w:val="007C00F8"/>
    <w:rPr>
      <w:smallCaps/>
      <w:spacing w:val="5"/>
      <w:u w:val="single"/>
    </w:rPr>
  </w:style>
  <w:style w:type="character" w:customStyle="1" w:styleId="BookTitle1">
    <w:name w:val="Book Title1"/>
    <w:basedOn w:val="DefaultParagraphFont"/>
    <w:uiPriority w:val="99"/>
    <w:rsid w:val="007C00F8"/>
    <w:rPr>
      <w:i/>
      <w:iCs/>
      <w:smallCaps/>
      <w:spacing w:val="5"/>
    </w:rPr>
  </w:style>
  <w:style w:type="paragraph" w:customStyle="1" w:styleId="TOCHeading1">
    <w:name w:val="TOC Heading1"/>
    <w:basedOn w:val="Heading1"/>
    <w:next w:val="Normal"/>
    <w:uiPriority w:val="99"/>
    <w:semiHidden/>
    <w:rsid w:val="007C00F8"/>
    <w:pPr>
      <w:outlineLvl w:val="9"/>
    </w:pPr>
  </w:style>
  <w:style w:type="paragraph" w:styleId="PlainText">
    <w:name w:val="Plain Text"/>
    <w:basedOn w:val="Normal"/>
    <w:link w:val="PlainTextChar"/>
    <w:uiPriority w:val="99"/>
    <w:semiHidden/>
    <w:rsid w:val="003C7592"/>
    <w:rPr>
      <w:rFonts w:ascii="Consolas" w:hAnsi="Consolas" w:cs="Consolas"/>
      <w:sz w:val="21"/>
      <w:szCs w:val="21"/>
    </w:rPr>
  </w:style>
  <w:style w:type="character" w:customStyle="1" w:styleId="PlainTextChar">
    <w:name w:val="Plain Text Char"/>
    <w:basedOn w:val="DefaultParagraphFont"/>
    <w:link w:val="PlainText"/>
    <w:uiPriority w:val="99"/>
    <w:semiHidden/>
    <w:locked/>
    <w:rsid w:val="003C7592"/>
    <w:rPr>
      <w:rFonts w:ascii="Consolas" w:hAnsi="Consolas" w:cs="Consolas"/>
      <w:sz w:val="21"/>
      <w:szCs w:val="21"/>
    </w:rPr>
  </w:style>
  <w:style w:type="paragraph" w:customStyle="1" w:styleId="Revision1">
    <w:name w:val="Revision1"/>
    <w:hidden/>
    <w:uiPriority w:val="99"/>
    <w:semiHidden/>
    <w:rsid w:val="00134F05"/>
    <w:rPr>
      <w:sz w:val="22"/>
      <w:szCs w:val="22"/>
      <w:lang w:val="en-US" w:eastAsia="en-US"/>
    </w:rPr>
  </w:style>
  <w:style w:type="paragraph" w:styleId="NormalWeb">
    <w:name w:val="Normal (Web)"/>
    <w:basedOn w:val="Normal"/>
    <w:uiPriority w:val="99"/>
    <w:rsid w:val="007075FB"/>
    <w:pPr>
      <w:spacing w:before="167" w:after="167"/>
      <w:ind w:left="753" w:right="586"/>
    </w:pPr>
    <w:rPr>
      <w:rFonts w:asciiTheme="minorHAnsi" w:eastAsiaTheme="minorEastAsia" w:hAnsiTheme="minorHAnsi" w:cs="Times New Roman"/>
      <w:sz w:val="19"/>
      <w:szCs w:val="19"/>
    </w:rPr>
  </w:style>
  <w:style w:type="paragraph" w:styleId="ListParagraph">
    <w:name w:val="List Paragraph"/>
    <w:basedOn w:val="Normal"/>
    <w:uiPriority w:val="34"/>
    <w:qFormat/>
    <w:rsid w:val="00945480"/>
    <w:pPr>
      <w:ind w:left="720"/>
      <w:contextualSpacing/>
    </w:pPr>
    <w:rPr>
      <w:rFonts w:asciiTheme="minorHAnsi" w:eastAsiaTheme="minorEastAsia" w:hAnsiTheme="minorHAnsi" w:cstheme="minorBidi"/>
      <w:szCs w:val="24"/>
    </w:rPr>
  </w:style>
  <w:style w:type="paragraph" w:styleId="TOCHeading">
    <w:name w:val="TOC Heading"/>
    <w:basedOn w:val="Heading1"/>
    <w:next w:val="Normal"/>
    <w:uiPriority w:val="39"/>
    <w:semiHidden/>
    <w:qFormat/>
    <w:rsid w:val="005D32D5"/>
    <w:pPr>
      <w:spacing w:before="480"/>
      <w:outlineLvl w:val="9"/>
    </w:pPr>
    <w:rPr>
      <w:caps w:val="0"/>
      <w:color w:val="234156" w:themeColor="accent1" w:themeShade="BF"/>
      <w:sz w:val="28"/>
      <w:szCs w:val="28"/>
    </w:rPr>
  </w:style>
  <w:style w:type="paragraph" w:customStyle="1" w:styleId="04BodyText">
    <w:name w:val="04_Body Text"/>
    <w:basedOn w:val="TOC1"/>
    <w:rsid w:val="00F12B9D"/>
    <w:pPr>
      <w:spacing w:after="250"/>
      <w:jc w:val="both"/>
    </w:pPr>
    <w:rPr>
      <w:rFonts w:ascii="Georgia" w:hAnsi="Georgia" w:cs="Times New Roman"/>
      <w:sz w:val="20"/>
      <w:lang w:eastAsia="de-DE"/>
    </w:rPr>
  </w:style>
  <w:style w:type="paragraph" w:customStyle="1" w:styleId="04bList">
    <w:name w:val="04b_List"/>
    <w:basedOn w:val="04BodyText"/>
    <w:rsid w:val="00F12B9D"/>
    <w:pPr>
      <w:numPr>
        <w:numId w:val="5"/>
      </w:numPr>
      <w:ind w:left="567" w:hanging="340"/>
    </w:pPr>
  </w:style>
  <w:style w:type="paragraph" w:customStyle="1" w:styleId="04dBodyTextbold">
    <w:name w:val="04d_Body Text bold"/>
    <w:basedOn w:val="04BodyText"/>
    <w:rsid w:val="00F12B9D"/>
    <w:pPr>
      <w:tabs>
        <w:tab w:val="clear" w:pos="421"/>
        <w:tab w:val="left" w:pos="414"/>
      </w:tabs>
    </w:pPr>
    <w:rPr>
      <w:b w:val="0"/>
    </w:rPr>
  </w:style>
  <w:style w:type="paragraph" w:styleId="Revision">
    <w:name w:val="Revision"/>
    <w:hidden/>
    <w:uiPriority w:val="99"/>
    <w:semiHidden/>
    <w:rsid w:val="007C0C9E"/>
    <w:rPr>
      <w:sz w:val="22"/>
      <w:szCs w:val="22"/>
      <w:lang w:val="en-US" w:eastAsia="en-US"/>
    </w:rPr>
  </w:style>
  <w:style w:type="paragraph" w:styleId="Index1">
    <w:name w:val="index 1"/>
    <w:basedOn w:val="Normal"/>
    <w:next w:val="Normal"/>
    <w:autoRedefine/>
    <w:uiPriority w:val="99"/>
    <w:unhideWhenUsed/>
    <w:locked/>
    <w:rsid w:val="00F93543"/>
    <w:pPr>
      <w:ind w:left="220" w:hanging="220"/>
    </w:pPr>
    <w:rPr>
      <w:rFonts w:asciiTheme="minorHAnsi" w:eastAsiaTheme="minorEastAsia" w:hAnsiTheme="minorHAnsi" w:cstheme="minorBidi"/>
      <w:szCs w:val="24"/>
    </w:rPr>
  </w:style>
  <w:style w:type="paragraph" w:styleId="Index2">
    <w:name w:val="index 2"/>
    <w:basedOn w:val="Normal"/>
    <w:next w:val="Normal"/>
    <w:autoRedefine/>
    <w:uiPriority w:val="99"/>
    <w:unhideWhenUsed/>
    <w:locked/>
    <w:rsid w:val="00F93543"/>
    <w:pPr>
      <w:ind w:left="440" w:hanging="220"/>
    </w:pPr>
    <w:rPr>
      <w:rFonts w:asciiTheme="minorHAnsi" w:eastAsiaTheme="minorEastAsia" w:hAnsiTheme="minorHAnsi" w:cstheme="minorBidi"/>
      <w:szCs w:val="24"/>
    </w:rPr>
  </w:style>
  <w:style w:type="paragraph" w:styleId="Index3">
    <w:name w:val="index 3"/>
    <w:basedOn w:val="Normal"/>
    <w:next w:val="Normal"/>
    <w:autoRedefine/>
    <w:uiPriority w:val="99"/>
    <w:unhideWhenUsed/>
    <w:locked/>
    <w:rsid w:val="00F93543"/>
    <w:pPr>
      <w:ind w:left="660" w:hanging="220"/>
    </w:pPr>
    <w:rPr>
      <w:rFonts w:asciiTheme="minorHAnsi" w:eastAsiaTheme="minorEastAsia" w:hAnsiTheme="minorHAnsi" w:cstheme="minorBidi"/>
      <w:szCs w:val="24"/>
    </w:rPr>
  </w:style>
  <w:style w:type="paragraph" w:styleId="Index4">
    <w:name w:val="index 4"/>
    <w:basedOn w:val="Normal"/>
    <w:next w:val="Normal"/>
    <w:autoRedefine/>
    <w:uiPriority w:val="99"/>
    <w:unhideWhenUsed/>
    <w:locked/>
    <w:rsid w:val="00F93543"/>
    <w:pPr>
      <w:ind w:left="880" w:hanging="220"/>
    </w:pPr>
    <w:rPr>
      <w:rFonts w:asciiTheme="minorHAnsi" w:eastAsiaTheme="minorEastAsia" w:hAnsiTheme="minorHAnsi" w:cstheme="minorBidi"/>
      <w:szCs w:val="24"/>
    </w:rPr>
  </w:style>
  <w:style w:type="paragraph" w:styleId="Index5">
    <w:name w:val="index 5"/>
    <w:basedOn w:val="Normal"/>
    <w:next w:val="Normal"/>
    <w:autoRedefine/>
    <w:uiPriority w:val="99"/>
    <w:unhideWhenUsed/>
    <w:locked/>
    <w:rsid w:val="00F93543"/>
    <w:pPr>
      <w:ind w:left="1100" w:hanging="220"/>
    </w:pPr>
    <w:rPr>
      <w:rFonts w:asciiTheme="minorHAnsi" w:eastAsiaTheme="minorEastAsia" w:hAnsiTheme="minorHAnsi" w:cstheme="minorBidi"/>
      <w:szCs w:val="24"/>
    </w:rPr>
  </w:style>
  <w:style w:type="paragraph" w:styleId="Index6">
    <w:name w:val="index 6"/>
    <w:basedOn w:val="Normal"/>
    <w:next w:val="Normal"/>
    <w:autoRedefine/>
    <w:uiPriority w:val="99"/>
    <w:unhideWhenUsed/>
    <w:locked/>
    <w:rsid w:val="00F93543"/>
    <w:pPr>
      <w:ind w:left="1320" w:hanging="220"/>
    </w:pPr>
    <w:rPr>
      <w:rFonts w:asciiTheme="minorHAnsi" w:eastAsiaTheme="minorEastAsia" w:hAnsiTheme="minorHAnsi" w:cstheme="minorBidi"/>
      <w:szCs w:val="24"/>
    </w:rPr>
  </w:style>
  <w:style w:type="paragraph" w:styleId="Index7">
    <w:name w:val="index 7"/>
    <w:basedOn w:val="Normal"/>
    <w:next w:val="Normal"/>
    <w:autoRedefine/>
    <w:uiPriority w:val="99"/>
    <w:unhideWhenUsed/>
    <w:locked/>
    <w:rsid w:val="00F93543"/>
    <w:pPr>
      <w:ind w:left="1540" w:hanging="220"/>
    </w:pPr>
    <w:rPr>
      <w:rFonts w:asciiTheme="minorHAnsi" w:eastAsiaTheme="minorEastAsia" w:hAnsiTheme="minorHAnsi" w:cstheme="minorBidi"/>
      <w:szCs w:val="24"/>
    </w:rPr>
  </w:style>
  <w:style w:type="paragraph" w:styleId="Index8">
    <w:name w:val="index 8"/>
    <w:basedOn w:val="Normal"/>
    <w:next w:val="Normal"/>
    <w:autoRedefine/>
    <w:uiPriority w:val="99"/>
    <w:unhideWhenUsed/>
    <w:locked/>
    <w:rsid w:val="00F93543"/>
    <w:pPr>
      <w:ind w:left="1760" w:hanging="220"/>
    </w:pPr>
    <w:rPr>
      <w:rFonts w:asciiTheme="minorHAnsi" w:eastAsiaTheme="minorEastAsia" w:hAnsiTheme="minorHAnsi" w:cstheme="minorBidi"/>
      <w:szCs w:val="24"/>
    </w:rPr>
  </w:style>
  <w:style w:type="paragraph" w:styleId="Index9">
    <w:name w:val="index 9"/>
    <w:basedOn w:val="Normal"/>
    <w:next w:val="Normal"/>
    <w:autoRedefine/>
    <w:uiPriority w:val="99"/>
    <w:unhideWhenUsed/>
    <w:locked/>
    <w:rsid w:val="00F93543"/>
    <w:pPr>
      <w:ind w:left="1980" w:hanging="220"/>
    </w:pPr>
    <w:rPr>
      <w:rFonts w:asciiTheme="minorHAnsi" w:eastAsiaTheme="minorEastAsia" w:hAnsiTheme="minorHAnsi" w:cstheme="minorBidi"/>
      <w:szCs w:val="24"/>
    </w:rPr>
  </w:style>
  <w:style w:type="paragraph" w:styleId="IndexHeading">
    <w:name w:val="index heading"/>
    <w:basedOn w:val="Normal"/>
    <w:next w:val="Index1"/>
    <w:uiPriority w:val="99"/>
    <w:unhideWhenUsed/>
    <w:locked/>
    <w:rsid w:val="00F93543"/>
    <w:rPr>
      <w:rFonts w:asciiTheme="minorHAnsi" w:eastAsiaTheme="minorEastAsia" w:hAnsiTheme="minorHAnsi" w:cstheme="minorBidi"/>
      <w:szCs w:val="24"/>
    </w:rPr>
  </w:style>
  <w:style w:type="paragraph" w:customStyle="1" w:styleId="Baseparagraphnumbered">
    <w:name w:val="Base paragraph numbered"/>
    <w:basedOn w:val="Normal"/>
    <w:link w:val="BaseparagraphnumberedChar"/>
    <w:rsid w:val="00DC2612"/>
    <w:pPr>
      <w:numPr>
        <w:numId w:val="6"/>
      </w:numPr>
      <w:spacing w:after="240"/>
      <w:jc w:val="both"/>
    </w:pPr>
    <w:rPr>
      <w:rFonts w:ascii="Times New Roman" w:eastAsiaTheme="minorEastAsia" w:hAnsi="Times New Roman" w:cs="Times New Roman"/>
      <w:sz w:val="24"/>
      <w:szCs w:val="24"/>
    </w:rPr>
  </w:style>
  <w:style w:type="character" w:customStyle="1" w:styleId="BaseparagraphnumberedChar">
    <w:name w:val="Base paragraph numbered Char"/>
    <w:basedOn w:val="DefaultParagraphFont"/>
    <w:link w:val="Baseparagraphnumbered"/>
    <w:rsid w:val="00DC2612"/>
    <w:rPr>
      <w:rFonts w:ascii="Times New Roman" w:hAnsi="Times New Roman" w:cs="Times New Roman"/>
    </w:rPr>
  </w:style>
  <w:style w:type="numbering" w:customStyle="1" w:styleId="NoList1">
    <w:name w:val="No List1"/>
    <w:next w:val="NoList"/>
    <w:uiPriority w:val="99"/>
    <w:semiHidden/>
    <w:unhideWhenUsed/>
    <w:rsid w:val="009C2839"/>
  </w:style>
  <w:style w:type="table" w:customStyle="1" w:styleId="LightList1">
    <w:name w:val="Light List1"/>
    <w:basedOn w:val="TableNormal"/>
    <w:uiPriority w:val="61"/>
    <w:rsid w:val="009C2839"/>
    <w:rPr>
      <w:rFonts w:ascii="Times New Roman" w:hAnsi="Times New Roman" w:cs="Times New Roma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1">
    <w:name w:val="Table Grid1"/>
    <w:basedOn w:val="TableNormal"/>
    <w:next w:val="TableGrid"/>
    <w:uiPriority w:val="59"/>
    <w:rsid w:val="009C2839"/>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hemeFill="background1" w:themeFillShade="D9"/>
      </w:tcPr>
    </w:tblStylePr>
  </w:style>
  <w:style w:type="table" w:customStyle="1" w:styleId="LightShading1">
    <w:name w:val="Light Shading1"/>
    <w:basedOn w:val="TableNormal"/>
    <w:uiPriority w:val="60"/>
    <w:rsid w:val="009C2839"/>
    <w:rPr>
      <w:rFonts w:ascii="Times New Roman" w:hAnsi="Times New Roman" w:cs="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IntenseQuote">
    <w:name w:val="Intense Quote"/>
    <w:basedOn w:val="Normal"/>
    <w:next w:val="Normal"/>
    <w:link w:val="IntenseQuoteChar1"/>
    <w:uiPriority w:val="30"/>
    <w:semiHidden/>
    <w:qFormat/>
    <w:rsid w:val="000378E5"/>
    <w:pPr>
      <w:pBdr>
        <w:bottom w:val="single" w:sz="4" w:space="4" w:color="2F5773" w:themeColor="accent1"/>
      </w:pBdr>
      <w:spacing w:before="200" w:after="280"/>
      <w:ind w:left="936" w:right="936"/>
    </w:pPr>
    <w:rPr>
      <w:b/>
      <w:bCs/>
      <w:i/>
      <w:iCs/>
      <w:color w:val="2F5773" w:themeColor="accent1"/>
    </w:rPr>
  </w:style>
  <w:style w:type="character" w:customStyle="1" w:styleId="IntenseQuoteChar1">
    <w:name w:val="Intense Quote Char1"/>
    <w:basedOn w:val="DefaultParagraphFont"/>
    <w:link w:val="IntenseQuote"/>
    <w:uiPriority w:val="30"/>
    <w:semiHidden/>
    <w:rsid w:val="000378E5"/>
    <w:rPr>
      <w:b/>
      <w:bCs/>
      <w:i/>
      <w:iCs/>
      <w:color w:val="2F5773" w:themeColor="accent1"/>
      <w:sz w:val="22"/>
    </w:rPr>
  </w:style>
  <w:style w:type="table" w:customStyle="1" w:styleId="EBAtable">
    <w:name w:val="EBA table"/>
    <w:basedOn w:val="TableNormal"/>
    <w:uiPriority w:val="99"/>
    <w:rsid w:val="003D5718"/>
    <w:rPr>
      <w:lang w:val="en-US" w:eastAsia="en-US"/>
    </w:rPr>
    <w:tblPr>
      <w:tblBorders>
        <w:bottom w:val="single" w:sz="2" w:space="0" w:color="000000" w:themeColor="text1"/>
        <w:insideH w:val="single" w:sz="2" w:space="0" w:color="000000" w:themeColor="text1"/>
      </w:tblBorders>
    </w:tblPr>
    <w:tcPr>
      <w:vAlign w:val="center"/>
    </w:tcPr>
    <w:tblStylePr w:type="firstRow">
      <w:pPr>
        <w:jc w:val="left"/>
      </w:pPr>
      <w:tblPr/>
      <w:trPr>
        <w:tblHeader/>
      </w:trPr>
      <w:tcPr>
        <w:tcBorders>
          <w:top w:val="nil"/>
          <w:left w:val="nil"/>
          <w:bottom w:val="single" w:sz="18" w:space="0" w:color="E98E31" w:themeColor="background2"/>
          <w:right w:val="nil"/>
          <w:insideH w:val="nil"/>
          <w:insideV w:val="nil"/>
          <w:tl2br w:val="nil"/>
          <w:tr2bl w:val="nil"/>
        </w:tcBorders>
      </w:tcPr>
    </w:tblStylePr>
    <w:tblStylePr w:type="lastRow">
      <w:tblPr/>
      <w:tcPr>
        <w:tcBorders>
          <w:top w:val="nil"/>
          <w:left w:val="nil"/>
          <w:bottom w:val="single" w:sz="4" w:space="0" w:color="E98E31" w:themeColor="background2"/>
          <w:right w:val="nil"/>
          <w:insideH w:val="nil"/>
          <w:insideV w:val="nil"/>
          <w:tl2br w:val="nil"/>
          <w:tr2bl w:val="nil"/>
        </w:tcBorders>
      </w:tcPr>
    </w:tblStylePr>
  </w:style>
  <w:style w:type="paragraph" w:customStyle="1" w:styleId="Tabledata">
    <w:name w:val="Table data"/>
    <w:basedOn w:val="body"/>
    <w:qFormat/>
    <w:rsid w:val="00D515AE"/>
    <w:pPr>
      <w:spacing w:before="120" w:line="240" w:lineRule="auto"/>
    </w:pPr>
    <w:rPr>
      <w:rFonts w:cstheme="minorHAnsi"/>
      <w:bCs/>
      <w:color w:val="000000"/>
      <w:sz w:val="20"/>
      <w:szCs w:val="22"/>
    </w:rPr>
  </w:style>
  <w:style w:type="paragraph" w:customStyle="1" w:styleId="Tableheader">
    <w:name w:val="Table header"/>
    <w:next w:val="Tabledata"/>
    <w:qFormat/>
    <w:rsid w:val="00D515AE"/>
    <w:pPr>
      <w:spacing w:after="80"/>
    </w:pPr>
    <w:rPr>
      <w:rFonts w:ascii="Calibri" w:hAnsi="Calibri" w:cs="Times New Roman"/>
      <w:b/>
      <w:color w:val="000000"/>
      <w:sz w:val="22"/>
      <w:szCs w:val="22"/>
    </w:rPr>
  </w:style>
  <w:style w:type="paragraph" w:customStyle="1" w:styleId="Runningtitle">
    <w:name w:val="Running title"/>
    <w:qFormat/>
    <w:rsid w:val="00D515AE"/>
    <w:rPr>
      <w:caps/>
      <w:sz w:val="16"/>
      <w:szCs w:val="18"/>
    </w:rPr>
  </w:style>
  <w:style w:type="paragraph" w:customStyle="1" w:styleId="Numberedtilelevel1">
    <w:name w:val="Numbered tile level 1"/>
    <w:basedOn w:val="Titlelevel1"/>
    <w:qFormat/>
    <w:rsid w:val="00D515AE"/>
    <w:pPr>
      <w:numPr>
        <w:numId w:val="20"/>
      </w:numPr>
    </w:pPr>
  </w:style>
  <w:style w:type="paragraph" w:customStyle="1" w:styleId="Numberedtitlelevel2">
    <w:name w:val="Numbered title level 2"/>
    <w:basedOn w:val="Titlelevel2"/>
    <w:next w:val="body"/>
    <w:qFormat/>
    <w:rsid w:val="00D515AE"/>
    <w:pPr>
      <w:numPr>
        <w:ilvl w:val="1"/>
        <w:numId w:val="20"/>
      </w:numPr>
    </w:pPr>
  </w:style>
  <w:style w:type="paragraph" w:customStyle="1" w:styleId="Titlelevel2">
    <w:name w:val="Title level 2"/>
    <w:qFormat/>
    <w:rsid w:val="00217C8B"/>
    <w:pPr>
      <w:keepNext/>
      <w:spacing w:before="240" w:after="240"/>
    </w:pPr>
    <w:rPr>
      <w:rFonts w:asciiTheme="majorHAnsi" w:eastAsiaTheme="majorEastAsia" w:hAnsiTheme="majorHAnsi" w:cstheme="majorBidi"/>
      <w:bCs/>
      <w:color w:val="2F5773" w:themeColor="text2"/>
      <w:sz w:val="32"/>
    </w:rPr>
  </w:style>
  <w:style w:type="paragraph" w:customStyle="1" w:styleId="body">
    <w:name w:val="body"/>
    <w:link w:val="bodyChar"/>
    <w:qFormat/>
    <w:rsid w:val="00D515AE"/>
    <w:pPr>
      <w:spacing w:before="240" w:after="120" w:line="276" w:lineRule="auto"/>
      <w:jc w:val="both"/>
    </w:pPr>
    <w:rPr>
      <w:sz w:val="22"/>
    </w:rPr>
  </w:style>
  <w:style w:type="paragraph" w:customStyle="1" w:styleId="List1">
    <w:name w:val="List1"/>
    <w:autoRedefine/>
    <w:qFormat/>
    <w:rsid w:val="00D515AE"/>
    <w:pPr>
      <w:numPr>
        <w:numId w:val="17"/>
      </w:numPr>
    </w:pPr>
    <w:rPr>
      <w:sz w:val="22"/>
      <w:szCs w:val="22"/>
    </w:rPr>
  </w:style>
  <w:style w:type="paragraph" w:customStyle="1" w:styleId="Titlelevel1">
    <w:name w:val="Title level 1"/>
    <w:autoRedefine/>
    <w:qFormat/>
    <w:rsid w:val="00D515AE"/>
    <w:pPr>
      <w:pBdr>
        <w:bottom w:val="single" w:sz="8" w:space="1" w:color="2F5773" w:themeColor="text2"/>
      </w:pBdr>
      <w:spacing w:before="360" w:after="600" w:line="560" w:lineRule="exact"/>
    </w:pPr>
    <w:rPr>
      <w:rFonts w:asciiTheme="majorHAnsi" w:eastAsiaTheme="majorEastAsia" w:hAnsiTheme="majorHAnsi" w:cstheme="majorBidi"/>
      <w:color w:val="2F5773" w:themeColor="text2"/>
      <w:spacing w:val="5"/>
      <w:kern w:val="28"/>
      <w:sz w:val="52"/>
      <w:szCs w:val="52"/>
    </w:rPr>
  </w:style>
  <w:style w:type="paragraph" w:customStyle="1" w:styleId="Titlelevel3">
    <w:name w:val="Title level 3"/>
    <w:qFormat/>
    <w:rsid w:val="00217C8B"/>
    <w:pPr>
      <w:keepNext/>
      <w:spacing w:before="240" w:after="240"/>
    </w:pPr>
    <w:rPr>
      <w:b/>
      <w:color w:val="2F5773" w:themeColor="text2"/>
    </w:rPr>
  </w:style>
  <w:style w:type="paragraph" w:customStyle="1" w:styleId="Titlelevel4">
    <w:name w:val="Title level 4"/>
    <w:next w:val="body"/>
    <w:qFormat/>
    <w:rsid w:val="007C4AD7"/>
    <w:pPr>
      <w:keepNext/>
      <w:spacing w:before="240" w:after="240"/>
    </w:pPr>
    <w:rPr>
      <w:color w:val="E98E31" w:themeColor="background2"/>
    </w:rPr>
  </w:style>
  <w:style w:type="paragraph" w:customStyle="1" w:styleId="Figuretitle">
    <w:name w:val="Figure title"/>
    <w:basedOn w:val="body"/>
    <w:next w:val="Normal"/>
    <w:autoRedefine/>
    <w:qFormat/>
    <w:rsid w:val="00D515AE"/>
    <w:pPr>
      <w:keepNext/>
      <w:spacing w:before="360" w:after="360"/>
    </w:pPr>
    <w:rPr>
      <w:rFonts w:eastAsia="Times New Roman" w:cs="Times New Roman"/>
      <w:bCs/>
      <w:noProof/>
      <w:color w:val="2F5773" w:themeColor="text2"/>
      <w:szCs w:val="20"/>
    </w:rPr>
  </w:style>
  <w:style w:type="paragraph" w:customStyle="1" w:styleId="bullet1">
    <w:name w:val="bullet 1"/>
    <w:basedOn w:val="body"/>
    <w:next w:val="body"/>
    <w:qFormat/>
    <w:rsid w:val="00D515AE"/>
    <w:pPr>
      <w:numPr>
        <w:numId w:val="18"/>
      </w:numPr>
    </w:pPr>
    <w:rPr>
      <w:szCs w:val="22"/>
    </w:rPr>
  </w:style>
  <w:style w:type="paragraph" w:customStyle="1" w:styleId="bullet2">
    <w:name w:val="bullet 2"/>
    <w:basedOn w:val="body"/>
    <w:qFormat/>
    <w:rsid w:val="00D515AE"/>
    <w:pPr>
      <w:numPr>
        <w:numId w:val="19"/>
      </w:numPr>
    </w:pPr>
    <w:rPr>
      <w:szCs w:val="22"/>
    </w:rPr>
  </w:style>
  <w:style w:type="paragraph" w:customStyle="1" w:styleId="Numberedtitlelevel3">
    <w:name w:val="Numbered title level 3"/>
    <w:basedOn w:val="Titlelevel3"/>
    <w:next w:val="body"/>
    <w:qFormat/>
    <w:rsid w:val="00D515AE"/>
    <w:pPr>
      <w:numPr>
        <w:ilvl w:val="2"/>
        <w:numId w:val="20"/>
      </w:numPr>
    </w:pPr>
  </w:style>
  <w:style w:type="paragraph" w:customStyle="1" w:styleId="Contenttitle">
    <w:name w:val="Content title"/>
    <w:basedOn w:val="Titlelevel1"/>
    <w:qFormat/>
    <w:rsid w:val="00D515AE"/>
  </w:style>
  <w:style w:type="paragraph" w:customStyle="1" w:styleId="Numberedtitlelevel4">
    <w:name w:val="Numbered title level 4"/>
    <w:basedOn w:val="Titlelevel4"/>
    <w:qFormat/>
    <w:rsid w:val="00D515AE"/>
    <w:pPr>
      <w:numPr>
        <w:numId w:val="21"/>
      </w:numPr>
    </w:pPr>
  </w:style>
  <w:style w:type="character" w:customStyle="1" w:styleId="Highlighttext">
    <w:name w:val="Highlight text"/>
    <w:basedOn w:val="DefaultParagraphFont"/>
    <w:uiPriority w:val="1"/>
    <w:semiHidden/>
    <w:qFormat/>
    <w:rsid w:val="00D515AE"/>
    <w:rPr>
      <w:rFonts w:asciiTheme="minorHAnsi" w:hAnsiTheme="minorHAnsi"/>
      <w:b/>
      <w:bCs/>
      <w:caps w:val="0"/>
      <w:smallCaps w:val="0"/>
      <w:color w:val="E98E31" w:themeColor="background2"/>
      <w:sz w:val="22"/>
      <w:szCs w:val="22"/>
    </w:rPr>
  </w:style>
  <w:style w:type="paragraph" w:customStyle="1" w:styleId="abbreviation">
    <w:name w:val="abbreviation"/>
    <w:basedOn w:val="Tableheader"/>
    <w:qFormat/>
    <w:rsid w:val="00D515AE"/>
    <w:rPr>
      <w:rFonts w:eastAsia="Times New Roman"/>
      <w:bCs/>
    </w:rPr>
  </w:style>
  <w:style w:type="paragraph" w:customStyle="1" w:styleId="numberedparagraph">
    <w:name w:val="numbered paragraph"/>
    <w:basedOn w:val="body"/>
    <w:qFormat/>
    <w:rsid w:val="00D515AE"/>
    <w:pPr>
      <w:numPr>
        <w:numId w:val="22"/>
      </w:numPr>
    </w:pPr>
  </w:style>
  <w:style w:type="paragraph" w:styleId="TableofFigures">
    <w:name w:val="table of figures"/>
    <w:basedOn w:val="Normal"/>
    <w:next w:val="Normal"/>
    <w:autoRedefine/>
    <w:uiPriority w:val="99"/>
    <w:qFormat/>
    <w:locked/>
    <w:rsid w:val="00D515AE"/>
    <w:pPr>
      <w:spacing w:before="160"/>
    </w:pPr>
    <w:rPr>
      <w:rFonts w:asciiTheme="minorHAnsi" w:eastAsiaTheme="minorEastAsia" w:hAnsiTheme="minorHAnsi" w:cstheme="minorBidi"/>
      <w:szCs w:val="24"/>
    </w:rPr>
  </w:style>
  <w:style w:type="paragraph" w:styleId="List">
    <w:name w:val="List"/>
    <w:autoRedefine/>
    <w:uiPriority w:val="99"/>
    <w:semiHidden/>
    <w:qFormat/>
    <w:locked/>
    <w:rsid w:val="00D515AE"/>
    <w:pPr>
      <w:numPr>
        <w:numId w:val="15"/>
      </w:numPr>
      <w:spacing w:before="240" w:after="120"/>
      <w:contextualSpacing/>
    </w:pPr>
    <w:rPr>
      <w:sz w:val="22"/>
    </w:rPr>
  </w:style>
  <w:style w:type="paragraph" w:styleId="ListBullet">
    <w:name w:val="List Bullet"/>
    <w:basedOn w:val="Normal"/>
    <w:semiHidden/>
    <w:qFormat/>
    <w:locked/>
    <w:rsid w:val="00D515AE"/>
    <w:pPr>
      <w:numPr>
        <w:numId w:val="16"/>
      </w:numPr>
      <w:contextualSpacing/>
    </w:pPr>
    <w:rPr>
      <w:rFonts w:asciiTheme="minorHAnsi" w:eastAsiaTheme="minorEastAsia" w:hAnsiTheme="minorHAnsi" w:cstheme="minorBidi"/>
      <w:szCs w:val="24"/>
    </w:rPr>
  </w:style>
  <w:style w:type="character" w:styleId="BookTitle">
    <w:name w:val="Book Title"/>
    <w:basedOn w:val="DefaultParagraphFont"/>
    <w:uiPriority w:val="33"/>
    <w:qFormat/>
    <w:rsid w:val="00D515AE"/>
    <w:rPr>
      <w:b/>
      <w:bCs/>
      <w:smallCaps/>
      <w:spacing w:val="5"/>
    </w:rPr>
  </w:style>
  <w:style w:type="paragraph" w:customStyle="1" w:styleId="SQL">
    <w:name w:val="SQL"/>
    <w:basedOn w:val="Normal"/>
    <w:link w:val="SQLChar"/>
    <w:qFormat/>
    <w:rsid w:val="000669A1"/>
    <w:pPr>
      <w:ind w:left="720"/>
    </w:pPr>
    <w:rPr>
      <w:rFonts w:ascii="Consolas" w:eastAsiaTheme="minorEastAsia" w:hAnsi="Consolas" w:cs="Consolas"/>
      <w:sz w:val="18"/>
      <w:szCs w:val="16"/>
    </w:rPr>
  </w:style>
  <w:style w:type="character" w:customStyle="1" w:styleId="SQLChar">
    <w:name w:val="SQL Char"/>
    <w:basedOn w:val="DefaultParagraphFont"/>
    <w:link w:val="SQL"/>
    <w:rsid w:val="000669A1"/>
    <w:rPr>
      <w:rFonts w:ascii="Consolas" w:hAnsi="Consolas" w:cs="Consolas"/>
      <w:sz w:val="18"/>
      <w:szCs w:val="16"/>
    </w:rPr>
  </w:style>
  <w:style w:type="paragraph" w:customStyle="1" w:styleId="Code">
    <w:name w:val="Code"/>
    <w:basedOn w:val="body"/>
    <w:link w:val="CodeChar"/>
    <w:qFormat/>
    <w:rsid w:val="000669A1"/>
    <w:pPr>
      <w:spacing w:before="0" w:after="0"/>
      <w:contextualSpacing/>
      <w:jc w:val="left"/>
    </w:pPr>
    <w:rPr>
      <w:rFonts w:ascii="Courier New" w:hAnsi="Courier New" w:cs="Courier New"/>
      <w:i/>
    </w:rPr>
  </w:style>
  <w:style w:type="character" w:customStyle="1" w:styleId="bodyChar">
    <w:name w:val="body Char"/>
    <w:basedOn w:val="DefaultParagraphFont"/>
    <w:link w:val="body"/>
    <w:rsid w:val="000669A1"/>
    <w:rPr>
      <w:sz w:val="22"/>
    </w:rPr>
  </w:style>
  <w:style w:type="character" w:customStyle="1" w:styleId="CodeChar">
    <w:name w:val="Code Char"/>
    <w:basedOn w:val="bodyChar"/>
    <w:link w:val="Code"/>
    <w:rsid w:val="000669A1"/>
    <w:rPr>
      <w:rFonts w:ascii="Courier New" w:hAnsi="Courier New" w:cs="Courier New"/>
      <w:i/>
      <w:sz w:val="22"/>
    </w:rPr>
  </w:style>
  <w:style w:type="character" w:styleId="UnresolvedMention">
    <w:name w:val="Unresolved Mention"/>
    <w:basedOn w:val="DefaultParagraphFont"/>
    <w:uiPriority w:val="99"/>
    <w:semiHidden/>
    <w:unhideWhenUsed/>
    <w:rsid w:val="006566C5"/>
    <w:rPr>
      <w:color w:val="605E5C"/>
      <w:shd w:val="clear" w:color="auto" w:fill="E1DFDD"/>
    </w:rPr>
  </w:style>
  <w:style w:type="character" w:customStyle="1" w:styleId="ui-provider">
    <w:name w:val="ui-provider"/>
    <w:basedOn w:val="DefaultParagraphFont"/>
    <w:rsid w:val="00304700"/>
  </w:style>
  <w:style w:type="paragraph" w:styleId="HTMLPreformatted">
    <w:name w:val="HTML Preformatted"/>
    <w:basedOn w:val="Normal"/>
    <w:link w:val="HTMLPreformattedChar"/>
    <w:uiPriority w:val="99"/>
    <w:semiHidden/>
    <w:unhideWhenUsed/>
    <w:locked/>
    <w:rsid w:val="0033568A"/>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3568A"/>
    <w:rPr>
      <w:rFonts w:ascii="Consolas" w:eastAsiaTheme="minorHAnsi" w:hAnsi="Consolas"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20">
      <w:bodyDiv w:val="1"/>
      <w:marLeft w:val="0"/>
      <w:marRight w:val="0"/>
      <w:marTop w:val="0"/>
      <w:marBottom w:val="0"/>
      <w:divBdr>
        <w:top w:val="none" w:sz="0" w:space="0" w:color="auto"/>
        <w:left w:val="none" w:sz="0" w:space="0" w:color="auto"/>
        <w:bottom w:val="none" w:sz="0" w:space="0" w:color="auto"/>
        <w:right w:val="none" w:sz="0" w:space="0" w:color="auto"/>
      </w:divBdr>
    </w:div>
    <w:div w:id="9765226">
      <w:bodyDiv w:val="1"/>
      <w:marLeft w:val="0"/>
      <w:marRight w:val="0"/>
      <w:marTop w:val="0"/>
      <w:marBottom w:val="0"/>
      <w:divBdr>
        <w:top w:val="none" w:sz="0" w:space="0" w:color="auto"/>
        <w:left w:val="none" w:sz="0" w:space="0" w:color="auto"/>
        <w:bottom w:val="none" w:sz="0" w:space="0" w:color="auto"/>
        <w:right w:val="none" w:sz="0" w:space="0" w:color="auto"/>
      </w:divBdr>
    </w:div>
    <w:div w:id="24408685">
      <w:bodyDiv w:val="1"/>
      <w:marLeft w:val="0"/>
      <w:marRight w:val="0"/>
      <w:marTop w:val="0"/>
      <w:marBottom w:val="0"/>
      <w:divBdr>
        <w:top w:val="none" w:sz="0" w:space="0" w:color="auto"/>
        <w:left w:val="none" w:sz="0" w:space="0" w:color="auto"/>
        <w:bottom w:val="none" w:sz="0" w:space="0" w:color="auto"/>
        <w:right w:val="none" w:sz="0" w:space="0" w:color="auto"/>
      </w:divBdr>
      <w:divsChild>
        <w:div w:id="1132939839">
          <w:marLeft w:val="274"/>
          <w:marRight w:val="0"/>
          <w:marTop w:val="0"/>
          <w:marBottom w:val="0"/>
          <w:divBdr>
            <w:top w:val="none" w:sz="0" w:space="0" w:color="auto"/>
            <w:left w:val="none" w:sz="0" w:space="0" w:color="auto"/>
            <w:bottom w:val="none" w:sz="0" w:space="0" w:color="auto"/>
            <w:right w:val="none" w:sz="0" w:space="0" w:color="auto"/>
          </w:divBdr>
        </w:div>
      </w:divsChild>
    </w:div>
    <w:div w:id="36318983">
      <w:bodyDiv w:val="1"/>
      <w:marLeft w:val="0"/>
      <w:marRight w:val="0"/>
      <w:marTop w:val="0"/>
      <w:marBottom w:val="0"/>
      <w:divBdr>
        <w:top w:val="none" w:sz="0" w:space="0" w:color="auto"/>
        <w:left w:val="none" w:sz="0" w:space="0" w:color="auto"/>
        <w:bottom w:val="none" w:sz="0" w:space="0" w:color="auto"/>
        <w:right w:val="none" w:sz="0" w:space="0" w:color="auto"/>
      </w:divBdr>
    </w:div>
    <w:div w:id="42560055">
      <w:bodyDiv w:val="1"/>
      <w:marLeft w:val="0"/>
      <w:marRight w:val="0"/>
      <w:marTop w:val="0"/>
      <w:marBottom w:val="0"/>
      <w:divBdr>
        <w:top w:val="none" w:sz="0" w:space="0" w:color="auto"/>
        <w:left w:val="none" w:sz="0" w:space="0" w:color="auto"/>
        <w:bottom w:val="none" w:sz="0" w:space="0" w:color="auto"/>
        <w:right w:val="none" w:sz="0" w:space="0" w:color="auto"/>
      </w:divBdr>
    </w:div>
    <w:div w:id="45182381">
      <w:bodyDiv w:val="1"/>
      <w:marLeft w:val="0"/>
      <w:marRight w:val="0"/>
      <w:marTop w:val="0"/>
      <w:marBottom w:val="0"/>
      <w:divBdr>
        <w:top w:val="none" w:sz="0" w:space="0" w:color="auto"/>
        <w:left w:val="none" w:sz="0" w:space="0" w:color="auto"/>
        <w:bottom w:val="none" w:sz="0" w:space="0" w:color="auto"/>
        <w:right w:val="none" w:sz="0" w:space="0" w:color="auto"/>
      </w:divBdr>
    </w:div>
    <w:div w:id="133642743">
      <w:bodyDiv w:val="1"/>
      <w:marLeft w:val="0"/>
      <w:marRight w:val="0"/>
      <w:marTop w:val="0"/>
      <w:marBottom w:val="0"/>
      <w:divBdr>
        <w:top w:val="none" w:sz="0" w:space="0" w:color="auto"/>
        <w:left w:val="none" w:sz="0" w:space="0" w:color="auto"/>
        <w:bottom w:val="none" w:sz="0" w:space="0" w:color="auto"/>
        <w:right w:val="none" w:sz="0" w:space="0" w:color="auto"/>
      </w:divBdr>
    </w:div>
    <w:div w:id="202522353">
      <w:bodyDiv w:val="1"/>
      <w:marLeft w:val="0"/>
      <w:marRight w:val="0"/>
      <w:marTop w:val="0"/>
      <w:marBottom w:val="0"/>
      <w:divBdr>
        <w:top w:val="none" w:sz="0" w:space="0" w:color="auto"/>
        <w:left w:val="none" w:sz="0" w:space="0" w:color="auto"/>
        <w:bottom w:val="none" w:sz="0" w:space="0" w:color="auto"/>
        <w:right w:val="none" w:sz="0" w:space="0" w:color="auto"/>
      </w:divBdr>
    </w:div>
    <w:div w:id="209925735">
      <w:bodyDiv w:val="1"/>
      <w:marLeft w:val="0"/>
      <w:marRight w:val="0"/>
      <w:marTop w:val="0"/>
      <w:marBottom w:val="0"/>
      <w:divBdr>
        <w:top w:val="none" w:sz="0" w:space="0" w:color="auto"/>
        <w:left w:val="none" w:sz="0" w:space="0" w:color="auto"/>
        <w:bottom w:val="none" w:sz="0" w:space="0" w:color="auto"/>
        <w:right w:val="none" w:sz="0" w:space="0" w:color="auto"/>
      </w:divBdr>
    </w:div>
    <w:div w:id="236746731">
      <w:bodyDiv w:val="1"/>
      <w:marLeft w:val="0"/>
      <w:marRight w:val="0"/>
      <w:marTop w:val="0"/>
      <w:marBottom w:val="0"/>
      <w:divBdr>
        <w:top w:val="none" w:sz="0" w:space="0" w:color="auto"/>
        <w:left w:val="none" w:sz="0" w:space="0" w:color="auto"/>
        <w:bottom w:val="none" w:sz="0" w:space="0" w:color="auto"/>
        <w:right w:val="none" w:sz="0" w:space="0" w:color="auto"/>
      </w:divBdr>
    </w:div>
    <w:div w:id="242299873">
      <w:bodyDiv w:val="1"/>
      <w:marLeft w:val="0"/>
      <w:marRight w:val="0"/>
      <w:marTop w:val="0"/>
      <w:marBottom w:val="0"/>
      <w:divBdr>
        <w:top w:val="none" w:sz="0" w:space="0" w:color="auto"/>
        <w:left w:val="none" w:sz="0" w:space="0" w:color="auto"/>
        <w:bottom w:val="none" w:sz="0" w:space="0" w:color="auto"/>
        <w:right w:val="none" w:sz="0" w:space="0" w:color="auto"/>
      </w:divBdr>
      <w:divsChild>
        <w:div w:id="811363966">
          <w:marLeft w:val="1138"/>
          <w:marRight w:val="0"/>
          <w:marTop w:val="100"/>
          <w:marBottom w:val="0"/>
          <w:divBdr>
            <w:top w:val="none" w:sz="0" w:space="0" w:color="auto"/>
            <w:left w:val="none" w:sz="0" w:space="0" w:color="auto"/>
            <w:bottom w:val="none" w:sz="0" w:space="0" w:color="auto"/>
            <w:right w:val="none" w:sz="0" w:space="0" w:color="auto"/>
          </w:divBdr>
        </w:div>
      </w:divsChild>
    </w:div>
    <w:div w:id="262038764">
      <w:bodyDiv w:val="1"/>
      <w:marLeft w:val="0"/>
      <w:marRight w:val="0"/>
      <w:marTop w:val="0"/>
      <w:marBottom w:val="0"/>
      <w:divBdr>
        <w:top w:val="none" w:sz="0" w:space="0" w:color="auto"/>
        <w:left w:val="none" w:sz="0" w:space="0" w:color="auto"/>
        <w:bottom w:val="none" w:sz="0" w:space="0" w:color="auto"/>
        <w:right w:val="none" w:sz="0" w:space="0" w:color="auto"/>
      </w:divBdr>
      <w:divsChild>
        <w:div w:id="1870726748">
          <w:marLeft w:val="360"/>
          <w:marRight w:val="0"/>
          <w:marTop w:val="240"/>
          <w:marBottom w:val="0"/>
          <w:divBdr>
            <w:top w:val="none" w:sz="0" w:space="0" w:color="auto"/>
            <w:left w:val="none" w:sz="0" w:space="0" w:color="auto"/>
            <w:bottom w:val="none" w:sz="0" w:space="0" w:color="auto"/>
            <w:right w:val="none" w:sz="0" w:space="0" w:color="auto"/>
          </w:divBdr>
        </w:div>
      </w:divsChild>
    </w:div>
    <w:div w:id="276134138">
      <w:bodyDiv w:val="1"/>
      <w:marLeft w:val="0"/>
      <w:marRight w:val="0"/>
      <w:marTop w:val="0"/>
      <w:marBottom w:val="0"/>
      <w:divBdr>
        <w:top w:val="none" w:sz="0" w:space="0" w:color="auto"/>
        <w:left w:val="none" w:sz="0" w:space="0" w:color="auto"/>
        <w:bottom w:val="none" w:sz="0" w:space="0" w:color="auto"/>
        <w:right w:val="none" w:sz="0" w:space="0" w:color="auto"/>
      </w:divBdr>
      <w:divsChild>
        <w:div w:id="50421871">
          <w:marLeft w:val="360"/>
          <w:marRight w:val="0"/>
          <w:marTop w:val="240"/>
          <w:marBottom w:val="0"/>
          <w:divBdr>
            <w:top w:val="none" w:sz="0" w:space="0" w:color="auto"/>
            <w:left w:val="none" w:sz="0" w:space="0" w:color="auto"/>
            <w:bottom w:val="none" w:sz="0" w:space="0" w:color="auto"/>
            <w:right w:val="none" w:sz="0" w:space="0" w:color="auto"/>
          </w:divBdr>
        </w:div>
        <w:div w:id="442918782">
          <w:marLeft w:val="1138"/>
          <w:marRight w:val="0"/>
          <w:marTop w:val="100"/>
          <w:marBottom w:val="0"/>
          <w:divBdr>
            <w:top w:val="none" w:sz="0" w:space="0" w:color="auto"/>
            <w:left w:val="none" w:sz="0" w:space="0" w:color="auto"/>
            <w:bottom w:val="none" w:sz="0" w:space="0" w:color="auto"/>
            <w:right w:val="none" w:sz="0" w:space="0" w:color="auto"/>
          </w:divBdr>
        </w:div>
        <w:div w:id="550920774">
          <w:marLeft w:val="1699"/>
          <w:marRight w:val="0"/>
          <w:marTop w:val="100"/>
          <w:marBottom w:val="0"/>
          <w:divBdr>
            <w:top w:val="none" w:sz="0" w:space="0" w:color="auto"/>
            <w:left w:val="none" w:sz="0" w:space="0" w:color="auto"/>
            <w:bottom w:val="none" w:sz="0" w:space="0" w:color="auto"/>
            <w:right w:val="none" w:sz="0" w:space="0" w:color="auto"/>
          </w:divBdr>
        </w:div>
        <w:div w:id="1992907564">
          <w:marLeft w:val="1138"/>
          <w:marRight w:val="0"/>
          <w:marTop w:val="100"/>
          <w:marBottom w:val="0"/>
          <w:divBdr>
            <w:top w:val="none" w:sz="0" w:space="0" w:color="auto"/>
            <w:left w:val="none" w:sz="0" w:space="0" w:color="auto"/>
            <w:bottom w:val="none" w:sz="0" w:space="0" w:color="auto"/>
            <w:right w:val="none" w:sz="0" w:space="0" w:color="auto"/>
          </w:divBdr>
        </w:div>
        <w:div w:id="532039799">
          <w:marLeft w:val="1699"/>
          <w:marRight w:val="0"/>
          <w:marTop w:val="100"/>
          <w:marBottom w:val="0"/>
          <w:divBdr>
            <w:top w:val="none" w:sz="0" w:space="0" w:color="auto"/>
            <w:left w:val="none" w:sz="0" w:space="0" w:color="auto"/>
            <w:bottom w:val="none" w:sz="0" w:space="0" w:color="auto"/>
            <w:right w:val="none" w:sz="0" w:space="0" w:color="auto"/>
          </w:divBdr>
        </w:div>
      </w:divsChild>
    </w:div>
    <w:div w:id="281767511">
      <w:bodyDiv w:val="1"/>
      <w:marLeft w:val="0"/>
      <w:marRight w:val="0"/>
      <w:marTop w:val="0"/>
      <w:marBottom w:val="0"/>
      <w:divBdr>
        <w:top w:val="none" w:sz="0" w:space="0" w:color="auto"/>
        <w:left w:val="none" w:sz="0" w:space="0" w:color="auto"/>
        <w:bottom w:val="none" w:sz="0" w:space="0" w:color="auto"/>
        <w:right w:val="none" w:sz="0" w:space="0" w:color="auto"/>
      </w:divBdr>
    </w:div>
    <w:div w:id="316346030">
      <w:bodyDiv w:val="1"/>
      <w:marLeft w:val="0"/>
      <w:marRight w:val="0"/>
      <w:marTop w:val="0"/>
      <w:marBottom w:val="0"/>
      <w:divBdr>
        <w:top w:val="none" w:sz="0" w:space="0" w:color="auto"/>
        <w:left w:val="none" w:sz="0" w:space="0" w:color="auto"/>
        <w:bottom w:val="none" w:sz="0" w:space="0" w:color="auto"/>
        <w:right w:val="none" w:sz="0" w:space="0" w:color="auto"/>
      </w:divBdr>
    </w:div>
    <w:div w:id="329524697">
      <w:marLeft w:val="0"/>
      <w:marRight w:val="0"/>
      <w:marTop w:val="0"/>
      <w:marBottom w:val="0"/>
      <w:divBdr>
        <w:top w:val="none" w:sz="0" w:space="0" w:color="auto"/>
        <w:left w:val="none" w:sz="0" w:space="0" w:color="auto"/>
        <w:bottom w:val="none" w:sz="0" w:space="0" w:color="auto"/>
        <w:right w:val="none" w:sz="0" w:space="0" w:color="auto"/>
      </w:divBdr>
    </w:div>
    <w:div w:id="329524698">
      <w:marLeft w:val="0"/>
      <w:marRight w:val="0"/>
      <w:marTop w:val="0"/>
      <w:marBottom w:val="0"/>
      <w:divBdr>
        <w:top w:val="none" w:sz="0" w:space="0" w:color="auto"/>
        <w:left w:val="none" w:sz="0" w:space="0" w:color="auto"/>
        <w:bottom w:val="none" w:sz="0" w:space="0" w:color="auto"/>
        <w:right w:val="none" w:sz="0" w:space="0" w:color="auto"/>
      </w:divBdr>
    </w:div>
    <w:div w:id="329524699">
      <w:marLeft w:val="0"/>
      <w:marRight w:val="0"/>
      <w:marTop w:val="0"/>
      <w:marBottom w:val="0"/>
      <w:divBdr>
        <w:top w:val="none" w:sz="0" w:space="0" w:color="auto"/>
        <w:left w:val="none" w:sz="0" w:space="0" w:color="auto"/>
        <w:bottom w:val="none" w:sz="0" w:space="0" w:color="auto"/>
        <w:right w:val="none" w:sz="0" w:space="0" w:color="auto"/>
      </w:divBdr>
    </w:div>
    <w:div w:id="329524700">
      <w:marLeft w:val="0"/>
      <w:marRight w:val="0"/>
      <w:marTop w:val="0"/>
      <w:marBottom w:val="0"/>
      <w:divBdr>
        <w:top w:val="none" w:sz="0" w:space="0" w:color="auto"/>
        <w:left w:val="none" w:sz="0" w:space="0" w:color="auto"/>
        <w:bottom w:val="none" w:sz="0" w:space="0" w:color="auto"/>
        <w:right w:val="none" w:sz="0" w:space="0" w:color="auto"/>
      </w:divBdr>
      <w:divsChild>
        <w:div w:id="329524701">
          <w:marLeft w:val="3"/>
          <w:marRight w:val="3"/>
          <w:marTop w:val="0"/>
          <w:marBottom w:val="0"/>
          <w:divBdr>
            <w:top w:val="single" w:sz="6" w:space="0" w:color="112449"/>
            <w:left w:val="single" w:sz="6" w:space="0" w:color="112449"/>
            <w:bottom w:val="single" w:sz="6" w:space="0" w:color="112449"/>
            <w:right w:val="single" w:sz="6" w:space="0" w:color="112449"/>
          </w:divBdr>
        </w:div>
      </w:divsChild>
    </w:div>
    <w:div w:id="341321958">
      <w:bodyDiv w:val="1"/>
      <w:marLeft w:val="0"/>
      <w:marRight w:val="0"/>
      <w:marTop w:val="0"/>
      <w:marBottom w:val="0"/>
      <w:divBdr>
        <w:top w:val="none" w:sz="0" w:space="0" w:color="auto"/>
        <w:left w:val="none" w:sz="0" w:space="0" w:color="auto"/>
        <w:bottom w:val="none" w:sz="0" w:space="0" w:color="auto"/>
        <w:right w:val="none" w:sz="0" w:space="0" w:color="auto"/>
      </w:divBdr>
    </w:div>
    <w:div w:id="353114242">
      <w:bodyDiv w:val="1"/>
      <w:marLeft w:val="0"/>
      <w:marRight w:val="0"/>
      <w:marTop w:val="0"/>
      <w:marBottom w:val="0"/>
      <w:divBdr>
        <w:top w:val="none" w:sz="0" w:space="0" w:color="auto"/>
        <w:left w:val="none" w:sz="0" w:space="0" w:color="auto"/>
        <w:bottom w:val="none" w:sz="0" w:space="0" w:color="auto"/>
        <w:right w:val="none" w:sz="0" w:space="0" w:color="auto"/>
      </w:divBdr>
    </w:div>
    <w:div w:id="368840887">
      <w:bodyDiv w:val="1"/>
      <w:marLeft w:val="0"/>
      <w:marRight w:val="0"/>
      <w:marTop w:val="0"/>
      <w:marBottom w:val="0"/>
      <w:divBdr>
        <w:top w:val="none" w:sz="0" w:space="0" w:color="auto"/>
        <w:left w:val="none" w:sz="0" w:space="0" w:color="auto"/>
        <w:bottom w:val="none" w:sz="0" w:space="0" w:color="auto"/>
        <w:right w:val="none" w:sz="0" w:space="0" w:color="auto"/>
      </w:divBdr>
    </w:div>
    <w:div w:id="385492235">
      <w:bodyDiv w:val="1"/>
      <w:marLeft w:val="0"/>
      <w:marRight w:val="0"/>
      <w:marTop w:val="0"/>
      <w:marBottom w:val="0"/>
      <w:divBdr>
        <w:top w:val="none" w:sz="0" w:space="0" w:color="auto"/>
        <w:left w:val="none" w:sz="0" w:space="0" w:color="auto"/>
        <w:bottom w:val="none" w:sz="0" w:space="0" w:color="auto"/>
        <w:right w:val="none" w:sz="0" w:space="0" w:color="auto"/>
      </w:divBdr>
      <w:divsChild>
        <w:div w:id="978534335">
          <w:marLeft w:val="0"/>
          <w:marRight w:val="0"/>
          <w:marTop w:val="0"/>
          <w:marBottom w:val="0"/>
          <w:divBdr>
            <w:top w:val="none" w:sz="0" w:space="0" w:color="auto"/>
            <w:left w:val="none" w:sz="0" w:space="0" w:color="auto"/>
            <w:bottom w:val="none" w:sz="0" w:space="0" w:color="auto"/>
            <w:right w:val="none" w:sz="0" w:space="0" w:color="auto"/>
          </w:divBdr>
          <w:divsChild>
            <w:div w:id="839736094">
              <w:marLeft w:val="0"/>
              <w:marRight w:val="0"/>
              <w:marTop w:val="0"/>
              <w:marBottom w:val="0"/>
              <w:divBdr>
                <w:top w:val="none" w:sz="0" w:space="0" w:color="auto"/>
                <w:left w:val="none" w:sz="0" w:space="0" w:color="auto"/>
                <w:bottom w:val="none" w:sz="0" w:space="0" w:color="auto"/>
                <w:right w:val="none" w:sz="0" w:space="0" w:color="auto"/>
              </w:divBdr>
              <w:divsChild>
                <w:div w:id="1029641419">
                  <w:marLeft w:val="3273"/>
                  <w:marRight w:val="0"/>
                  <w:marTop w:val="0"/>
                  <w:marBottom w:val="0"/>
                  <w:divBdr>
                    <w:top w:val="none" w:sz="0" w:space="0" w:color="auto"/>
                    <w:left w:val="none" w:sz="0" w:space="0" w:color="auto"/>
                    <w:bottom w:val="none" w:sz="0" w:space="0" w:color="auto"/>
                    <w:right w:val="none" w:sz="0" w:space="0" w:color="auto"/>
                  </w:divBdr>
                  <w:divsChild>
                    <w:div w:id="1888177379">
                      <w:marLeft w:val="0"/>
                      <w:marRight w:val="0"/>
                      <w:marTop w:val="0"/>
                      <w:marBottom w:val="0"/>
                      <w:divBdr>
                        <w:top w:val="none" w:sz="0" w:space="0" w:color="auto"/>
                        <w:left w:val="none" w:sz="0" w:space="0" w:color="auto"/>
                        <w:bottom w:val="none" w:sz="0" w:space="0" w:color="auto"/>
                        <w:right w:val="none" w:sz="0" w:space="0" w:color="auto"/>
                      </w:divBdr>
                      <w:divsChild>
                        <w:div w:id="1885675141">
                          <w:marLeft w:val="0"/>
                          <w:marRight w:val="0"/>
                          <w:marTop w:val="0"/>
                          <w:marBottom w:val="0"/>
                          <w:divBdr>
                            <w:top w:val="none" w:sz="0" w:space="0" w:color="auto"/>
                            <w:left w:val="none" w:sz="0" w:space="0" w:color="auto"/>
                            <w:bottom w:val="none" w:sz="0" w:space="0" w:color="auto"/>
                            <w:right w:val="none" w:sz="0" w:space="0" w:color="auto"/>
                          </w:divBdr>
                          <w:divsChild>
                            <w:div w:id="385761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6028965">
      <w:bodyDiv w:val="1"/>
      <w:marLeft w:val="0"/>
      <w:marRight w:val="0"/>
      <w:marTop w:val="0"/>
      <w:marBottom w:val="0"/>
      <w:divBdr>
        <w:top w:val="none" w:sz="0" w:space="0" w:color="auto"/>
        <w:left w:val="none" w:sz="0" w:space="0" w:color="auto"/>
        <w:bottom w:val="none" w:sz="0" w:space="0" w:color="auto"/>
        <w:right w:val="none" w:sz="0" w:space="0" w:color="auto"/>
      </w:divBdr>
    </w:div>
    <w:div w:id="483738333">
      <w:bodyDiv w:val="1"/>
      <w:marLeft w:val="0"/>
      <w:marRight w:val="0"/>
      <w:marTop w:val="0"/>
      <w:marBottom w:val="0"/>
      <w:divBdr>
        <w:top w:val="none" w:sz="0" w:space="0" w:color="auto"/>
        <w:left w:val="none" w:sz="0" w:space="0" w:color="auto"/>
        <w:bottom w:val="none" w:sz="0" w:space="0" w:color="auto"/>
        <w:right w:val="none" w:sz="0" w:space="0" w:color="auto"/>
      </w:divBdr>
    </w:div>
    <w:div w:id="493112414">
      <w:bodyDiv w:val="1"/>
      <w:marLeft w:val="0"/>
      <w:marRight w:val="0"/>
      <w:marTop w:val="0"/>
      <w:marBottom w:val="0"/>
      <w:divBdr>
        <w:top w:val="none" w:sz="0" w:space="0" w:color="auto"/>
        <w:left w:val="none" w:sz="0" w:space="0" w:color="auto"/>
        <w:bottom w:val="none" w:sz="0" w:space="0" w:color="auto"/>
        <w:right w:val="none" w:sz="0" w:space="0" w:color="auto"/>
      </w:divBdr>
    </w:div>
    <w:div w:id="503712966">
      <w:bodyDiv w:val="1"/>
      <w:marLeft w:val="0"/>
      <w:marRight w:val="0"/>
      <w:marTop w:val="0"/>
      <w:marBottom w:val="0"/>
      <w:divBdr>
        <w:top w:val="none" w:sz="0" w:space="0" w:color="auto"/>
        <w:left w:val="none" w:sz="0" w:space="0" w:color="auto"/>
        <w:bottom w:val="none" w:sz="0" w:space="0" w:color="auto"/>
        <w:right w:val="none" w:sz="0" w:space="0" w:color="auto"/>
      </w:divBdr>
      <w:divsChild>
        <w:div w:id="350618074">
          <w:marLeft w:val="0"/>
          <w:marRight w:val="0"/>
          <w:marTop w:val="0"/>
          <w:marBottom w:val="0"/>
          <w:divBdr>
            <w:top w:val="none" w:sz="0" w:space="0" w:color="auto"/>
            <w:left w:val="none" w:sz="0" w:space="0" w:color="auto"/>
            <w:bottom w:val="none" w:sz="0" w:space="0" w:color="auto"/>
            <w:right w:val="none" w:sz="0" w:space="0" w:color="auto"/>
          </w:divBdr>
          <w:divsChild>
            <w:div w:id="2016882451">
              <w:marLeft w:val="0"/>
              <w:marRight w:val="0"/>
              <w:marTop w:val="0"/>
              <w:marBottom w:val="0"/>
              <w:divBdr>
                <w:top w:val="none" w:sz="0" w:space="0" w:color="auto"/>
                <w:left w:val="none" w:sz="0" w:space="0" w:color="auto"/>
                <w:bottom w:val="none" w:sz="0" w:space="0" w:color="auto"/>
                <w:right w:val="none" w:sz="0" w:space="0" w:color="auto"/>
              </w:divBdr>
              <w:divsChild>
                <w:div w:id="1877347285">
                  <w:marLeft w:val="5400"/>
                  <w:marRight w:val="0"/>
                  <w:marTop w:val="0"/>
                  <w:marBottom w:val="0"/>
                  <w:divBdr>
                    <w:top w:val="none" w:sz="0" w:space="0" w:color="auto"/>
                    <w:left w:val="none" w:sz="0" w:space="0" w:color="auto"/>
                    <w:bottom w:val="none" w:sz="0" w:space="0" w:color="auto"/>
                    <w:right w:val="none" w:sz="0" w:space="0" w:color="auto"/>
                  </w:divBdr>
                  <w:divsChild>
                    <w:div w:id="266498749">
                      <w:marLeft w:val="0"/>
                      <w:marRight w:val="0"/>
                      <w:marTop w:val="0"/>
                      <w:marBottom w:val="0"/>
                      <w:divBdr>
                        <w:top w:val="none" w:sz="0" w:space="0" w:color="auto"/>
                        <w:left w:val="none" w:sz="0" w:space="0" w:color="auto"/>
                        <w:bottom w:val="none" w:sz="0" w:space="0" w:color="auto"/>
                        <w:right w:val="none" w:sz="0" w:space="0" w:color="auto"/>
                      </w:divBdr>
                      <w:divsChild>
                        <w:div w:id="1887137914">
                          <w:marLeft w:val="0"/>
                          <w:marRight w:val="0"/>
                          <w:marTop w:val="0"/>
                          <w:marBottom w:val="0"/>
                          <w:divBdr>
                            <w:top w:val="none" w:sz="0" w:space="0" w:color="auto"/>
                            <w:left w:val="none" w:sz="0" w:space="0" w:color="auto"/>
                            <w:bottom w:val="none" w:sz="0" w:space="0" w:color="auto"/>
                            <w:right w:val="none" w:sz="0" w:space="0" w:color="auto"/>
                          </w:divBdr>
                          <w:divsChild>
                            <w:div w:id="100300948">
                              <w:marLeft w:val="0"/>
                              <w:marRight w:val="0"/>
                              <w:marTop w:val="0"/>
                              <w:marBottom w:val="0"/>
                              <w:divBdr>
                                <w:top w:val="none" w:sz="0" w:space="0" w:color="auto"/>
                                <w:left w:val="none" w:sz="0" w:space="0" w:color="auto"/>
                                <w:bottom w:val="none" w:sz="0" w:space="0" w:color="auto"/>
                                <w:right w:val="none" w:sz="0" w:space="0" w:color="auto"/>
                              </w:divBdr>
                              <w:divsChild>
                                <w:div w:id="1694453138">
                                  <w:marLeft w:val="0"/>
                                  <w:marRight w:val="0"/>
                                  <w:marTop w:val="0"/>
                                  <w:marBottom w:val="0"/>
                                  <w:divBdr>
                                    <w:top w:val="none" w:sz="0" w:space="0" w:color="auto"/>
                                    <w:left w:val="none" w:sz="0" w:space="0" w:color="auto"/>
                                    <w:bottom w:val="none" w:sz="0" w:space="0" w:color="auto"/>
                                    <w:right w:val="none" w:sz="0" w:space="0" w:color="auto"/>
                                  </w:divBdr>
                                  <w:divsChild>
                                    <w:div w:id="185337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29732789">
      <w:bodyDiv w:val="1"/>
      <w:marLeft w:val="0"/>
      <w:marRight w:val="0"/>
      <w:marTop w:val="0"/>
      <w:marBottom w:val="0"/>
      <w:divBdr>
        <w:top w:val="none" w:sz="0" w:space="0" w:color="auto"/>
        <w:left w:val="none" w:sz="0" w:space="0" w:color="auto"/>
        <w:bottom w:val="none" w:sz="0" w:space="0" w:color="auto"/>
        <w:right w:val="none" w:sz="0" w:space="0" w:color="auto"/>
      </w:divBdr>
    </w:div>
    <w:div w:id="554128093">
      <w:bodyDiv w:val="1"/>
      <w:marLeft w:val="0"/>
      <w:marRight w:val="0"/>
      <w:marTop w:val="0"/>
      <w:marBottom w:val="0"/>
      <w:divBdr>
        <w:top w:val="none" w:sz="0" w:space="0" w:color="auto"/>
        <w:left w:val="none" w:sz="0" w:space="0" w:color="auto"/>
        <w:bottom w:val="none" w:sz="0" w:space="0" w:color="auto"/>
        <w:right w:val="none" w:sz="0" w:space="0" w:color="auto"/>
      </w:divBdr>
    </w:div>
    <w:div w:id="565339245">
      <w:bodyDiv w:val="1"/>
      <w:marLeft w:val="0"/>
      <w:marRight w:val="0"/>
      <w:marTop w:val="0"/>
      <w:marBottom w:val="0"/>
      <w:divBdr>
        <w:top w:val="none" w:sz="0" w:space="0" w:color="auto"/>
        <w:left w:val="none" w:sz="0" w:space="0" w:color="auto"/>
        <w:bottom w:val="none" w:sz="0" w:space="0" w:color="auto"/>
        <w:right w:val="none" w:sz="0" w:space="0" w:color="auto"/>
      </w:divBdr>
    </w:div>
    <w:div w:id="579142177">
      <w:bodyDiv w:val="1"/>
      <w:marLeft w:val="0"/>
      <w:marRight w:val="0"/>
      <w:marTop w:val="0"/>
      <w:marBottom w:val="0"/>
      <w:divBdr>
        <w:top w:val="none" w:sz="0" w:space="0" w:color="auto"/>
        <w:left w:val="none" w:sz="0" w:space="0" w:color="auto"/>
        <w:bottom w:val="none" w:sz="0" w:space="0" w:color="auto"/>
        <w:right w:val="none" w:sz="0" w:space="0" w:color="auto"/>
      </w:divBdr>
    </w:div>
    <w:div w:id="611128155">
      <w:bodyDiv w:val="1"/>
      <w:marLeft w:val="0"/>
      <w:marRight w:val="0"/>
      <w:marTop w:val="0"/>
      <w:marBottom w:val="0"/>
      <w:divBdr>
        <w:top w:val="none" w:sz="0" w:space="0" w:color="auto"/>
        <w:left w:val="none" w:sz="0" w:space="0" w:color="auto"/>
        <w:bottom w:val="none" w:sz="0" w:space="0" w:color="auto"/>
        <w:right w:val="none" w:sz="0" w:space="0" w:color="auto"/>
      </w:divBdr>
    </w:div>
    <w:div w:id="617831306">
      <w:bodyDiv w:val="1"/>
      <w:marLeft w:val="0"/>
      <w:marRight w:val="0"/>
      <w:marTop w:val="0"/>
      <w:marBottom w:val="0"/>
      <w:divBdr>
        <w:top w:val="none" w:sz="0" w:space="0" w:color="auto"/>
        <w:left w:val="none" w:sz="0" w:space="0" w:color="auto"/>
        <w:bottom w:val="none" w:sz="0" w:space="0" w:color="auto"/>
        <w:right w:val="none" w:sz="0" w:space="0" w:color="auto"/>
      </w:divBdr>
      <w:divsChild>
        <w:div w:id="2135631639">
          <w:marLeft w:val="274"/>
          <w:marRight w:val="0"/>
          <w:marTop w:val="0"/>
          <w:marBottom w:val="0"/>
          <w:divBdr>
            <w:top w:val="none" w:sz="0" w:space="0" w:color="auto"/>
            <w:left w:val="none" w:sz="0" w:space="0" w:color="auto"/>
            <w:bottom w:val="none" w:sz="0" w:space="0" w:color="auto"/>
            <w:right w:val="none" w:sz="0" w:space="0" w:color="auto"/>
          </w:divBdr>
        </w:div>
      </w:divsChild>
    </w:div>
    <w:div w:id="650255584">
      <w:bodyDiv w:val="1"/>
      <w:marLeft w:val="0"/>
      <w:marRight w:val="0"/>
      <w:marTop w:val="0"/>
      <w:marBottom w:val="0"/>
      <w:divBdr>
        <w:top w:val="none" w:sz="0" w:space="0" w:color="auto"/>
        <w:left w:val="none" w:sz="0" w:space="0" w:color="auto"/>
        <w:bottom w:val="none" w:sz="0" w:space="0" w:color="auto"/>
        <w:right w:val="none" w:sz="0" w:space="0" w:color="auto"/>
      </w:divBdr>
    </w:div>
    <w:div w:id="677345076">
      <w:bodyDiv w:val="1"/>
      <w:marLeft w:val="0"/>
      <w:marRight w:val="0"/>
      <w:marTop w:val="0"/>
      <w:marBottom w:val="0"/>
      <w:divBdr>
        <w:top w:val="none" w:sz="0" w:space="0" w:color="auto"/>
        <w:left w:val="none" w:sz="0" w:space="0" w:color="auto"/>
        <w:bottom w:val="none" w:sz="0" w:space="0" w:color="auto"/>
        <w:right w:val="none" w:sz="0" w:space="0" w:color="auto"/>
      </w:divBdr>
    </w:div>
    <w:div w:id="686446948">
      <w:bodyDiv w:val="1"/>
      <w:marLeft w:val="0"/>
      <w:marRight w:val="0"/>
      <w:marTop w:val="0"/>
      <w:marBottom w:val="0"/>
      <w:divBdr>
        <w:top w:val="none" w:sz="0" w:space="0" w:color="auto"/>
        <w:left w:val="none" w:sz="0" w:space="0" w:color="auto"/>
        <w:bottom w:val="none" w:sz="0" w:space="0" w:color="auto"/>
        <w:right w:val="none" w:sz="0" w:space="0" w:color="auto"/>
      </w:divBdr>
    </w:div>
    <w:div w:id="707680050">
      <w:bodyDiv w:val="1"/>
      <w:marLeft w:val="0"/>
      <w:marRight w:val="0"/>
      <w:marTop w:val="0"/>
      <w:marBottom w:val="0"/>
      <w:divBdr>
        <w:top w:val="none" w:sz="0" w:space="0" w:color="auto"/>
        <w:left w:val="none" w:sz="0" w:space="0" w:color="auto"/>
        <w:bottom w:val="none" w:sz="0" w:space="0" w:color="auto"/>
        <w:right w:val="none" w:sz="0" w:space="0" w:color="auto"/>
      </w:divBdr>
    </w:div>
    <w:div w:id="784497714">
      <w:bodyDiv w:val="1"/>
      <w:marLeft w:val="0"/>
      <w:marRight w:val="0"/>
      <w:marTop w:val="0"/>
      <w:marBottom w:val="0"/>
      <w:divBdr>
        <w:top w:val="none" w:sz="0" w:space="0" w:color="auto"/>
        <w:left w:val="none" w:sz="0" w:space="0" w:color="auto"/>
        <w:bottom w:val="none" w:sz="0" w:space="0" w:color="auto"/>
        <w:right w:val="none" w:sz="0" w:space="0" w:color="auto"/>
      </w:divBdr>
      <w:divsChild>
        <w:div w:id="669065990">
          <w:marLeft w:val="360"/>
          <w:marRight w:val="0"/>
          <w:marTop w:val="240"/>
          <w:marBottom w:val="0"/>
          <w:divBdr>
            <w:top w:val="none" w:sz="0" w:space="0" w:color="auto"/>
            <w:left w:val="none" w:sz="0" w:space="0" w:color="auto"/>
            <w:bottom w:val="none" w:sz="0" w:space="0" w:color="auto"/>
            <w:right w:val="none" w:sz="0" w:space="0" w:color="auto"/>
          </w:divBdr>
        </w:div>
        <w:div w:id="240914751">
          <w:marLeft w:val="749"/>
          <w:marRight w:val="0"/>
          <w:marTop w:val="100"/>
          <w:marBottom w:val="0"/>
          <w:divBdr>
            <w:top w:val="none" w:sz="0" w:space="0" w:color="auto"/>
            <w:left w:val="none" w:sz="0" w:space="0" w:color="auto"/>
            <w:bottom w:val="none" w:sz="0" w:space="0" w:color="auto"/>
            <w:right w:val="none" w:sz="0" w:space="0" w:color="auto"/>
          </w:divBdr>
        </w:div>
      </w:divsChild>
    </w:div>
    <w:div w:id="794450366">
      <w:bodyDiv w:val="1"/>
      <w:marLeft w:val="0"/>
      <w:marRight w:val="0"/>
      <w:marTop w:val="0"/>
      <w:marBottom w:val="0"/>
      <w:divBdr>
        <w:top w:val="none" w:sz="0" w:space="0" w:color="auto"/>
        <w:left w:val="none" w:sz="0" w:space="0" w:color="auto"/>
        <w:bottom w:val="none" w:sz="0" w:space="0" w:color="auto"/>
        <w:right w:val="none" w:sz="0" w:space="0" w:color="auto"/>
      </w:divBdr>
    </w:div>
    <w:div w:id="830219764">
      <w:bodyDiv w:val="1"/>
      <w:marLeft w:val="0"/>
      <w:marRight w:val="0"/>
      <w:marTop w:val="0"/>
      <w:marBottom w:val="0"/>
      <w:divBdr>
        <w:top w:val="none" w:sz="0" w:space="0" w:color="auto"/>
        <w:left w:val="none" w:sz="0" w:space="0" w:color="auto"/>
        <w:bottom w:val="none" w:sz="0" w:space="0" w:color="auto"/>
        <w:right w:val="none" w:sz="0" w:space="0" w:color="auto"/>
      </w:divBdr>
    </w:div>
    <w:div w:id="851182970">
      <w:bodyDiv w:val="1"/>
      <w:marLeft w:val="0"/>
      <w:marRight w:val="0"/>
      <w:marTop w:val="0"/>
      <w:marBottom w:val="0"/>
      <w:divBdr>
        <w:top w:val="none" w:sz="0" w:space="0" w:color="auto"/>
        <w:left w:val="none" w:sz="0" w:space="0" w:color="auto"/>
        <w:bottom w:val="none" w:sz="0" w:space="0" w:color="auto"/>
        <w:right w:val="none" w:sz="0" w:space="0" w:color="auto"/>
      </w:divBdr>
    </w:div>
    <w:div w:id="916094902">
      <w:bodyDiv w:val="1"/>
      <w:marLeft w:val="0"/>
      <w:marRight w:val="0"/>
      <w:marTop w:val="0"/>
      <w:marBottom w:val="0"/>
      <w:divBdr>
        <w:top w:val="none" w:sz="0" w:space="0" w:color="auto"/>
        <w:left w:val="none" w:sz="0" w:space="0" w:color="auto"/>
        <w:bottom w:val="none" w:sz="0" w:space="0" w:color="auto"/>
        <w:right w:val="none" w:sz="0" w:space="0" w:color="auto"/>
      </w:divBdr>
    </w:div>
    <w:div w:id="939491023">
      <w:bodyDiv w:val="1"/>
      <w:marLeft w:val="0"/>
      <w:marRight w:val="0"/>
      <w:marTop w:val="0"/>
      <w:marBottom w:val="0"/>
      <w:divBdr>
        <w:top w:val="none" w:sz="0" w:space="0" w:color="auto"/>
        <w:left w:val="none" w:sz="0" w:space="0" w:color="auto"/>
        <w:bottom w:val="none" w:sz="0" w:space="0" w:color="auto"/>
        <w:right w:val="none" w:sz="0" w:space="0" w:color="auto"/>
      </w:divBdr>
    </w:div>
    <w:div w:id="957954414">
      <w:bodyDiv w:val="1"/>
      <w:marLeft w:val="0"/>
      <w:marRight w:val="0"/>
      <w:marTop w:val="0"/>
      <w:marBottom w:val="0"/>
      <w:divBdr>
        <w:top w:val="none" w:sz="0" w:space="0" w:color="auto"/>
        <w:left w:val="none" w:sz="0" w:space="0" w:color="auto"/>
        <w:bottom w:val="none" w:sz="0" w:space="0" w:color="auto"/>
        <w:right w:val="none" w:sz="0" w:space="0" w:color="auto"/>
      </w:divBdr>
    </w:div>
    <w:div w:id="1070813140">
      <w:bodyDiv w:val="1"/>
      <w:marLeft w:val="0"/>
      <w:marRight w:val="0"/>
      <w:marTop w:val="0"/>
      <w:marBottom w:val="0"/>
      <w:divBdr>
        <w:top w:val="none" w:sz="0" w:space="0" w:color="auto"/>
        <w:left w:val="none" w:sz="0" w:space="0" w:color="auto"/>
        <w:bottom w:val="none" w:sz="0" w:space="0" w:color="auto"/>
        <w:right w:val="none" w:sz="0" w:space="0" w:color="auto"/>
      </w:divBdr>
    </w:div>
    <w:div w:id="1074744652">
      <w:bodyDiv w:val="1"/>
      <w:marLeft w:val="0"/>
      <w:marRight w:val="0"/>
      <w:marTop w:val="0"/>
      <w:marBottom w:val="0"/>
      <w:divBdr>
        <w:top w:val="none" w:sz="0" w:space="0" w:color="auto"/>
        <w:left w:val="none" w:sz="0" w:space="0" w:color="auto"/>
        <w:bottom w:val="none" w:sz="0" w:space="0" w:color="auto"/>
        <w:right w:val="none" w:sz="0" w:space="0" w:color="auto"/>
      </w:divBdr>
    </w:div>
    <w:div w:id="1086730389">
      <w:bodyDiv w:val="1"/>
      <w:marLeft w:val="0"/>
      <w:marRight w:val="0"/>
      <w:marTop w:val="0"/>
      <w:marBottom w:val="0"/>
      <w:divBdr>
        <w:top w:val="none" w:sz="0" w:space="0" w:color="auto"/>
        <w:left w:val="none" w:sz="0" w:space="0" w:color="auto"/>
        <w:bottom w:val="none" w:sz="0" w:space="0" w:color="auto"/>
        <w:right w:val="none" w:sz="0" w:space="0" w:color="auto"/>
      </w:divBdr>
    </w:div>
    <w:div w:id="1104226317">
      <w:bodyDiv w:val="1"/>
      <w:marLeft w:val="0"/>
      <w:marRight w:val="0"/>
      <w:marTop w:val="0"/>
      <w:marBottom w:val="0"/>
      <w:divBdr>
        <w:top w:val="none" w:sz="0" w:space="0" w:color="auto"/>
        <w:left w:val="none" w:sz="0" w:space="0" w:color="auto"/>
        <w:bottom w:val="none" w:sz="0" w:space="0" w:color="auto"/>
        <w:right w:val="none" w:sz="0" w:space="0" w:color="auto"/>
      </w:divBdr>
    </w:div>
    <w:div w:id="1116750485">
      <w:bodyDiv w:val="1"/>
      <w:marLeft w:val="0"/>
      <w:marRight w:val="0"/>
      <w:marTop w:val="0"/>
      <w:marBottom w:val="0"/>
      <w:divBdr>
        <w:top w:val="none" w:sz="0" w:space="0" w:color="auto"/>
        <w:left w:val="none" w:sz="0" w:space="0" w:color="auto"/>
        <w:bottom w:val="none" w:sz="0" w:space="0" w:color="auto"/>
        <w:right w:val="none" w:sz="0" w:space="0" w:color="auto"/>
      </w:divBdr>
    </w:div>
    <w:div w:id="1127509594">
      <w:bodyDiv w:val="1"/>
      <w:marLeft w:val="0"/>
      <w:marRight w:val="0"/>
      <w:marTop w:val="0"/>
      <w:marBottom w:val="0"/>
      <w:divBdr>
        <w:top w:val="none" w:sz="0" w:space="0" w:color="auto"/>
        <w:left w:val="none" w:sz="0" w:space="0" w:color="auto"/>
        <w:bottom w:val="none" w:sz="0" w:space="0" w:color="auto"/>
        <w:right w:val="none" w:sz="0" w:space="0" w:color="auto"/>
      </w:divBdr>
    </w:div>
    <w:div w:id="1142040655">
      <w:bodyDiv w:val="1"/>
      <w:marLeft w:val="0"/>
      <w:marRight w:val="0"/>
      <w:marTop w:val="0"/>
      <w:marBottom w:val="0"/>
      <w:divBdr>
        <w:top w:val="none" w:sz="0" w:space="0" w:color="auto"/>
        <w:left w:val="none" w:sz="0" w:space="0" w:color="auto"/>
        <w:bottom w:val="none" w:sz="0" w:space="0" w:color="auto"/>
        <w:right w:val="none" w:sz="0" w:space="0" w:color="auto"/>
      </w:divBdr>
      <w:divsChild>
        <w:div w:id="992950708">
          <w:marLeft w:val="0"/>
          <w:marRight w:val="0"/>
          <w:marTop w:val="0"/>
          <w:marBottom w:val="0"/>
          <w:divBdr>
            <w:top w:val="none" w:sz="0" w:space="0" w:color="auto"/>
            <w:left w:val="none" w:sz="0" w:space="0" w:color="auto"/>
            <w:bottom w:val="none" w:sz="0" w:space="0" w:color="auto"/>
            <w:right w:val="none" w:sz="0" w:space="0" w:color="auto"/>
          </w:divBdr>
          <w:divsChild>
            <w:div w:id="1013067167">
              <w:marLeft w:val="0"/>
              <w:marRight w:val="0"/>
              <w:marTop w:val="0"/>
              <w:marBottom w:val="0"/>
              <w:divBdr>
                <w:top w:val="none" w:sz="0" w:space="0" w:color="auto"/>
                <w:left w:val="none" w:sz="0" w:space="0" w:color="auto"/>
                <w:bottom w:val="none" w:sz="0" w:space="0" w:color="auto"/>
                <w:right w:val="none" w:sz="0" w:space="0" w:color="auto"/>
              </w:divBdr>
              <w:divsChild>
                <w:div w:id="912351150">
                  <w:marLeft w:val="5400"/>
                  <w:marRight w:val="0"/>
                  <w:marTop w:val="0"/>
                  <w:marBottom w:val="0"/>
                  <w:divBdr>
                    <w:top w:val="none" w:sz="0" w:space="0" w:color="auto"/>
                    <w:left w:val="none" w:sz="0" w:space="0" w:color="auto"/>
                    <w:bottom w:val="none" w:sz="0" w:space="0" w:color="auto"/>
                    <w:right w:val="none" w:sz="0" w:space="0" w:color="auto"/>
                  </w:divBdr>
                  <w:divsChild>
                    <w:div w:id="1404452379">
                      <w:marLeft w:val="0"/>
                      <w:marRight w:val="0"/>
                      <w:marTop w:val="0"/>
                      <w:marBottom w:val="0"/>
                      <w:divBdr>
                        <w:top w:val="none" w:sz="0" w:space="0" w:color="auto"/>
                        <w:left w:val="none" w:sz="0" w:space="0" w:color="auto"/>
                        <w:bottom w:val="none" w:sz="0" w:space="0" w:color="auto"/>
                        <w:right w:val="none" w:sz="0" w:space="0" w:color="auto"/>
                      </w:divBdr>
                      <w:divsChild>
                        <w:div w:id="274293869">
                          <w:marLeft w:val="0"/>
                          <w:marRight w:val="0"/>
                          <w:marTop w:val="0"/>
                          <w:marBottom w:val="0"/>
                          <w:divBdr>
                            <w:top w:val="none" w:sz="0" w:space="0" w:color="auto"/>
                            <w:left w:val="none" w:sz="0" w:space="0" w:color="auto"/>
                            <w:bottom w:val="none" w:sz="0" w:space="0" w:color="auto"/>
                            <w:right w:val="none" w:sz="0" w:space="0" w:color="auto"/>
                          </w:divBdr>
                          <w:divsChild>
                            <w:div w:id="1794446598">
                              <w:marLeft w:val="0"/>
                              <w:marRight w:val="0"/>
                              <w:marTop w:val="0"/>
                              <w:marBottom w:val="0"/>
                              <w:divBdr>
                                <w:top w:val="none" w:sz="0" w:space="0" w:color="auto"/>
                                <w:left w:val="none" w:sz="0" w:space="0" w:color="auto"/>
                                <w:bottom w:val="none" w:sz="0" w:space="0" w:color="auto"/>
                                <w:right w:val="none" w:sz="0" w:space="0" w:color="auto"/>
                              </w:divBdr>
                              <w:divsChild>
                                <w:div w:id="513350504">
                                  <w:marLeft w:val="0"/>
                                  <w:marRight w:val="0"/>
                                  <w:marTop w:val="0"/>
                                  <w:marBottom w:val="0"/>
                                  <w:divBdr>
                                    <w:top w:val="none" w:sz="0" w:space="0" w:color="auto"/>
                                    <w:left w:val="none" w:sz="0" w:space="0" w:color="auto"/>
                                    <w:bottom w:val="none" w:sz="0" w:space="0" w:color="auto"/>
                                    <w:right w:val="none" w:sz="0" w:space="0" w:color="auto"/>
                                  </w:divBdr>
                                  <w:divsChild>
                                    <w:div w:id="465128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62502058">
      <w:bodyDiv w:val="1"/>
      <w:marLeft w:val="0"/>
      <w:marRight w:val="0"/>
      <w:marTop w:val="0"/>
      <w:marBottom w:val="0"/>
      <w:divBdr>
        <w:top w:val="none" w:sz="0" w:space="0" w:color="auto"/>
        <w:left w:val="none" w:sz="0" w:space="0" w:color="auto"/>
        <w:bottom w:val="none" w:sz="0" w:space="0" w:color="auto"/>
        <w:right w:val="none" w:sz="0" w:space="0" w:color="auto"/>
      </w:divBdr>
    </w:div>
    <w:div w:id="1166477874">
      <w:bodyDiv w:val="1"/>
      <w:marLeft w:val="0"/>
      <w:marRight w:val="0"/>
      <w:marTop w:val="0"/>
      <w:marBottom w:val="0"/>
      <w:divBdr>
        <w:top w:val="none" w:sz="0" w:space="0" w:color="auto"/>
        <w:left w:val="none" w:sz="0" w:space="0" w:color="auto"/>
        <w:bottom w:val="none" w:sz="0" w:space="0" w:color="auto"/>
        <w:right w:val="none" w:sz="0" w:space="0" w:color="auto"/>
      </w:divBdr>
    </w:div>
    <w:div w:id="1194348055">
      <w:bodyDiv w:val="1"/>
      <w:marLeft w:val="0"/>
      <w:marRight w:val="0"/>
      <w:marTop w:val="0"/>
      <w:marBottom w:val="0"/>
      <w:divBdr>
        <w:top w:val="none" w:sz="0" w:space="0" w:color="auto"/>
        <w:left w:val="none" w:sz="0" w:space="0" w:color="auto"/>
        <w:bottom w:val="none" w:sz="0" w:space="0" w:color="auto"/>
        <w:right w:val="none" w:sz="0" w:space="0" w:color="auto"/>
      </w:divBdr>
    </w:div>
    <w:div w:id="1217281863">
      <w:bodyDiv w:val="1"/>
      <w:marLeft w:val="0"/>
      <w:marRight w:val="0"/>
      <w:marTop w:val="0"/>
      <w:marBottom w:val="0"/>
      <w:divBdr>
        <w:top w:val="none" w:sz="0" w:space="0" w:color="auto"/>
        <w:left w:val="none" w:sz="0" w:space="0" w:color="auto"/>
        <w:bottom w:val="none" w:sz="0" w:space="0" w:color="auto"/>
        <w:right w:val="none" w:sz="0" w:space="0" w:color="auto"/>
      </w:divBdr>
    </w:div>
    <w:div w:id="1239830781">
      <w:bodyDiv w:val="1"/>
      <w:marLeft w:val="0"/>
      <w:marRight w:val="0"/>
      <w:marTop w:val="0"/>
      <w:marBottom w:val="0"/>
      <w:divBdr>
        <w:top w:val="none" w:sz="0" w:space="0" w:color="auto"/>
        <w:left w:val="none" w:sz="0" w:space="0" w:color="auto"/>
        <w:bottom w:val="none" w:sz="0" w:space="0" w:color="auto"/>
        <w:right w:val="none" w:sz="0" w:space="0" w:color="auto"/>
      </w:divBdr>
    </w:div>
    <w:div w:id="1278751772">
      <w:bodyDiv w:val="1"/>
      <w:marLeft w:val="0"/>
      <w:marRight w:val="0"/>
      <w:marTop w:val="0"/>
      <w:marBottom w:val="0"/>
      <w:divBdr>
        <w:top w:val="none" w:sz="0" w:space="0" w:color="auto"/>
        <w:left w:val="none" w:sz="0" w:space="0" w:color="auto"/>
        <w:bottom w:val="none" w:sz="0" w:space="0" w:color="auto"/>
        <w:right w:val="none" w:sz="0" w:space="0" w:color="auto"/>
      </w:divBdr>
    </w:div>
    <w:div w:id="1307472968">
      <w:bodyDiv w:val="1"/>
      <w:marLeft w:val="0"/>
      <w:marRight w:val="0"/>
      <w:marTop w:val="0"/>
      <w:marBottom w:val="0"/>
      <w:divBdr>
        <w:top w:val="none" w:sz="0" w:space="0" w:color="auto"/>
        <w:left w:val="none" w:sz="0" w:space="0" w:color="auto"/>
        <w:bottom w:val="none" w:sz="0" w:space="0" w:color="auto"/>
        <w:right w:val="none" w:sz="0" w:space="0" w:color="auto"/>
      </w:divBdr>
    </w:div>
    <w:div w:id="1308165003">
      <w:bodyDiv w:val="1"/>
      <w:marLeft w:val="0"/>
      <w:marRight w:val="0"/>
      <w:marTop w:val="0"/>
      <w:marBottom w:val="0"/>
      <w:divBdr>
        <w:top w:val="none" w:sz="0" w:space="0" w:color="auto"/>
        <w:left w:val="none" w:sz="0" w:space="0" w:color="auto"/>
        <w:bottom w:val="none" w:sz="0" w:space="0" w:color="auto"/>
        <w:right w:val="none" w:sz="0" w:space="0" w:color="auto"/>
      </w:divBdr>
    </w:div>
    <w:div w:id="1358770096">
      <w:bodyDiv w:val="1"/>
      <w:marLeft w:val="0"/>
      <w:marRight w:val="0"/>
      <w:marTop w:val="0"/>
      <w:marBottom w:val="0"/>
      <w:divBdr>
        <w:top w:val="none" w:sz="0" w:space="0" w:color="auto"/>
        <w:left w:val="none" w:sz="0" w:space="0" w:color="auto"/>
        <w:bottom w:val="none" w:sz="0" w:space="0" w:color="auto"/>
        <w:right w:val="none" w:sz="0" w:space="0" w:color="auto"/>
      </w:divBdr>
      <w:divsChild>
        <w:div w:id="900605109">
          <w:marLeft w:val="850"/>
          <w:marRight w:val="0"/>
          <w:marTop w:val="0"/>
          <w:marBottom w:val="0"/>
          <w:divBdr>
            <w:top w:val="none" w:sz="0" w:space="0" w:color="auto"/>
            <w:left w:val="none" w:sz="0" w:space="0" w:color="auto"/>
            <w:bottom w:val="none" w:sz="0" w:space="0" w:color="auto"/>
            <w:right w:val="none" w:sz="0" w:space="0" w:color="auto"/>
          </w:divBdr>
        </w:div>
      </w:divsChild>
    </w:div>
    <w:div w:id="1460147935">
      <w:bodyDiv w:val="1"/>
      <w:marLeft w:val="0"/>
      <w:marRight w:val="0"/>
      <w:marTop w:val="0"/>
      <w:marBottom w:val="0"/>
      <w:divBdr>
        <w:top w:val="none" w:sz="0" w:space="0" w:color="auto"/>
        <w:left w:val="none" w:sz="0" w:space="0" w:color="auto"/>
        <w:bottom w:val="none" w:sz="0" w:space="0" w:color="auto"/>
        <w:right w:val="none" w:sz="0" w:space="0" w:color="auto"/>
      </w:divBdr>
    </w:div>
    <w:div w:id="1469009579">
      <w:bodyDiv w:val="1"/>
      <w:marLeft w:val="0"/>
      <w:marRight w:val="0"/>
      <w:marTop w:val="0"/>
      <w:marBottom w:val="0"/>
      <w:divBdr>
        <w:top w:val="none" w:sz="0" w:space="0" w:color="auto"/>
        <w:left w:val="none" w:sz="0" w:space="0" w:color="auto"/>
        <w:bottom w:val="none" w:sz="0" w:space="0" w:color="auto"/>
        <w:right w:val="none" w:sz="0" w:space="0" w:color="auto"/>
      </w:divBdr>
    </w:div>
    <w:div w:id="1474516969">
      <w:bodyDiv w:val="1"/>
      <w:marLeft w:val="0"/>
      <w:marRight w:val="0"/>
      <w:marTop w:val="0"/>
      <w:marBottom w:val="0"/>
      <w:divBdr>
        <w:top w:val="none" w:sz="0" w:space="0" w:color="auto"/>
        <w:left w:val="none" w:sz="0" w:space="0" w:color="auto"/>
        <w:bottom w:val="none" w:sz="0" w:space="0" w:color="auto"/>
        <w:right w:val="none" w:sz="0" w:space="0" w:color="auto"/>
      </w:divBdr>
    </w:div>
    <w:div w:id="1477724110">
      <w:bodyDiv w:val="1"/>
      <w:marLeft w:val="0"/>
      <w:marRight w:val="0"/>
      <w:marTop w:val="0"/>
      <w:marBottom w:val="0"/>
      <w:divBdr>
        <w:top w:val="none" w:sz="0" w:space="0" w:color="auto"/>
        <w:left w:val="none" w:sz="0" w:space="0" w:color="auto"/>
        <w:bottom w:val="none" w:sz="0" w:space="0" w:color="auto"/>
        <w:right w:val="none" w:sz="0" w:space="0" w:color="auto"/>
      </w:divBdr>
    </w:div>
    <w:div w:id="1541815705">
      <w:bodyDiv w:val="1"/>
      <w:marLeft w:val="0"/>
      <w:marRight w:val="0"/>
      <w:marTop w:val="0"/>
      <w:marBottom w:val="0"/>
      <w:divBdr>
        <w:top w:val="none" w:sz="0" w:space="0" w:color="auto"/>
        <w:left w:val="none" w:sz="0" w:space="0" w:color="auto"/>
        <w:bottom w:val="none" w:sz="0" w:space="0" w:color="auto"/>
        <w:right w:val="none" w:sz="0" w:space="0" w:color="auto"/>
      </w:divBdr>
      <w:divsChild>
        <w:div w:id="123427395">
          <w:marLeft w:val="360"/>
          <w:marRight w:val="0"/>
          <w:marTop w:val="240"/>
          <w:marBottom w:val="0"/>
          <w:divBdr>
            <w:top w:val="none" w:sz="0" w:space="0" w:color="auto"/>
            <w:left w:val="none" w:sz="0" w:space="0" w:color="auto"/>
            <w:bottom w:val="none" w:sz="0" w:space="0" w:color="auto"/>
            <w:right w:val="none" w:sz="0" w:space="0" w:color="auto"/>
          </w:divBdr>
        </w:div>
        <w:div w:id="546071416">
          <w:marLeft w:val="1138"/>
          <w:marRight w:val="0"/>
          <w:marTop w:val="100"/>
          <w:marBottom w:val="0"/>
          <w:divBdr>
            <w:top w:val="none" w:sz="0" w:space="0" w:color="auto"/>
            <w:left w:val="none" w:sz="0" w:space="0" w:color="auto"/>
            <w:bottom w:val="none" w:sz="0" w:space="0" w:color="auto"/>
            <w:right w:val="none" w:sz="0" w:space="0" w:color="auto"/>
          </w:divBdr>
        </w:div>
        <w:div w:id="1635790102">
          <w:marLeft w:val="1699"/>
          <w:marRight w:val="0"/>
          <w:marTop w:val="100"/>
          <w:marBottom w:val="0"/>
          <w:divBdr>
            <w:top w:val="none" w:sz="0" w:space="0" w:color="auto"/>
            <w:left w:val="none" w:sz="0" w:space="0" w:color="auto"/>
            <w:bottom w:val="none" w:sz="0" w:space="0" w:color="auto"/>
            <w:right w:val="none" w:sz="0" w:space="0" w:color="auto"/>
          </w:divBdr>
        </w:div>
        <w:div w:id="1413431475">
          <w:marLeft w:val="1138"/>
          <w:marRight w:val="0"/>
          <w:marTop w:val="100"/>
          <w:marBottom w:val="0"/>
          <w:divBdr>
            <w:top w:val="none" w:sz="0" w:space="0" w:color="auto"/>
            <w:left w:val="none" w:sz="0" w:space="0" w:color="auto"/>
            <w:bottom w:val="none" w:sz="0" w:space="0" w:color="auto"/>
            <w:right w:val="none" w:sz="0" w:space="0" w:color="auto"/>
          </w:divBdr>
        </w:div>
        <w:div w:id="457381628">
          <w:marLeft w:val="1699"/>
          <w:marRight w:val="0"/>
          <w:marTop w:val="100"/>
          <w:marBottom w:val="0"/>
          <w:divBdr>
            <w:top w:val="none" w:sz="0" w:space="0" w:color="auto"/>
            <w:left w:val="none" w:sz="0" w:space="0" w:color="auto"/>
            <w:bottom w:val="none" w:sz="0" w:space="0" w:color="auto"/>
            <w:right w:val="none" w:sz="0" w:space="0" w:color="auto"/>
          </w:divBdr>
        </w:div>
      </w:divsChild>
    </w:div>
    <w:div w:id="1583567407">
      <w:bodyDiv w:val="1"/>
      <w:marLeft w:val="0"/>
      <w:marRight w:val="0"/>
      <w:marTop w:val="0"/>
      <w:marBottom w:val="0"/>
      <w:divBdr>
        <w:top w:val="none" w:sz="0" w:space="0" w:color="auto"/>
        <w:left w:val="none" w:sz="0" w:space="0" w:color="auto"/>
        <w:bottom w:val="none" w:sz="0" w:space="0" w:color="auto"/>
        <w:right w:val="none" w:sz="0" w:space="0" w:color="auto"/>
      </w:divBdr>
    </w:div>
    <w:div w:id="1600601948">
      <w:bodyDiv w:val="1"/>
      <w:marLeft w:val="0"/>
      <w:marRight w:val="0"/>
      <w:marTop w:val="0"/>
      <w:marBottom w:val="0"/>
      <w:divBdr>
        <w:top w:val="none" w:sz="0" w:space="0" w:color="auto"/>
        <w:left w:val="none" w:sz="0" w:space="0" w:color="auto"/>
        <w:bottom w:val="none" w:sz="0" w:space="0" w:color="auto"/>
        <w:right w:val="none" w:sz="0" w:space="0" w:color="auto"/>
      </w:divBdr>
    </w:div>
    <w:div w:id="1620254852">
      <w:bodyDiv w:val="1"/>
      <w:marLeft w:val="0"/>
      <w:marRight w:val="0"/>
      <w:marTop w:val="0"/>
      <w:marBottom w:val="0"/>
      <w:divBdr>
        <w:top w:val="none" w:sz="0" w:space="0" w:color="auto"/>
        <w:left w:val="none" w:sz="0" w:space="0" w:color="auto"/>
        <w:bottom w:val="none" w:sz="0" w:space="0" w:color="auto"/>
        <w:right w:val="none" w:sz="0" w:space="0" w:color="auto"/>
      </w:divBdr>
    </w:div>
    <w:div w:id="1641569810">
      <w:bodyDiv w:val="1"/>
      <w:marLeft w:val="0"/>
      <w:marRight w:val="0"/>
      <w:marTop w:val="0"/>
      <w:marBottom w:val="0"/>
      <w:divBdr>
        <w:top w:val="none" w:sz="0" w:space="0" w:color="auto"/>
        <w:left w:val="none" w:sz="0" w:space="0" w:color="auto"/>
        <w:bottom w:val="none" w:sz="0" w:space="0" w:color="auto"/>
        <w:right w:val="none" w:sz="0" w:space="0" w:color="auto"/>
      </w:divBdr>
    </w:div>
    <w:div w:id="1663391187">
      <w:bodyDiv w:val="1"/>
      <w:marLeft w:val="0"/>
      <w:marRight w:val="0"/>
      <w:marTop w:val="0"/>
      <w:marBottom w:val="0"/>
      <w:divBdr>
        <w:top w:val="none" w:sz="0" w:space="0" w:color="auto"/>
        <w:left w:val="none" w:sz="0" w:space="0" w:color="auto"/>
        <w:bottom w:val="none" w:sz="0" w:space="0" w:color="auto"/>
        <w:right w:val="none" w:sz="0" w:space="0" w:color="auto"/>
      </w:divBdr>
    </w:div>
    <w:div w:id="1682047908">
      <w:bodyDiv w:val="1"/>
      <w:marLeft w:val="0"/>
      <w:marRight w:val="0"/>
      <w:marTop w:val="0"/>
      <w:marBottom w:val="0"/>
      <w:divBdr>
        <w:top w:val="none" w:sz="0" w:space="0" w:color="auto"/>
        <w:left w:val="none" w:sz="0" w:space="0" w:color="auto"/>
        <w:bottom w:val="none" w:sz="0" w:space="0" w:color="auto"/>
        <w:right w:val="none" w:sz="0" w:space="0" w:color="auto"/>
      </w:divBdr>
    </w:div>
    <w:div w:id="1714499402">
      <w:bodyDiv w:val="1"/>
      <w:marLeft w:val="0"/>
      <w:marRight w:val="0"/>
      <w:marTop w:val="0"/>
      <w:marBottom w:val="0"/>
      <w:divBdr>
        <w:top w:val="none" w:sz="0" w:space="0" w:color="auto"/>
        <w:left w:val="none" w:sz="0" w:space="0" w:color="auto"/>
        <w:bottom w:val="none" w:sz="0" w:space="0" w:color="auto"/>
        <w:right w:val="none" w:sz="0" w:space="0" w:color="auto"/>
      </w:divBdr>
    </w:div>
    <w:div w:id="1745638174">
      <w:bodyDiv w:val="1"/>
      <w:marLeft w:val="0"/>
      <w:marRight w:val="0"/>
      <w:marTop w:val="0"/>
      <w:marBottom w:val="0"/>
      <w:divBdr>
        <w:top w:val="none" w:sz="0" w:space="0" w:color="auto"/>
        <w:left w:val="none" w:sz="0" w:space="0" w:color="auto"/>
        <w:bottom w:val="none" w:sz="0" w:space="0" w:color="auto"/>
        <w:right w:val="none" w:sz="0" w:space="0" w:color="auto"/>
      </w:divBdr>
    </w:div>
    <w:div w:id="1773281035">
      <w:bodyDiv w:val="1"/>
      <w:marLeft w:val="0"/>
      <w:marRight w:val="0"/>
      <w:marTop w:val="0"/>
      <w:marBottom w:val="0"/>
      <w:divBdr>
        <w:top w:val="none" w:sz="0" w:space="0" w:color="auto"/>
        <w:left w:val="none" w:sz="0" w:space="0" w:color="auto"/>
        <w:bottom w:val="none" w:sz="0" w:space="0" w:color="auto"/>
        <w:right w:val="none" w:sz="0" w:space="0" w:color="auto"/>
      </w:divBdr>
    </w:div>
    <w:div w:id="1799570795">
      <w:bodyDiv w:val="1"/>
      <w:marLeft w:val="0"/>
      <w:marRight w:val="0"/>
      <w:marTop w:val="0"/>
      <w:marBottom w:val="0"/>
      <w:divBdr>
        <w:top w:val="none" w:sz="0" w:space="0" w:color="auto"/>
        <w:left w:val="none" w:sz="0" w:space="0" w:color="auto"/>
        <w:bottom w:val="none" w:sz="0" w:space="0" w:color="auto"/>
        <w:right w:val="none" w:sz="0" w:space="0" w:color="auto"/>
      </w:divBdr>
      <w:divsChild>
        <w:div w:id="1144854446">
          <w:marLeft w:val="360"/>
          <w:marRight w:val="0"/>
          <w:marTop w:val="0"/>
          <w:marBottom w:val="0"/>
          <w:divBdr>
            <w:top w:val="none" w:sz="0" w:space="0" w:color="auto"/>
            <w:left w:val="none" w:sz="0" w:space="0" w:color="auto"/>
            <w:bottom w:val="none" w:sz="0" w:space="0" w:color="auto"/>
            <w:right w:val="none" w:sz="0" w:space="0" w:color="auto"/>
          </w:divBdr>
        </w:div>
      </w:divsChild>
    </w:div>
    <w:div w:id="1811895088">
      <w:bodyDiv w:val="1"/>
      <w:marLeft w:val="0"/>
      <w:marRight w:val="0"/>
      <w:marTop w:val="0"/>
      <w:marBottom w:val="0"/>
      <w:divBdr>
        <w:top w:val="none" w:sz="0" w:space="0" w:color="auto"/>
        <w:left w:val="none" w:sz="0" w:space="0" w:color="auto"/>
        <w:bottom w:val="none" w:sz="0" w:space="0" w:color="auto"/>
        <w:right w:val="none" w:sz="0" w:space="0" w:color="auto"/>
      </w:divBdr>
    </w:div>
    <w:div w:id="1879582974">
      <w:bodyDiv w:val="1"/>
      <w:marLeft w:val="0"/>
      <w:marRight w:val="0"/>
      <w:marTop w:val="0"/>
      <w:marBottom w:val="0"/>
      <w:divBdr>
        <w:top w:val="none" w:sz="0" w:space="0" w:color="auto"/>
        <w:left w:val="none" w:sz="0" w:space="0" w:color="auto"/>
        <w:bottom w:val="none" w:sz="0" w:space="0" w:color="auto"/>
        <w:right w:val="none" w:sz="0" w:space="0" w:color="auto"/>
      </w:divBdr>
    </w:div>
    <w:div w:id="1918593056">
      <w:bodyDiv w:val="1"/>
      <w:marLeft w:val="0"/>
      <w:marRight w:val="0"/>
      <w:marTop w:val="0"/>
      <w:marBottom w:val="0"/>
      <w:divBdr>
        <w:top w:val="none" w:sz="0" w:space="0" w:color="auto"/>
        <w:left w:val="none" w:sz="0" w:space="0" w:color="auto"/>
        <w:bottom w:val="none" w:sz="0" w:space="0" w:color="auto"/>
        <w:right w:val="none" w:sz="0" w:space="0" w:color="auto"/>
      </w:divBdr>
      <w:divsChild>
        <w:div w:id="2111581119">
          <w:marLeft w:val="1699"/>
          <w:marRight w:val="0"/>
          <w:marTop w:val="100"/>
          <w:marBottom w:val="0"/>
          <w:divBdr>
            <w:top w:val="none" w:sz="0" w:space="0" w:color="auto"/>
            <w:left w:val="none" w:sz="0" w:space="0" w:color="auto"/>
            <w:bottom w:val="none" w:sz="0" w:space="0" w:color="auto"/>
            <w:right w:val="none" w:sz="0" w:space="0" w:color="auto"/>
          </w:divBdr>
        </w:div>
        <w:div w:id="478964112">
          <w:marLeft w:val="1699"/>
          <w:marRight w:val="0"/>
          <w:marTop w:val="100"/>
          <w:marBottom w:val="0"/>
          <w:divBdr>
            <w:top w:val="none" w:sz="0" w:space="0" w:color="auto"/>
            <w:left w:val="none" w:sz="0" w:space="0" w:color="auto"/>
            <w:bottom w:val="none" w:sz="0" w:space="0" w:color="auto"/>
            <w:right w:val="none" w:sz="0" w:space="0" w:color="auto"/>
          </w:divBdr>
        </w:div>
        <w:div w:id="1994136501">
          <w:marLeft w:val="1699"/>
          <w:marRight w:val="0"/>
          <w:marTop w:val="100"/>
          <w:marBottom w:val="0"/>
          <w:divBdr>
            <w:top w:val="none" w:sz="0" w:space="0" w:color="auto"/>
            <w:left w:val="none" w:sz="0" w:space="0" w:color="auto"/>
            <w:bottom w:val="none" w:sz="0" w:space="0" w:color="auto"/>
            <w:right w:val="none" w:sz="0" w:space="0" w:color="auto"/>
          </w:divBdr>
        </w:div>
        <w:div w:id="754983020">
          <w:marLeft w:val="1699"/>
          <w:marRight w:val="0"/>
          <w:marTop w:val="100"/>
          <w:marBottom w:val="0"/>
          <w:divBdr>
            <w:top w:val="none" w:sz="0" w:space="0" w:color="auto"/>
            <w:left w:val="none" w:sz="0" w:space="0" w:color="auto"/>
            <w:bottom w:val="none" w:sz="0" w:space="0" w:color="auto"/>
            <w:right w:val="none" w:sz="0" w:space="0" w:color="auto"/>
          </w:divBdr>
        </w:div>
      </w:divsChild>
    </w:div>
    <w:div w:id="1952783398">
      <w:bodyDiv w:val="1"/>
      <w:marLeft w:val="0"/>
      <w:marRight w:val="0"/>
      <w:marTop w:val="0"/>
      <w:marBottom w:val="0"/>
      <w:divBdr>
        <w:top w:val="none" w:sz="0" w:space="0" w:color="auto"/>
        <w:left w:val="none" w:sz="0" w:space="0" w:color="auto"/>
        <w:bottom w:val="none" w:sz="0" w:space="0" w:color="auto"/>
        <w:right w:val="none" w:sz="0" w:space="0" w:color="auto"/>
      </w:divBdr>
      <w:divsChild>
        <w:div w:id="1881626146">
          <w:marLeft w:val="1699"/>
          <w:marRight w:val="0"/>
          <w:marTop w:val="100"/>
          <w:marBottom w:val="0"/>
          <w:divBdr>
            <w:top w:val="none" w:sz="0" w:space="0" w:color="auto"/>
            <w:left w:val="none" w:sz="0" w:space="0" w:color="auto"/>
            <w:bottom w:val="none" w:sz="0" w:space="0" w:color="auto"/>
            <w:right w:val="none" w:sz="0" w:space="0" w:color="auto"/>
          </w:divBdr>
        </w:div>
        <w:div w:id="923490064">
          <w:marLeft w:val="1699"/>
          <w:marRight w:val="0"/>
          <w:marTop w:val="100"/>
          <w:marBottom w:val="0"/>
          <w:divBdr>
            <w:top w:val="none" w:sz="0" w:space="0" w:color="auto"/>
            <w:left w:val="none" w:sz="0" w:space="0" w:color="auto"/>
            <w:bottom w:val="none" w:sz="0" w:space="0" w:color="auto"/>
            <w:right w:val="none" w:sz="0" w:space="0" w:color="auto"/>
          </w:divBdr>
        </w:div>
        <w:div w:id="1842889862">
          <w:marLeft w:val="1699"/>
          <w:marRight w:val="0"/>
          <w:marTop w:val="100"/>
          <w:marBottom w:val="0"/>
          <w:divBdr>
            <w:top w:val="none" w:sz="0" w:space="0" w:color="auto"/>
            <w:left w:val="none" w:sz="0" w:space="0" w:color="auto"/>
            <w:bottom w:val="none" w:sz="0" w:space="0" w:color="auto"/>
            <w:right w:val="none" w:sz="0" w:space="0" w:color="auto"/>
          </w:divBdr>
        </w:div>
      </w:divsChild>
    </w:div>
    <w:div w:id="1988239879">
      <w:bodyDiv w:val="1"/>
      <w:marLeft w:val="0"/>
      <w:marRight w:val="0"/>
      <w:marTop w:val="0"/>
      <w:marBottom w:val="0"/>
      <w:divBdr>
        <w:top w:val="none" w:sz="0" w:space="0" w:color="auto"/>
        <w:left w:val="none" w:sz="0" w:space="0" w:color="auto"/>
        <w:bottom w:val="none" w:sz="0" w:space="0" w:color="auto"/>
        <w:right w:val="none" w:sz="0" w:space="0" w:color="auto"/>
      </w:divBdr>
    </w:div>
    <w:div w:id="2013490483">
      <w:bodyDiv w:val="1"/>
      <w:marLeft w:val="0"/>
      <w:marRight w:val="0"/>
      <w:marTop w:val="0"/>
      <w:marBottom w:val="0"/>
      <w:divBdr>
        <w:top w:val="none" w:sz="0" w:space="0" w:color="auto"/>
        <w:left w:val="none" w:sz="0" w:space="0" w:color="auto"/>
        <w:bottom w:val="none" w:sz="0" w:space="0" w:color="auto"/>
        <w:right w:val="none" w:sz="0" w:space="0" w:color="auto"/>
      </w:divBdr>
      <w:divsChild>
        <w:div w:id="530923497">
          <w:marLeft w:val="0"/>
          <w:marRight w:val="0"/>
          <w:marTop w:val="0"/>
          <w:marBottom w:val="0"/>
          <w:divBdr>
            <w:top w:val="none" w:sz="0" w:space="0" w:color="auto"/>
            <w:left w:val="none" w:sz="0" w:space="0" w:color="auto"/>
            <w:bottom w:val="none" w:sz="0" w:space="0" w:color="auto"/>
            <w:right w:val="none" w:sz="0" w:space="0" w:color="auto"/>
          </w:divBdr>
          <w:divsChild>
            <w:div w:id="1584803110">
              <w:marLeft w:val="0"/>
              <w:marRight w:val="0"/>
              <w:marTop w:val="0"/>
              <w:marBottom w:val="0"/>
              <w:divBdr>
                <w:top w:val="none" w:sz="0" w:space="0" w:color="auto"/>
                <w:left w:val="none" w:sz="0" w:space="0" w:color="auto"/>
                <w:bottom w:val="none" w:sz="0" w:space="0" w:color="auto"/>
                <w:right w:val="none" w:sz="0" w:space="0" w:color="auto"/>
              </w:divBdr>
              <w:divsChild>
                <w:div w:id="1974097642">
                  <w:marLeft w:val="0"/>
                  <w:marRight w:val="0"/>
                  <w:marTop w:val="0"/>
                  <w:marBottom w:val="0"/>
                  <w:divBdr>
                    <w:top w:val="none" w:sz="0" w:space="0" w:color="auto"/>
                    <w:left w:val="none" w:sz="0" w:space="0" w:color="auto"/>
                    <w:bottom w:val="none" w:sz="0" w:space="0" w:color="auto"/>
                    <w:right w:val="none" w:sz="0" w:space="0" w:color="auto"/>
                  </w:divBdr>
                  <w:divsChild>
                    <w:div w:id="48192088">
                      <w:marLeft w:val="0"/>
                      <w:marRight w:val="0"/>
                      <w:marTop w:val="0"/>
                      <w:marBottom w:val="0"/>
                      <w:divBdr>
                        <w:top w:val="none" w:sz="0" w:space="0" w:color="auto"/>
                        <w:left w:val="none" w:sz="0" w:space="0" w:color="auto"/>
                        <w:bottom w:val="none" w:sz="0" w:space="0" w:color="auto"/>
                        <w:right w:val="none" w:sz="0" w:space="0" w:color="auto"/>
                      </w:divBdr>
                      <w:divsChild>
                        <w:div w:id="1192258965">
                          <w:marLeft w:val="0"/>
                          <w:marRight w:val="0"/>
                          <w:marTop w:val="0"/>
                          <w:marBottom w:val="0"/>
                          <w:divBdr>
                            <w:top w:val="none" w:sz="0" w:space="0" w:color="auto"/>
                            <w:left w:val="none" w:sz="0" w:space="0" w:color="auto"/>
                            <w:bottom w:val="none" w:sz="0" w:space="0" w:color="auto"/>
                            <w:right w:val="none" w:sz="0" w:space="0" w:color="auto"/>
                          </w:divBdr>
                          <w:divsChild>
                            <w:div w:id="77793909">
                              <w:marLeft w:val="0"/>
                              <w:marRight w:val="0"/>
                              <w:marTop w:val="0"/>
                              <w:marBottom w:val="0"/>
                              <w:divBdr>
                                <w:top w:val="none" w:sz="0" w:space="0" w:color="auto"/>
                                <w:left w:val="none" w:sz="0" w:space="0" w:color="auto"/>
                                <w:bottom w:val="none" w:sz="0" w:space="0" w:color="auto"/>
                                <w:right w:val="none" w:sz="0" w:space="0" w:color="auto"/>
                              </w:divBdr>
                              <w:divsChild>
                                <w:div w:id="410930101">
                                  <w:marLeft w:val="0"/>
                                  <w:marRight w:val="0"/>
                                  <w:marTop w:val="0"/>
                                  <w:marBottom w:val="0"/>
                                  <w:divBdr>
                                    <w:top w:val="none" w:sz="0" w:space="0" w:color="auto"/>
                                    <w:left w:val="none" w:sz="0" w:space="0" w:color="auto"/>
                                    <w:bottom w:val="none" w:sz="0" w:space="0" w:color="auto"/>
                                    <w:right w:val="none" w:sz="0" w:space="0" w:color="auto"/>
                                  </w:divBdr>
                                  <w:divsChild>
                                    <w:div w:id="772018751">
                                      <w:marLeft w:val="-120"/>
                                      <w:marRight w:val="-120"/>
                                      <w:marTop w:val="0"/>
                                      <w:marBottom w:val="0"/>
                                      <w:divBdr>
                                        <w:top w:val="none" w:sz="0" w:space="0" w:color="auto"/>
                                        <w:left w:val="none" w:sz="0" w:space="0" w:color="auto"/>
                                        <w:bottom w:val="none" w:sz="0" w:space="0" w:color="auto"/>
                                        <w:right w:val="none" w:sz="0" w:space="0" w:color="auto"/>
                                      </w:divBdr>
                                      <w:divsChild>
                                        <w:div w:id="1934968324">
                                          <w:marLeft w:val="0"/>
                                          <w:marRight w:val="0"/>
                                          <w:marTop w:val="0"/>
                                          <w:marBottom w:val="0"/>
                                          <w:divBdr>
                                            <w:top w:val="none" w:sz="0" w:space="0" w:color="auto"/>
                                            <w:left w:val="none" w:sz="0" w:space="0" w:color="auto"/>
                                            <w:bottom w:val="none" w:sz="0" w:space="0" w:color="auto"/>
                                            <w:right w:val="none" w:sz="0" w:space="0" w:color="auto"/>
                                          </w:divBdr>
                                          <w:divsChild>
                                            <w:div w:id="684867882">
                                              <w:marLeft w:val="0"/>
                                              <w:marRight w:val="0"/>
                                              <w:marTop w:val="0"/>
                                              <w:marBottom w:val="0"/>
                                              <w:divBdr>
                                                <w:top w:val="none" w:sz="0" w:space="0" w:color="auto"/>
                                                <w:left w:val="none" w:sz="0" w:space="0" w:color="auto"/>
                                                <w:bottom w:val="none" w:sz="0" w:space="0" w:color="auto"/>
                                                <w:right w:val="none" w:sz="0" w:space="0" w:color="auto"/>
                                              </w:divBdr>
                                              <w:divsChild>
                                                <w:div w:id="649870411">
                                                  <w:marLeft w:val="0"/>
                                                  <w:marRight w:val="0"/>
                                                  <w:marTop w:val="0"/>
                                                  <w:marBottom w:val="0"/>
                                                  <w:divBdr>
                                                    <w:top w:val="none" w:sz="0" w:space="0" w:color="auto"/>
                                                    <w:left w:val="none" w:sz="0" w:space="0" w:color="auto"/>
                                                    <w:bottom w:val="none" w:sz="0" w:space="0" w:color="auto"/>
                                                    <w:right w:val="none" w:sz="0" w:space="0" w:color="auto"/>
                                                  </w:divBdr>
                                                  <w:divsChild>
                                                    <w:div w:id="1065227456">
                                                      <w:marLeft w:val="0"/>
                                                      <w:marRight w:val="0"/>
                                                      <w:marTop w:val="0"/>
                                                      <w:marBottom w:val="0"/>
                                                      <w:divBdr>
                                                        <w:top w:val="none" w:sz="0" w:space="0" w:color="auto"/>
                                                        <w:left w:val="none" w:sz="0" w:space="0" w:color="auto"/>
                                                        <w:bottom w:val="none" w:sz="0" w:space="0" w:color="auto"/>
                                                        <w:right w:val="none" w:sz="0" w:space="0" w:color="auto"/>
                                                      </w:divBdr>
                                                      <w:divsChild>
                                                        <w:div w:id="1225292146">
                                                          <w:marLeft w:val="0"/>
                                                          <w:marRight w:val="0"/>
                                                          <w:marTop w:val="0"/>
                                                          <w:marBottom w:val="0"/>
                                                          <w:divBdr>
                                                            <w:top w:val="none" w:sz="0" w:space="0" w:color="auto"/>
                                                            <w:left w:val="none" w:sz="0" w:space="0" w:color="auto"/>
                                                            <w:bottom w:val="none" w:sz="0" w:space="0" w:color="auto"/>
                                                            <w:right w:val="none" w:sz="0" w:space="0" w:color="auto"/>
                                                          </w:divBdr>
                                                          <w:divsChild>
                                                            <w:div w:id="1804075380">
                                                              <w:marLeft w:val="0"/>
                                                              <w:marRight w:val="0"/>
                                                              <w:marTop w:val="0"/>
                                                              <w:marBottom w:val="0"/>
                                                              <w:divBdr>
                                                                <w:top w:val="none" w:sz="0" w:space="0" w:color="auto"/>
                                                                <w:left w:val="none" w:sz="0" w:space="0" w:color="auto"/>
                                                                <w:bottom w:val="none" w:sz="0" w:space="0" w:color="auto"/>
                                                                <w:right w:val="none" w:sz="0" w:space="0" w:color="auto"/>
                                                              </w:divBdr>
                                                              <w:divsChild>
                                                                <w:div w:id="1104767290">
                                                                  <w:marLeft w:val="0"/>
                                                                  <w:marRight w:val="0"/>
                                                                  <w:marTop w:val="0"/>
                                                                  <w:marBottom w:val="45"/>
                                                                  <w:divBdr>
                                                                    <w:top w:val="none" w:sz="0" w:space="0" w:color="auto"/>
                                                                    <w:left w:val="none" w:sz="0" w:space="0" w:color="auto"/>
                                                                    <w:bottom w:val="none" w:sz="0" w:space="0" w:color="auto"/>
                                                                    <w:right w:val="none" w:sz="0" w:space="0" w:color="auto"/>
                                                                  </w:divBdr>
                                                                  <w:divsChild>
                                                                    <w:div w:id="1477066541">
                                                                      <w:marLeft w:val="0"/>
                                                                      <w:marRight w:val="0"/>
                                                                      <w:marTop w:val="0"/>
                                                                      <w:marBottom w:val="0"/>
                                                                      <w:divBdr>
                                                                        <w:top w:val="none" w:sz="0" w:space="0" w:color="auto"/>
                                                                        <w:left w:val="none" w:sz="0" w:space="0" w:color="auto"/>
                                                                        <w:bottom w:val="none" w:sz="0" w:space="0" w:color="auto"/>
                                                                        <w:right w:val="none" w:sz="0" w:space="0" w:color="auto"/>
                                                                      </w:divBdr>
                                                                      <w:divsChild>
                                                                        <w:div w:id="130824875">
                                                                          <w:marLeft w:val="0"/>
                                                                          <w:marRight w:val="0"/>
                                                                          <w:marTop w:val="0"/>
                                                                          <w:marBottom w:val="0"/>
                                                                          <w:divBdr>
                                                                            <w:top w:val="none" w:sz="0" w:space="0" w:color="auto"/>
                                                                            <w:left w:val="none" w:sz="0" w:space="0" w:color="auto"/>
                                                                            <w:bottom w:val="none" w:sz="0" w:space="0" w:color="auto"/>
                                                                            <w:right w:val="none" w:sz="0" w:space="0" w:color="auto"/>
                                                                          </w:divBdr>
                                                                          <w:divsChild>
                                                                            <w:div w:id="191223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9353925">
      <w:bodyDiv w:val="1"/>
      <w:marLeft w:val="0"/>
      <w:marRight w:val="0"/>
      <w:marTop w:val="0"/>
      <w:marBottom w:val="0"/>
      <w:divBdr>
        <w:top w:val="none" w:sz="0" w:space="0" w:color="auto"/>
        <w:left w:val="none" w:sz="0" w:space="0" w:color="auto"/>
        <w:bottom w:val="none" w:sz="0" w:space="0" w:color="auto"/>
        <w:right w:val="none" w:sz="0" w:space="0" w:color="auto"/>
      </w:divBdr>
    </w:div>
    <w:div w:id="2054847797">
      <w:bodyDiv w:val="1"/>
      <w:marLeft w:val="0"/>
      <w:marRight w:val="0"/>
      <w:marTop w:val="0"/>
      <w:marBottom w:val="0"/>
      <w:divBdr>
        <w:top w:val="none" w:sz="0" w:space="0" w:color="auto"/>
        <w:left w:val="none" w:sz="0" w:space="0" w:color="auto"/>
        <w:bottom w:val="none" w:sz="0" w:space="0" w:color="auto"/>
        <w:right w:val="none" w:sz="0" w:space="0" w:color="auto"/>
      </w:divBdr>
    </w:div>
    <w:div w:id="2063287110">
      <w:bodyDiv w:val="1"/>
      <w:marLeft w:val="0"/>
      <w:marRight w:val="0"/>
      <w:marTop w:val="0"/>
      <w:marBottom w:val="0"/>
      <w:divBdr>
        <w:top w:val="none" w:sz="0" w:space="0" w:color="auto"/>
        <w:left w:val="none" w:sz="0" w:space="0" w:color="auto"/>
        <w:bottom w:val="none" w:sz="0" w:space="0" w:color="auto"/>
        <w:right w:val="none" w:sz="0" w:space="0" w:color="auto"/>
      </w:divBdr>
    </w:div>
    <w:div w:id="2086338956">
      <w:bodyDiv w:val="1"/>
      <w:marLeft w:val="0"/>
      <w:marRight w:val="0"/>
      <w:marTop w:val="0"/>
      <w:marBottom w:val="0"/>
      <w:divBdr>
        <w:top w:val="none" w:sz="0" w:space="0" w:color="auto"/>
        <w:left w:val="none" w:sz="0" w:space="0" w:color="auto"/>
        <w:bottom w:val="none" w:sz="0" w:space="0" w:color="auto"/>
        <w:right w:val="none" w:sz="0" w:space="0" w:color="auto"/>
      </w:divBdr>
      <w:divsChild>
        <w:div w:id="163740217">
          <w:marLeft w:val="360"/>
          <w:marRight w:val="0"/>
          <w:marTop w:val="0"/>
          <w:marBottom w:val="0"/>
          <w:divBdr>
            <w:top w:val="none" w:sz="0" w:space="0" w:color="auto"/>
            <w:left w:val="none" w:sz="0" w:space="0" w:color="auto"/>
            <w:bottom w:val="none" w:sz="0" w:space="0" w:color="auto"/>
            <w:right w:val="none" w:sz="0" w:space="0" w:color="auto"/>
          </w:divBdr>
        </w:div>
      </w:divsChild>
    </w:div>
    <w:div w:id="2087526963">
      <w:bodyDiv w:val="1"/>
      <w:marLeft w:val="0"/>
      <w:marRight w:val="0"/>
      <w:marTop w:val="0"/>
      <w:marBottom w:val="0"/>
      <w:divBdr>
        <w:top w:val="none" w:sz="0" w:space="0" w:color="auto"/>
        <w:left w:val="none" w:sz="0" w:space="0" w:color="auto"/>
        <w:bottom w:val="none" w:sz="0" w:space="0" w:color="auto"/>
        <w:right w:val="none" w:sz="0" w:space="0" w:color="auto"/>
      </w:divBdr>
    </w:div>
    <w:div w:id="2114863667">
      <w:bodyDiv w:val="1"/>
      <w:marLeft w:val="0"/>
      <w:marRight w:val="0"/>
      <w:marTop w:val="0"/>
      <w:marBottom w:val="0"/>
      <w:divBdr>
        <w:top w:val="none" w:sz="0" w:space="0" w:color="auto"/>
        <w:left w:val="none" w:sz="0" w:space="0" w:color="auto"/>
        <w:bottom w:val="none" w:sz="0" w:space="0" w:color="auto"/>
        <w:right w:val="none" w:sz="0" w:space="0" w:color="auto"/>
      </w:divBdr>
    </w:div>
    <w:div w:id="211933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ba.europa.eu/risk-and-data-analysis/reporting-frameworks/reporting-framework-40" TargetMode="External"/><Relationship Id="rId18" Type="http://schemas.openxmlformats.org/officeDocument/2006/relationships/hyperlink" Target="https://www.eba.europa.eu/sites/default/files/document_library/Risk%20Analysis%20and%20Data/Reporting%20Frameworks/Reporting%20framework%203.4/1054952/EBA%20and%20EIOPA%20taxonomy%20architecture%20v2.0-20230424.pdf" TargetMode="External"/><Relationship Id="rId26" Type="http://schemas.openxmlformats.org/officeDocument/2006/relationships/hyperlink" Target="https://www.eurofiling.info/eu/fr/xbrl/ext/pivot-variable.xml" TargetMode="External"/><Relationship Id="rId39" Type="http://schemas.openxmlformats.org/officeDocument/2006/relationships/hyperlink" Target="http://www.eba.europa.eu/xbrl/crr/role/dict/met/AT99%22/" TargetMode="External"/><Relationship Id="rId21" Type="http://schemas.openxmlformats.org/officeDocument/2006/relationships/hyperlink" Target="https://www.eba.europa.eu/risk-analysis-and-data/reporting-frameworks/reporting-framework-3.2" TargetMode="External"/><Relationship Id="rId34" Type="http://schemas.openxmlformats.org/officeDocument/2006/relationships/package" Target="embeddings/Microsoft_PowerPoint_Presentation.pptx"/><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eba.europa.eu/risk-and-data-analysis/reporting-frameworks/reporting-framework-40" TargetMode="External"/><Relationship Id="rId29" Type="http://schemas.openxmlformats.org/officeDocument/2006/relationships/hyperlink" Target="http://www.xbrl.org/2003/role/link" TargetMode="External"/><Relationship Id="rId11" Type="http://schemas.microsoft.com/office/2018/08/relationships/commentsExtensible" Target="commentsExtensible.xml"/><Relationship Id="rId24" Type="http://schemas.openxmlformats.org/officeDocument/2006/relationships/hyperlink" Target="https://www.eurofiling.info/eu/fr/xbrl/ext/pivot-variable.xml" TargetMode="External"/><Relationship Id="rId32" Type="http://schemas.openxmlformats.org/officeDocument/2006/relationships/oleObject" Target="embeddings/oleObject1.bin"/><Relationship Id="rId37" Type="http://schemas.openxmlformats.org/officeDocument/2006/relationships/image" Target="media/image7.emf"/><Relationship Id="rId40" Type="http://schemas.openxmlformats.org/officeDocument/2006/relationships/image" Target="media/image8.png"/><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xbrl.org/Specification/table-constraints/PWD-2024-05-21/table-constraints-PWD-2024-05-21.html" TargetMode="External"/><Relationship Id="rId23" Type="http://schemas.openxmlformats.org/officeDocument/2006/relationships/hyperlink" Target="https://www.eurofiling.info/eu/fr/xbrl/ext/pivot-variable.xml" TargetMode="External"/><Relationship Id="rId28" Type="http://schemas.openxmlformats.org/officeDocument/2006/relationships/image" Target="media/image2.png"/><Relationship Id="rId36" Type="http://schemas.openxmlformats.org/officeDocument/2006/relationships/oleObject" Target="embeddings/oleObject2.bin"/><Relationship Id="rId49" Type="http://schemas.openxmlformats.org/officeDocument/2006/relationships/theme" Target="theme/theme1.xml"/><Relationship Id="rId10" Type="http://schemas.microsoft.com/office/2016/09/relationships/commentsIds" Target="commentsIds.xml"/><Relationship Id="rId19" Type="http://schemas.openxmlformats.org/officeDocument/2006/relationships/hyperlink" Target="https://xbrl.org/2021/xbrl-csv" TargetMode="External"/><Relationship Id="rId31" Type="http://schemas.openxmlformats.org/officeDocument/2006/relationships/image" Target="media/image4.png"/><Relationship Id="rId44" Type="http://schemas.openxmlformats.org/officeDocument/2006/relationships/footer" Target="footer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www.xbrl.org/Specification/table-constraints/PWD-2024-05-21/table-constraints-PWD-2024-05-21.html" TargetMode="External"/><Relationship Id="rId22" Type="http://schemas.openxmlformats.org/officeDocument/2006/relationships/hyperlink" Target="https://eurofiling.info/eu/rs" TargetMode="External"/><Relationship Id="rId27" Type="http://schemas.openxmlformats.org/officeDocument/2006/relationships/hyperlink" Target="http://www.eba.europa.eu/eu/fr/xbrl/ext/2020/FilingIndicators.json" TargetMode="External"/><Relationship Id="rId30" Type="http://schemas.openxmlformats.org/officeDocument/2006/relationships/image" Target="media/image3.png"/><Relationship Id="rId35" Type="http://schemas.openxmlformats.org/officeDocument/2006/relationships/image" Target="media/image6.png"/><Relationship Id="rId43" Type="http://schemas.openxmlformats.org/officeDocument/2006/relationships/footer" Target="footer1.xml"/><Relationship Id="rId48" Type="http://schemas.microsoft.com/office/2011/relationships/people" Target="people.xml"/><Relationship Id="rId8" Type="http://schemas.openxmlformats.org/officeDocument/2006/relationships/comments" Target="comments.xml"/><Relationship Id="rId3"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eba.europa.eu/risk-and-data-analysis/reporting-frameworks/dpm-data-dictionary" TargetMode="External"/><Relationship Id="rId25" Type="http://schemas.openxmlformats.org/officeDocument/2006/relationships/hyperlink" Target="http://www.eba.europa.eu/eu/fr/xbrl/ext/2020/FilingIndicators.json" TargetMode="External"/><Relationship Id="rId33" Type="http://schemas.openxmlformats.org/officeDocument/2006/relationships/image" Target="media/image5.emf"/><Relationship Id="rId38" Type="http://schemas.openxmlformats.org/officeDocument/2006/relationships/hyperlink" Target="http://www.eba.europa.eu/xbrl/crr/role/dict/met/AT99" TargetMode="External"/><Relationship Id="rId46" Type="http://schemas.openxmlformats.org/officeDocument/2006/relationships/footer" Target="footer3.xml"/><Relationship Id="rId20" Type="http://schemas.openxmlformats.org/officeDocument/2006/relationships/hyperlink" Target="https://xbrl.org/2021"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s>
</file>

<file path=word/_rels/footer2.xml.rels><?xml version="1.0" encoding="UTF-8" standalone="yes"?>
<Relationships xmlns="http://schemas.openxmlformats.org/package/2006/relationships"><Relationship Id="rId3" Type="http://schemas.openxmlformats.org/officeDocument/2006/relationships/hyperlink" Target="mailto:eba-xbrl@eba.europa.eu" TargetMode="External"/><Relationship Id="rId2" Type="http://schemas.openxmlformats.org/officeDocument/2006/relationships/hyperlink" Target="http://www.eba.europa.eu/single-rule-book-qa" TargetMode="External"/><Relationship Id="rId1" Type="http://schemas.openxmlformats.org/officeDocument/2006/relationships/hyperlink" Target="http://eba.europa.eu"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mailto:eba-xbrl@eba.europa.eu" TargetMode="External"/><Relationship Id="rId2" Type="http://schemas.openxmlformats.org/officeDocument/2006/relationships/hyperlink" Target="http://www.eba.europa.eu/single-rule-book-qa" TargetMode="External"/><Relationship Id="rId1" Type="http://schemas.openxmlformats.org/officeDocument/2006/relationships/hyperlink" Target="http://eba.europa.eu"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specifications.xbrl.org/registries/functions-registry-1.0/index.html" TargetMode="External"/><Relationship Id="rId13" Type="http://schemas.openxmlformats.org/officeDocument/2006/relationships/hyperlink" Target="https://www.eba.europa.eu/single-rule-book-qa" TargetMode="External"/><Relationship Id="rId3" Type="http://schemas.openxmlformats.org/officeDocument/2006/relationships/hyperlink" Target="https://specifications.xbrl.org/registries/functions-registry-1.0/index.html" TargetMode="External"/><Relationship Id="rId7" Type="http://schemas.openxmlformats.org/officeDocument/2006/relationships/hyperlink" Target="https://specifications.xbrl.org/registries/functions-registry-1.0/index.html" TargetMode="External"/><Relationship Id="rId12" Type="http://schemas.openxmlformats.org/officeDocument/2006/relationships/hyperlink" Target="http://www.eba.europa.eu/eu/fr/xbrl/crr/fws/corep/cir-680-2014/2018-07-31/mod/corep_lr_con.xsd" TargetMode="External"/><Relationship Id="rId2" Type="http://schemas.openxmlformats.org/officeDocument/2006/relationships/hyperlink" Target="https://specifications.xbrl.org/registries/functions-registry-1.0/index.html" TargetMode="External"/><Relationship Id="rId1" Type="http://schemas.openxmlformats.org/officeDocument/2006/relationships/hyperlink" Target="https://specifications.xbrl.org/registries/functions-registry-1.0/index.html" TargetMode="External"/><Relationship Id="rId6" Type="http://schemas.openxmlformats.org/officeDocument/2006/relationships/hyperlink" Target="https://www.xbrl.org/taxonomy/int/filing-indicators/REC/2021-02-03/filing-indicators.xsd" TargetMode="External"/><Relationship Id="rId11" Type="http://schemas.openxmlformats.org/officeDocument/2006/relationships/hyperlink" Target="http://www.eba.europa.eu/eu/fr/xbrl/crr/fws/corep/cir-680-2014/2018-03-31/mod/corep_lr_con.xsd" TargetMode="External"/><Relationship Id="rId5" Type="http://schemas.openxmlformats.org/officeDocument/2006/relationships/hyperlink" Target="http://www.eurofiling.info/eu/fr/xbrl/ext/filing-indicators.xsd" TargetMode="External"/><Relationship Id="rId10" Type="http://schemas.openxmlformats.org/officeDocument/2006/relationships/hyperlink" Target="http://www.eba.europa.eu/eu/fr/xbrl/crr/fws/res/cp-2017-15/2018-07-31/mod/resol.xsd" TargetMode="External"/><Relationship Id="rId4" Type="http://schemas.openxmlformats.org/officeDocument/2006/relationships/hyperlink" Target="https://specifications.xbrl.org/registries/functions-registry-1.0/index.html" TargetMode="External"/><Relationship Id="rId9" Type="http://schemas.openxmlformats.org/officeDocument/2006/relationships/hyperlink" Target="http://www.eba.europa.eu/eu/fr/xbrl/crr/fws/res/cp-2017-15/2018-03-31/mod/resol.xsd" TargetMode="External"/><Relationship Id="rId14" Type="http://schemas.openxmlformats.org/officeDocument/2006/relationships/hyperlink" Target="http://www.eba.europa.eu/regulation-and-policy/other-topics/regulatory-and-implementing-technical-standards-on-benchmarking-portfolios"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EBA PP Exported">
      <a:dk1>
        <a:srgbClr val="000000"/>
      </a:dk1>
      <a:lt1>
        <a:sysClr val="window" lastClr="FFFFFF"/>
      </a:lt1>
      <a:dk2>
        <a:srgbClr val="2F5773"/>
      </a:dk2>
      <a:lt2>
        <a:srgbClr val="E98E31"/>
      </a:lt2>
      <a:accent1>
        <a:srgbClr val="2F5773"/>
      </a:accent1>
      <a:accent2>
        <a:srgbClr val="EA933B"/>
      </a:accent2>
      <a:accent3>
        <a:srgbClr val="D44D2A"/>
      </a:accent3>
      <a:accent4>
        <a:srgbClr val="49AB74"/>
      </a:accent4>
      <a:accent5>
        <a:srgbClr val="52666E"/>
      </a:accent5>
      <a:accent6>
        <a:srgbClr val="163A5A"/>
      </a:accent6>
      <a:hlink>
        <a:srgbClr val="2F5773"/>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DB2BB5-CF03-44A5-BFCE-3CCFD4B6D1CB}">
  <ds:schemaRefs>
    <ds:schemaRef ds:uri="http://schemas.openxmlformats.org/officeDocument/2006/bibliography"/>
  </ds:schemaRefs>
</ds:datastoreItem>
</file>

<file path=docMetadata/LabelInfo.xml><?xml version="1.0" encoding="utf-8"?>
<clbl:labelList xmlns:clbl="http://schemas.microsoft.com/office/2020/mipLabelMetadata">
  <clbl:label id="{5c7eb9de-735b-4a68-8fe4-c9c62709b012}" enabled="1" method="Standard" siteId="{3bacb4ff-f1a2-4c92-b96c-e99fec826b68}" contentBits="1" removed="0"/>
</clbl:labelList>
</file>

<file path=docProps/app.xml><?xml version="1.0" encoding="utf-8"?>
<Properties xmlns="http://schemas.openxmlformats.org/officeDocument/2006/extended-properties" xmlns:vt="http://schemas.openxmlformats.org/officeDocument/2006/docPropsVTypes">
  <Template>Normal</Template>
  <TotalTime>12490</TotalTime>
  <Pages>114</Pages>
  <Words>26975</Words>
  <Characters>153764</Characters>
  <Application>Microsoft Office Word</Application>
  <DocSecurity>0</DocSecurity>
  <Lines>1281</Lines>
  <Paragraphs>360</Paragraphs>
  <ScaleCrop>false</ScaleCrop>
  <HeadingPairs>
    <vt:vector size="2" baseType="variant">
      <vt:variant>
        <vt:lpstr>Title</vt:lpstr>
      </vt:variant>
      <vt:variant>
        <vt:i4>1</vt:i4>
      </vt:variant>
    </vt:vector>
  </HeadingPairs>
  <TitlesOfParts>
    <vt:vector size="1" baseType="lpstr">
      <vt:lpstr>Release Notes 2023-01-06</vt:lpstr>
    </vt:vector>
  </TitlesOfParts>
  <Company>European Banking Authority</Company>
  <LinksUpToDate>false</LinksUpToDate>
  <CharactersWithSpaces>180379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Release Notes 2023-01-06</dc:title>
  <dc:subject>Beta Taxonomy Release</dc:subject>
  <dc:creator>Haizhen.Li@eba.europa.eu</dc:creator>
  <cp:lastModifiedBy>Haizhen Li</cp:lastModifiedBy>
  <cp:revision>112</cp:revision>
  <cp:lastPrinted>2026-04-15T17:18:00Z</cp:lastPrinted>
  <dcterms:created xsi:type="dcterms:W3CDTF">2024-09-05T14:52:00Z</dcterms:created>
  <dcterms:modified xsi:type="dcterms:W3CDTF">2026-04-15T17:19:00Z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b9de-735b-4a68-8fe4-c9c62709b012_Enabled">
    <vt:lpwstr>true</vt:lpwstr>
  </property>
  <property fmtid="{D5CDD505-2E9C-101B-9397-08002B2CF9AE}" pid="3" name="MSIP_Label_5c7eb9de-735b-4a68-8fe4-c9c62709b012_SetDate">
    <vt:lpwstr>2022-01-28T11:31:58Z</vt:lpwstr>
  </property>
  <property fmtid="{D5CDD505-2E9C-101B-9397-08002B2CF9AE}" pid="4" name="MSIP_Label_5c7eb9de-735b-4a68-8fe4-c9c62709b012_Method">
    <vt:lpwstr>Standard</vt:lpwstr>
  </property>
  <property fmtid="{D5CDD505-2E9C-101B-9397-08002B2CF9AE}" pid="5" name="MSIP_Label_5c7eb9de-735b-4a68-8fe4-c9c62709b012_Name">
    <vt:lpwstr>EBA Regular Use</vt:lpwstr>
  </property>
  <property fmtid="{D5CDD505-2E9C-101B-9397-08002B2CF9AE}" pid="6" name="MSIP_Label_5c7eb9de-735b-4a68-8fe4-c9c62709b012_SiteId">
    <vt:lpwstr>3bacb4ff-f1a2-4c92-b96c-e99fec826b68</vt:lpwstr>
  </property>
  <property fmtid="{D5CDD505-2E9C-101B-9397-08002B2CF9AE}" pid="7" name="MSIP_Label_5c7eb9de-735b-4a68-8fe4-c9c62709b012_ActionId">
    <vt:lpwstr>a6db7f69-da5a-4ac9-9795-03714166a82a</vt:lpwstr>
  </property>
  <property fmtid="{D5CDD505-2E9C-101B-9397-08002B2CF9AE}" pid="8" name="MSIP_Label_5c7eb9de-735b-4a68-8fe4-c9c62709b012_ContentBits">
    <vt:lpwstr>1</vt:lpwstr>
  </property>
</Properties>
</file>